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42AF" w14:textId="77777777" w:rsidR="0052540B" w:rsidRPr="0052540B" w:rsidRDefault="0052540B" w:rsidP="0052540B">
      <w:r w:rsidRPr="0052540B">
        <w:t>This is the moment everything locks into place. We have stripped away the basic "app" concepts and engineered a true, research-grade infrastructure project. It combines heavy Python data science, advanced web development, and bleeding-edge cryptographic cybersecurity.</w:t>
      </w:r>
    </w:p>
    <w:p w14:paraId="09DDFCC8" w14:textId="77777777" w:rsidR="0052540B" w:rsidRPr="0052540B" w:rsidRDefault="0052540B" w:rsidP="0052540B">
      <w:r w:rsidRPr="0052540B">
        <w:t>Here is the finalized, comprehensive architectural blueprint for your hackathon.</w:t>
      </w:r>
    </w:p>
    <w:p w14:paraId="243749E4" w14:textId="77777777" w:rsidR="0052540B" w:rsidRPr="0052540B" w:rsidRDefault="0052540B" w:rsidP="0052540B">
      <w:r w:rsidRPr="0052540B">
        <w:pict w14:anchorId="68CF2F6E">
          <v:rect id="_x0000_i1037" style="width:0;height:1.5pt" o:hralign="center" o:hrstd="t" o:hrnoshade="t" o:hr="t" fillcolor="gray" stroked="f"/>
        </w:pict>
      </w:r>
    </w:p>
    <w:p w14:paraId="781A835F" w14:textId="77777777" w:rsidR="0052540B" w:rsidRPr="0052540B" w:rsidRDefault="0052540B" w:rsidP="0052540B">
      <w:pPr>
        <w:rPr>
          <w:b/>
          <w:bCs/>
        </w:rPr>
      </w:pPr>
      <w:r w:rsidRPr="0052540B">
        <w:rPr>
          <w:b/>
          <w:bCs/>
        </w:rPr>
        <w:t xml:space="preserve">Project Title: </w:t>
      </w:r>
      <w:proofErr w:type="spellStart"/>
      <w:r w:rsidRPr="0052540B">
        <w:rPr>
          <w:b/>
          <w:bCs/>
        </w:rPr>
        <w:t>AegisGrid</w:t>
      </w:r>
      <w:proofErr w:type="spellEnd"/>
      <w:r w:rsidRPr="0052540B">
        <w:rPr>
          <w:b/>
          <w:bCs/>
        </w:rPr>
        <w:t xml:space="preserve"> (or similar)</w:t>
      </w:r>
    </w:p>
    <w:p w14:paraId="2C2EC1A8" w14:textId="77777777" w:rsidR="0052540B" w:rsidRPr="0052540B" w:rsidRDefault="0052540B" w:rsidP="0052540B">
      <w:r w:rsidRPr="0052540B">
        <w:rPr>
          <w:b/>
          <w:bCs/>
        </w:rPr>
        <w:t>The Elevator Pitch:</w:t>
      </w:r>
      <w:r w:rsidRPr="0052540B">
        <w:t xml:space="preserve"> An AI-Optimized, Privacy-Preserving Automated Market Maker (AMM) for Decentralized Microgrids.</w:t>
      </w:r>
    </w:p>
    <w:p w14:paraId="18C82479" w14:textId="77777777" w:rsidR="0052540B" w:rsidRPr="0052540B" w:rsidRDefault="0052540B" w:rsidP="0052540B">
      <w:pPr>
        <w:rPr>
          <w:b/>
          <w:bCs/>
        </w:rPr>
      </w:pPr>
      <w:r w:rsidRPr="0052540B">
        <w:rPr>
          <w:b/>
          <w:bCs/>
        </w:rPr>
        <w:t>The Core Problem</w:t>
      </w:r>
    </w:p>
    <w:p w14:paraId="512BF2A6" w14:textId="77777777" w:rsidR="0052540B" w:rsidRPr="0052540B" w:rsidRDefault="0052540B" w:rsidP="0052540B">
      <w:r w:rsidRPr="0052540B">
        <w:t>Current local energy grids are centralized, relying on inefficient static pricing and middlemen. Existing Web3 alternatives solve the middleman issue but introduce a massive physical cybersecurity flaw: public ledger transparency allows anyone to deduce a household's physical occupancy based on their energy trading patterns. Furthermore, basic trading apps cannot mathematically guarantee grid stability under volatile weather or malicious hoarding.</w:t>
      </w:r>
    </w:p>
    <w:p w14:paraId="1E08A917" w14:textId="77777777" w:rsidR="0052540B" w:rsidRPr="0052540B" w:rsidRDefault="0052540B" w:rsidP="0052540B">
      <w:pPr>
        <w:rPr>
          <w:b/>
          <w:bCs/>
        </w:rPr>
      </w:pPr>
      <w:r w:rsidRPr="0052540B">
        <w:rPr>
          <w:b/>
          <w:bCs/>
        </w:rPr>
        <w:t>Layer 1: The Cryptographic Settlement Protocol (Web3 / Cybersecurity)</w:t>
      </w:r>
    </w:p>
    <w:p w14:paraId="4D4BA894" w14:textId="77777777" w:rsidR="0052540B" w:rsidRPr="0052540B" w:rsidRDefault="0052540B" w:rsidP="0052540B">
      <w:r w:rsidRPr="0052540B">
        <w:t>This layer handles the actual physics of the market—liquidity, trading, and security—without relying on centralized order books.</w:t>
      </w:r>
    </w:p>
    <w:p w14:paraId="6A8F0BB5" w14:textId="77777777" w:rsidR="0052540B" w:rsidRPr="0052540B" w:rsidRDefault="0052540B" w:rsidP="0052540B">
      <w:pPr>
        <w:numPr>
          <w:ilvl w:val="0"/>
          <w:numId w:val="1"/>
        </w:numPr>
      </w:pPr>
      <w:r w:rsidRPr="0052540B">
        <w:rPr>
          <w:b/>
          <w:bCs/>
        </w:rPr>
        <w:t>The Energy AMM:</w:t>
      </w:r>
      <w:r w:rsidRPr="0052540B">
        <w:t xml:space="preserve"> Instead of peer-to-peer bidding, prosumers deposit energy into a decentralized Liquidity Pool. Consumers buy directly from this pool. The price is governed dynamically by the bonding curve equation $x * y = k$ (where $x$ is available energy and $y$ is settlement capital).</w:t>
      </w:r>
    </w:p>
    <w:p w14:paraId="0CC105B5" w14:textId="77777777" w:rsidR="0052540B" w:rsidRPr="0052540B" w:rsidRDefault="0052540B" w:rsidP="0052540B">
      <w:pPr>
        <w:numPr>
          <w:ilvl w:val="0"/>
          <w:numId w:val="1"/>
        </w:numPr>
      </w:pPr>
      <w:r w:rsidRPr="0052540B">
        <w:rPr>
          <w:b/>
          <w:bCs/>
        </w:rPr>
        <w:t>Zero-Knowledge Privacy (</w:t>
      </w:r>
      <w:proofErr w:type="spellStart"/>
      <w:r w:rsidRPr="0052540B">
        <w:rPr>
          <w:b/>
          <w:bCs/>
        </w:rPr>
        <w:t>zk</w:t>
      </w:r>
      <w:proofErr w:type="spellEnd"/>
      <w:r w:rsidRPr="0052540B">
        <w:rPr>
          <w:b/>
          <w:bCs/>
        </w:rPr>
        <w:t>-SNARKs):</w:t>
      </w:r>
      <w:r w:rsidRPr="0052540B">
        <w:t xml:space="preserve"> This is your ultimate cybersecurity flex. When a prosumer executes a trade, they submit a cryptographic proof to the smart contract. This guarantees they possess the required energy to sell, while completely obscuring their total home consumption, grid identity, and physical address from the public ledger.</w:t>
      </w:r>
    </w:p>
    <w:p w14:paraId="6404BA42" w14:textId="77777777" w:rsidR="0052540B" w:rsidRPr="0052540B" w:rsidRDefault="0052540B" w:rsidP="0052540B">
      <w:pPr>
        <w:numPr>
          <w:ilvl w:val="0"/>
          <w:numId w:val="1"/>
        </w:numPr>
      </w:pPr>
      <w:r w:rsidRPr="0052540B">
        <w:rPr>
          <w:b/>
          <w:bCs/>
        </w:rPr>
        <w:t>Adversarial Slashing Mechanics:</w:t>
      </w:r>
      <w:r w:rsidRPr="0052540B">
        <w:t xml:space="preserve"> If a node promises energy to the AMM but fails to physically inject it (verified via decentralized oracle), their staked collateral is autonomously slashed and redistributed to stabilize the pool.</w:t>
      </w:r>
    </w:p>
    <w:p w14:paraId="246A5716" w14:textId="77777777" w:rsidR="0052540B" w:rsidRPr="0052540B" w:rsidRDefault="0052540B" w:rsidP="0052540B">
      <w:pPr>
        <w:rPr>
          <w:b/>
          <w:bCs/>
        </w:rPr>
      </w:pPr>
      <w:r w:rsidRPr="0052540B">
        <w:rPr>
          <w:b/>
          <w:bCs/>
        </w:rPr>
        <w:t>Layer 2: The Adversarial AI Policy Engine (Python / Machine Learning)</w:t>
      </w:r>
    </w:p>
    <w:p w14:paraId="1E9BAA0E" w14:textId="77777777" w:rsidR="0052540B" w:rsidRPr="0052540B" w:rsidRDefault="0052540B" w:rsidP="0052540B">
      <w:r w:rsidRPr="0052540B">
        <w:t>This is not a simple predictive script; this is a multi-agent reinforcement learning environment acting as the autonomous "Grid Operator."</w:t>
      </w:r>
    </w:p>
    <w:p w14:paraId="54D7A45D" w14:textId="77777777" w:rsidR="0052540B" w:rsidRPr="0052540B" w:rsidRDefault="0052540B" w:rsidP="0052540B">
      <w:pPr>
        <w:numPr>
          <w:ilvl w:val="0"/>
          <w:numId w:val="2"/>
        </w:numPr>
      </w:pPr>
      <w:r w:rsidRPr="0052540B">
        <w:rPr>
          <w:b/>
          <w:bCs/>
        </w:rPr>
        <w:lastRenderedPageBreak/>
        <w:t>The DDPG Operator Agent:</w:t>
      </w:r>
      <w:r w:rsidRPr="0052540B">
        <w:t xml:space="preserve"> You will deploy a Deep Deterministic Policy Gradient (DDPG) model in Python. Its singular goal is to maximize total grid stability and minimize energy curtailment (waste).</w:t>
      </w:r>
    </w:p>
    <w:p w14:paraId="6FC97659" w14:textId="77777777" w:rsidR="0052540B" w:rsidRPr="0052540B" w:rsidRDefault="0052540B" w:rsidP="0052540B">
      <w:pPr>
        <w:numPr>
          <w:ilvl w:val="0"/>
          <w:numId w:val="2"/>
        </w:numPr>
      </w:pPr>
      <w:r w:rsidRPr="0052540B">
        <w:rPr>
          <w:b/>
          <w:bCs/>
        </w:rPr>
        <w:t>Multi-Agent Simulation Environment:</w:t>
      </w:r>
      <w:r w:rsidRPr="0052540B">
        <w:t xml:space="preserve"> To train the Operator, you will code "Prosumer Agents." You will intentionally program some of these agents to act </w:t>
      </w:r>
      <w:proofErr w:type="gramStart"/>
      <w:r w:rsidRPr="0052540B">
        <w:t>selfishly—hoarding</w:t>
      </w:r>
      <w:proofErr w:type="gramEnd"/>
      <w:r w:rsidRPr="0052540B">
        <w:t xml:space="preserve"> power to spike prices or dumping power to crash the market.</w:t>
      </w:r>
    </w:p>
    <w:p w14:paraId="1ECE2A1F" w14:textId="77777777" w:rsidR="0052540B" w:rsidRPr="0052540B" w:rsidRDefault="0052540B" w:rsidP="0052540B">
      <w:pPr>
        <w:numPr>
          <w:ilvl w:val="0"/>
          <w:numId w:val="2"/>
        </w:numPr>
      </w:pPr>
      <w:r w:rsidRPr="0052540B">
        <w:rPr>
          <w:b/>
          <w:bCs/>
        </w:rPr>
        <w:t>Dynamic Policy Adjustment:</w:t>
      </w:r>
      <w:r w:rsidRPr="0052540B">
        <w:t xml:space="preserve"> Your Grid Operator AI must continuously learn to manipulate the AMM's base pricing parameters to financially penalize malicious </w:t>
      </w:r>
      <w:proofErr w:type="spellStart"/>
      <w:r w:rsidRPr="0052540B">
        <w:t>behavior</w:t>
      </w:r>
      <w:proofErr w:type="spellEnd"/>
      <w:r w:rsidRPr="0052540B">
        <w:t xml:space="preserve"> and incentivize actions that physically balance the microgrid.</w:t>
      </w:r>
    </w:p>
    <w:p w14:paraId="6632AF6A" w14:textId="77777777" w:rsidR="0052540B" w:rsidRPr="0052540B" w:rsidRDefault="0052540B" w:rsidP="0052540B">
      <w:pPr>
        <w:rPr>
          <w:b/>
          <w:bCs/>
        </w:rPr>
      </w:pPr>
      <w:r w:rsidRPr="0052540B">
        <w:rPr>
          <w:b/>
          <w:bCs/>
        </w:rPr>
        <w:t>Layer 3: The Interactive Simulation (Frontend / Web Development)</w:t>
      </w:r>
    </w:p>
    <w:p w14:paraId="418072A3" w14:textId="77777777" w:rsidR="0052540B" w:rsidRPr="0052540B" w:rsidRDefault="0052540B" w:rsidP="0052540B">
      <w:r w:rsidRPr="0052540B">
        <w:t>Hardware breaks at hackathons. You will win by running a flawless, institutional-grade software simulation that lets the judges physically see the invisible math and cryptography working together.</w:t>
      </w:r>
    </w:p>
    <w:p w14:paraId="77BABE17" w14:textId="77777777" w:rsidR="0052540B" w:rsidRPr="0052540B" w:rsidRDefault="0052540B" w:rsidP="0052540B">
      <w:pPr>
        <w:numPr>
          <w:ilvl w:val="0"/>
          <w:numId w:val="3"/>
        </w:numPr>
      </w:pPr>
      <w:r w:rsidRPr="0052540B">
        <w:rPr>
          <w:b/>
          <w:bCs/>
        </w:rPr>
        <w:t>3D Microgrid Topology (React + Three.js):</w:t>
      </w:r>
      <w:r w:rsidRPr="0052540B">
        <w:t xml:space="preserve"> A dynamic, spatial map of the grid. When energy flows from a node to the AMM pool, pulsating WebGL shaders visually represent the kWh transfer.</w:t>
      </w:r>
    </w:p>
    <w:p w14:paraId="521B6141" w14:textId="77777777" w:rsidR="0052540B" w:rsidRPr="0052540B" w:rsidRDefault="0052540B" w:rsidP="0052540B">
      <w:pPr>
        <w:numPr>
          <w:ilvl w:val="0"/>
          <w:numId w:val="3"/>
        </w:numPr>
      </w:pPr>
      <w:r w:rsidRPr="0052540B">
        <w:rPr>
          <w:b/>
          <w:bCs/>
        </w:rPr>
        <w:t>The "Chaos Control" Panel:</w:t>
      </w:r>
      <w:r w:rsidRPr="0052540B">
        <w:t xml:space="preserve"> The interface will feature interactive triggers for the judges. A button </w:t>
      </w:r>
      <w:proofErr w:type="spellStart"/>
      <w:r w:rsidRPr="0052540B">
        <w:t>labeled</w:t>
      </w:r>
      <w:proofErr w:type="spellEnd"/>
      <w:r w:rsidRPr="0052540B">
        <w:t xml:space="preserve"> </w:t>
      </w:r>
      <w:r w:rsidRPr="0052540B">
        <w:rPr>
          <w:b/>
          <w:bCs/>
        </w:rPr>
        <w:t>"Simulate Solar Drop"</w:t>
      </w:r>
      <w:r w:rsidRPr="0052540B">
        <w:t xml:space="preserve"> will artificially tank generation. The judges will watch the 3D map react, the AI instantly spike the AMM price, and the home batteries automatically discharge to save the grid.</w:t>
      </w:r>
    </w:p>
    <w:p w14:paraId="7F6EDFD6" w14:textId="77777777" w:rsidR="0052540B" w:rsidRPr="0052540B" w:rsidRDefault="0052540B" w:rsidP="0052540B">
      <w:pPr>
        <w:numPr>
          <w:ilvl w:val="0"/>
          <w:numId w:val="3"/>
        </w:numPr>
      </w:pPr>
      <w:r w:rsidRPr="0052540B">
        <w:rPr>
          <w:b/>
          <w:bCs/>
        </w:rPr>
        <w:t>Live Cryptographic Terminal:</w:t>
      </w:r>
      <w:r w:rsidRPr="0052540B">
        <w:t xml:space="preserve"> A scrolling dashboard displaying the real-time </w:t>
      </w:r>
      <w:proofErr w:type="spellStart"/>
      <w:r w:rsidRPr="0052540B">
        <w:t>zk</w:t>
      </w:r>
      <w:proofErr w:type="spellEnd"/>
      <w:r w:rsidRPr="0052540B">
        <w:t>-SNARK proof verifications and automated smart contract gas executions, proving the backend is fully decentralized.</w:t>
      </w:r>
    </w:p>
    <w:p w14:paraId="5B8E2427" w14:textId="77777777" w:rsidR="0052540B" w:rsidRPr="0052540B" w:rsidRDefault="0052540B" w:rsidP="0052540B">
      <w:pPr>
        <w:rPr>
          <w:b/>
          <w:bCs/>
        </w:rPr>
      </w:pPr>
      <w:r w:rsidRPr="0052540B">
        <w:rPr>
          <w:b/>
          <w:bCs/>
        </w:rPr>
        <w:t>The Quantitative Metrics (Your Winning Slide)</w:t>
      </w:r>
    </w:p>
    <w:p w14:paraId="770DDF7B" w14:textId="77777777" w:rsidR="0052540B" w:rsidRPr="0052540B" w:rsidRDefault="0052540B" w:rsidP="0052540B">
      <w:r w:rsidRPr="0052540B">
        <w:t>You will not pitch features; you will pitch these exact, measurable data points generated by your Python simulation:</w:t>
      </w:r>
    </w:p>
    <w:p w14:paraId="6A43606D" w14:textId="77777777" w:rsidR="0052540B" w:rsidRPr="0052540B" w:rsidRDefault="0052540B" w:rsidP="0052540B">
      <w:pPr>
        <w:numPr>
          <w:ilvl w:val="0"/>
          <w:numId w:val="4"/>
        </w:numPr>
      </w:pPr>
      <w:r w:rsidRPr="0052540B">
        <w:rPr>
          <w:b/>
          <w:bCs/>
        </w:rPr>
        <w:t>Curtailment Reduction:</w:t>
      </w:r>
      <w:r w:rsidRPr="0052540B">
        <w:t xml:space="preserve"> The percentage of renewable energy saved from being wasted compared to a static-pricing baseline.</w:t>
      </w:r>
    </w:p>
    <w:p w14:paraId="35D7216C" w14:textId="77777777" w:rsidR="0052540B" w:rsidRPr="0052540B" w:rsidRDefault="0052540B" w:rsidP="0052540B">
      <w:pPr>
        <w:numPr>
          <w:ilvl w:val="0"/>
          <w:numId w:val="4"/>
        </w:numPr>
      </w:pPr>
      <w:r w:rsidRPr="0052540B">
        <w:rPr>
          <w:b/>
          <w:bCs/>
        </w:rPr>
        <w:t>Convergence Speed:</w:t>
      </w:r>
      <w:r w:rsidRPr="0052540B">
        <w:t xml:space="preserve"> How many milliseconds it takes the AI to restore market equilibrium after a simulated localized blackout.</w:t>
      </w:r>
    </w:p>
    <w:p w14:paraId="1929EE53" w14:textId="77777777" w:rsidR="0052540B" w:rsidRPr="0052540B" w:rsidRDefault="0052540B" w:rsidP="0052540B">
      <w:pPr>
        <w:numPr>
          <w:ilvl w:val="0"/>
          <w:numId w:val="4"/>
        </w:numPr>
      </w:pPr>
      <w:r w:rsidRPr="0052540B">
        <w:rPr>
          <w:b/>
          <w:bCs/>
        </w:rPr>
        <w:t>Privacy Assurance:</w:t>
      </w:r>
      <w:r w:rsidRPr="0052540B">
        <w:t xml:space="preserve"> Mathematical proof that 100% of user occupancy data remains obscured via </w:t>
      </w:r>
      <w:proofErr w:type="spellStart"/>
      <w:r w:rsidRPr="0052540B">
        <w:t>zk</w:t>
      </w:r>
      <w:proofErr w:type="spellEnd"/>
      <w:r w:rsidRPr="0052540B">
        <w:t>-SNARKs.</w:t>
      </w:r>
    </w:p>
    <w:p w14:paraId="78A8A191" w14:textId="77777777" w:rsidR="0052540B" w:rsidRPr="0052540B" w:rsidRDefault="0052540B" w:rsidP="0052540B">
      <w:r w:rsidRPr="0052540B">
        <w:pict w14:anchorId="6F5B844C">
          <v:rect id="_x0000_i1038" style="width:0;height:1.5pt" o:hralign="center" o:hrstd="t" o:hrnoshade="t" o:hr="t" fillcolor="gray" stroked="f"/>
        </w:pict>
      </w:r>
    </w:p>
    <w:p w14:paraId="784B3973" w14:textId="77777777" w:rsidR="0052540B" w:rsidRPr="0052540B" w:rsidRDefault="0052540B" w:rsidP="0052540B">
      <w:r w:rsidRPr="0052540B">
        <w:lastRenderedPageBreak/>
        <w:t>This is the complete, uncompromising architecture. It requires deep algorithmic logic, robust contract security, and a highly polished web simulation.</w:t>
      </w:r>
    </w:p>
    <w:p w14:paraId="78E7E1B1" w14:textId="77777777" w:rsidR="0052540B" w:rsidRPr="0052540B" w:rsidRDefault="0052540B" w:rsidP="0052540B">
      <w:r w:rsidRPr="0052540B">
        <w:t>To start building this systematically, we need to lay the foundation first. Would you like me to outline the specific Python environment setup for the Multi-Agent Reinforcement Learning simulation, or should we draft the Solidity smart contract structure for the Zero-Knowledge AMM?</w:t>
      </w:r>
    </w:p>
    <w:p w14:paraId="0533D179" w14:textId="77777777" w:rsidR="0052540B" w:rsidRDefault="0052540B"/>
    <w:sectPr w:rsidR="00525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6DB"/>
    <w:multiLevelType w:val="multilevel"/>
    <w:tmpl w:val="C64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9715A3"/>
    <w:multiLevelType w:val="multilevel"/>
    <w:tmpl w:val="A06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B84985"/>
    <w:multiLevelType w:val="multilevel"/>
    <w:tmpl w:val="8BB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E2D91"/>
    <w:multiLevelType w:val="multilevel"/>
    <w:tmpl w:val="79A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899573">
    <w:abstractNumId w:val="3"/>
  </w:num>
  <w:num w:numId="2" w16cid:durableId="798954099">
    <w:abstractNumId w:val="1"/>
  </w:num>
  <w:num w:numId="3" w16cid:durableId="198056454">
    <w:abstractNumId w:val="2"/>
  </w:num>
  <w:num w:numId="4" w16cid:durableId="179413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0B"/>
    <w:rsid w:val="0052540B"/>
    <w:rsid w:val="00877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312B"/>
  <w15:chartTrackingRefBased/>
  <w15:docId w15:val="{D5DD3E34-121B-4F06-9089-D8C92526F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40B"/>
    <w:rPr>
      <w:rFonts w:eastAsiaTheme="majorEastAsia" w:cstheme="majorBidi"/>
      <w:color w:val="272727" w:themeColor="text1" w:themeTint="D8"/>
    </w:rPr>
  </w:style>
  <w:style w:type="paragraph" w:styleId="Title">
    <w:name w:val="Title"/>
    <w:basedOn w:val="Normal"/>
    <w:next w:val="Normal"/>
    <w:link w:val="TitleChar"/>
    <w:uiPriority w:val="10"/>
    <w:qFormat/>
    <w:rsid w:val="00525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40B"/>
    <w:pPr>
      <w:spacing w:before="160"/>
      <w:jc w:val="center"/>
    </w:pPr>
    <w:rPr>
      <w:i/>
      <w:iCs/>
      <w:color w:val="404040" w:themeColor="text1" w:themeTint="BF"/>
    </w:rPr>
  </w:style>
  <w:style w:type="character" w:customStyle="1" w:styleId="QuoteChar">
    <w:name w:val="Quote Char"/>
    <w:basedOn w:val="DefaultParagraphFont"/>
    <w:link w:val="Quote"/>
    <w:uiPriority w:val="29"/>
    <w:rsid w:val="0052540B"/>
    <w:rPr>
      <w:i/>
      <w:iCs/>
      <w:color w:val="404040" w:themeColor="text1" w:themeTint="BF"/>
    </w:rPr>
  </w:style>
  <w:style w:type="paragraph" w:styleId="ListParagraph">
    <w:name w:val="List Paragraph"/>
    <w:basedOn w:val="Normal"/>
    <w:uiPriority w:val="34"/>
    <w:qFormat/>
    <w:rsid w:val="0052540B"/>
    <w:pPr>
      <w:ind w:left="720"/>
      <w:contextualSpacing/>
    </w:pPr>
  </w:style>
  <w:style w:type="character" w:styleId="IntenseEmphasis">
    <w:name w:val="Intense Emphasis"/>
    <w:basedOn w:val="DefaultParagraphFont"/>
    <w:uiPriority w:val="21"/>
    <w:qFormat/>
    <w:rsid w:val="0052540B"/>
    <w:rPr>
      <w:i/>
      <w:iCs/>
      <w:color w:val="0F4761" w:themeColor="accent1" w:themeShade="BF"/>
    </w:rPr>
  </w:style>
  <w:style w:type="paragraph" w:styleId="IntenseQuote">
    <w:name w:val="Intense Quote"/>
    <w:basedOn w:val="Normal"/>
    <w:next w:val="Normal"/>
    <w:link w:val="IntenseQuoteChar"/>
    <w:uiPriority w:val="30"/>
    <w:qFormat/>
    <w:rsid w:val="00525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40B"/>
    <w:rPr>
      <w:i/>
      <w:iCs/>
      <w:color w:val="0F4761" w:themeColor="accent1" w:themeShade="BF"/>
    </w:rPr>
  </w:style>
  <w:style w:type="character" w:styleId="IntenseReference">
    <w:name w:val="Intense Reference"/>
    <w:basedOn w:val="DefaultParagraphFont"/>
    <w:uiPriority w:val="32"/>
    <w:qFormat/>
    <w:rsid w:val="00525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2026-02-21T00:04:00Z</dcterms:created>
  <dcterms:modified xsi:type="dcterms:W3CDTF">2026-02-21T00:05:00Z</dcterms:modified>
</cp:coreProperties>
</file>