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AA0B9" w14:textId="77777777" w:rsidR="00116D6A" w:rsidRPr="00116D6A" w:rsidRDefault="00116D6A" w:rsidP="00116D6A">
      <w:r w:rsidRPr="00116D6A">
        <w:t xml:space="preserve">This is exactly the right next step. To win the hackathon, the judges need to feel like they are looking at a live, institutional-grade command </w:t>
      </w:r>
      <w:proofErr w:type="spellStart"/>
      <w:r w:rsidRPr="00116D6A">
        <w:t>center</w:t>
      </w:r>
      <w:proofErr w:type="spellEnd"/>
      <w:r w:rsidRPr="00116D6A">
        <w:t xml:space="preserve"> for the Aegis protocol, not just a mocked-up web app.</w:t>
      </w:r>
    </w:p>
    <w:p w14:paraId="60A4B1EC" w14:textId="77777777" w:rsidR="00116D6A" w:rsidRPr="00116D6A" w:rsidRDefault="00116D6A" w:rsidP="00116D6A">
      <w:r w:rsidRPr="00116D6A">
        <w:t>Every single page of this React/Three.js frontend must serve a specific psychological purpose for the pitch: proving the math, proving the cryptography, and proving the grid physics.</w:t>
      </w:r>
    </w:p>
    <w:p w14:paraId="294A86F9" w14:textId="77777777" w:rsidR="00116D6A" w:rsidRPr="00116D6A" w:rsidRDefault="00116D6A" w:rsidP="00116D6A">
      <w:r w:rsidRPr="00116D6A">
        <w:t>Here is the discrete, page-by-page architectural breakdown of your frontend interface.</w:t>
      </w:r>
    </w:p>
    <w:p w14:paraId="2B28C8F0" w14:textId="77777777" w:rsidR="00116D6A" w:rsidRPr="00116D6A" w:rsidRDefault="00116D6A" w:rsidP="00116D6A">
      <w:r w:rsidRPr="00116D6A">
        <w:pict w14:anchorId="13B6CA3B">
          <v:rect id="_x0000_i1037" style="width:0;height:1.5pt" o:hralign="center" o:hrstd="t" o:hrnoshade="t" o:hr="t" fillcolor="gray" stroked="f"/>
        </w:pict>
      </w:r>
    </w:p>
    <w:p w14:paraId="56B167CB" w14:textId="77777777" w:rsidR="00116D6A" w:rsidRPr="00116D6A" w:rsidRDefault="00116D6A" w:rsidP="00116D6A">
      <w:pPr>
        <w:rPr>
          <w:b/>
          <w:bCs/>
        </w:rPr>
      </w:pPr>
      <w:r w:rsidRPr="00116D6A">
        <w:rPr>
          <w:b/>
          <w:bCs/>
        </w:rPr>
        <w:t>Page 1: The Macro-Grid Overview (The "God View")</w:t>
      </w:r>
    </w:p>
    <w:p w14:paraId="6EE7B0F5" w14:textId="77777777" w:rsidR="00116D6A" w:rsidRPr="00116D6A" w:rsidRDefault="00116D6A" w:rsidP="00116D6A">
      <w:r w:rsidRPr="00116D6A">
        <w:rPr>
          <w:b/>
          <w:bCs/>
        </w:rPr>
        <w:t>The Purpose:</w:t>
      </w:r>
      <w:r w:rsidRPr="00116D6A">
        <w:t xml:space="preserve"> This is your landing page and your primary pitch screen. It immediately proves that you have built a complex physical simulation, not just a trading app.</w:t>
      </w:r>
    </w:p>
    <w:p w14:paraId="497C9B84" w14:textId="77777777" w:rsidR="00116D6A" w:rsidRPr="00116D6A" w:rsidRDefault="00116D6A" w:rsidP="00116D6A">
      <w:pPr>
        <w:numPr>
          <w:ilvl w:val="0"/>
          <w:numId w:val="1"/>
        </w:numPr>
      </w:pPr>
      <w:r w:rsidRPr="00116D6A">
        <w:rPr>
          <w:b/>
          <w:bCs/>
        </w:rPr>
        <w:t>The 3D Microgrid Topology:</w:t>
      </w:r>
      <w:r w:rsidRPr="00116D6A">
        <w:t xml:space="preserve"> A React Three Fiber (WebGL) canvas taking up the </w:t>
      </w:r>
      <w:proofErr w:type="spellStart"/>
      <w:r w:rsidRPr="00116D6A">
        <w:t>center</w:t>
      </w:r>
      <w:proofErr w:type="spellEnd"/>
      <w:r w:rsidRPr="00116D6A">
        <w:t xml:space="preserve"> of the screen. It displays 10–20 houses. Glowing particle lines pulse between the houses and the central AMM Liquidity Pool, visually representing real-time kWh transfers.</w:t>
      </w:r>
    </w:p>
    <w:p w14:paraId="4C67022D" w14:textId="77777777" w:rsidR="00116D6A" w:rsidRPr="00116D6A" w:rsidRDefault="00116D6A" w:rsidP="00116D6A">
      <w:pPr>
        <w:numPr>
          <w:ilvl w:val="0"/>
          <w:numId w:val="1"/>
        </w:numPr>
      </w:pPr>
      <w:r w:rsidRPr="00116D6A">
        <w:rPr>
          <w:b/>
          <w:bCs/>
        </w:rPr>
        <w:t>The "Chaos Control" Panel:</w:t>
      </w:r>
      <w:r w:rsidRPr="00116D6A">
        <w:t xml:space="preserve"> A side panel exclusively for the judges. It contains buttons to inject volatility into the Python RL environment:</w:t>
      </w:r>
    </w:p>
    <w:p w14:paraId="26CB4F6B" w14:textId="77777777" w:rsidR="00116D6A" w:rsidRPr="00116D6A" w:rsidRDefault="00116D6A" w:rsidP="00116D6A">
      <w:pPr>
        <w:numPr>
          <w:ilvl w:val="1"/>
          <w:numId w:val="1"/>
        </w:numPr>
      </w:pPr>
      <w:r w:rsidRPr="00116D6A">
        <w:rPr>
          <w:i/>
          <w:iCs/>
        </w:rPr>
        <w:t>Trigger Cloud Cover:</w:t>
      </w:r>
      <w:r w:rsidRPr="00116D6A">
        <w:t xml:space="preserve"> Instantly drops solar generation across the grid.</w:t>
      </w:r>
    </w:p>
    <w:p w14:paraId="60B271E5" w14:textId="77777777" w:rsidR="00116D6A" w:rsidRPr="00116D6A" w:rsidRDefault="00116D6A" w:rsidP="00116D6A">
      <w:pPr>
        <w:numPr>
          <w:ilvl w:val="1"/>
          <w:numId w:val="1"/>
        </w:numPr>
      </w:pPr>
      <w:r w:rsidRPr="00116D6A">
        <w:rPr>
          <w:i/>
          <w:iCs/>
        </w:rPr>
        <w:t>Trigger Peak Demand:</w:t>
      </w:r>
      <w:r w:rsidRPr="00116D6A">
        <w:t xml:space="preserve"> Simulates everyone turning on their ACs at 6:00 PM.</w:t>
      </w:r>
    </w:p>
    <w:p w14:paraId="38C8369C" w14:textId="77777777" w:rsidR="00116D6A" w:rsidRPr="00116D6A" w:rsidRDefault="00116D6A" w:rsidP="00116D6A">
      <w:pPr>
        <w:numPr>
          <w:ilvl w:val="1"/>
          <w:numId w:val="1"/>
        </w:numPr>
      </w:pPr>
      <w:r w:rsidRPr="00116D6A">
        <w:rPr>
          <w:i/>
          <w:iCs/>
        </w:rPr>
        <w:t>Trigger Malicious Actor:</w:t>
      </w:r>
      <w:r w:rsidRPr="00116D6A">
        <w:t xml:space="preserve"> Forces a simulated node to hoard energy.</w:t>
      </w:r>
    </w:p>
    <w:p w14:paraId="73E3BF08" w14:textId="77777777" w:rsidR="00116D6A" w:rsidRPr="00116D6A" w:rsidRDefault="00116D6A" w:rsidP="00116D6A">
      <w:pPr>
        <w:numPr>
          <w:ilvl w:val="0"/>
          <w:numId w:val="1"/>
        </w:numPr>
      </w:pPr>
      <w:r w:rsidRPr="00116D6A">
        <w:rPr>
          <w:b/>
          <w:bCs/>
        </w:rPr>
        <w:t>Grid Health Metrics:</w:t>
      </w:r>
      <w:r w:rsidRPr="00116D6A">
        <w:t xml:space="preserve"> High-level KPIs at the top of the screen: </w:t>
      </w:r>
      <w:r w:rsidRPr="00116D6A">
        <w:rPr>
          <w:i/>
          <w:iCs/>
        </w:rPr>
        <w:t>Current Total Grid Load</w:t>
      </w:r>
      <w:r w:rsidRPr="00116D6A">
        <w:t xml:space="preserve">, </w:t>
      </w:r>
      <w:r w:rsidRPr="00116D6A">
        <w:rPr>
          <w:i/>
          <w:iCs/>
        </w:rPr>
        <w:t>Energy Curtailment (Waste) %</w:t>
      </w:r>
      <w:r w:rsidRPr="00116D6A">
        <w:t xml:space="preserve">, and </w:t>
      </w:r>
      <w:r w:rsidRPr="00116D6A">
        <w:rPr>
          <w:i/>
          <w:iCs/>
        </w:rPr>
        <w:t>AI Equilibrium Status</w:t>
      </w:r>
      <w:r w:rsidRPr="00116D6A">
        <w:t>.</w:t>
      </w:r>
    </w:p>
    <w:p w14:paraId="0324973D" w14:textId="77777777" w:rsidR="00116D6A" w:rsidRPr="00116D6A" w:rsidRDefault="00116D6A" w:rsidP="00116D6A">
      <w:pPr>
        <w:rPr>
          <w:b/>
          <w:bCs/>
        </w:rPr>
      </w:pPr>
      <w:r w:rsidRPr="00116D6A">
        <w:rPr>
          <w:b/>
          <w:bCs/>
        </w:rPr>
        <w:t>Page 2: The AMM Trading Floor (The Financial Engine)</w:t>
      </w:r>
    </w:p>
    <w:p w14:paraId="2DCAA00E" w14:textId="77777777" w:rsidR="00116D6A" w:rsidRPr="00116D6A" w:rsidRDefault="00116D6A" w:rsidP="00116D6A">
      <w:r w:rsidRPr="00116D6A">
        <w:rPr>
          <w:b/>
          <w:bCs/>
        </w:rPr>
        <w:t>The Purpose:</w:t>
      </w:r>
      <w:r w:rsidRPr="00116D6A">
        <w:t xml:space="preserve"> This page proves the Web3 Mechanism Design. It shows the judges how the Automated Market Maker replaces the traditional power company.</w:t>
      </w:r>
    </w:p>
    <w:p w14:paraId="516B08F6" w14:textId="77777777" w:rsidR="00116D6A" w:rsidRPr="00116D6A" w:rsidRDefault="00116D6A" w:rsidP="00116D6A">
      <w:pPr>
        <w:numPr>
          <w:ilvl w:val="0"/>
          <w:numId w:val="2"/>
        </w:numPr>
      </w:pPr>
      <w:r w:rsidRPr="00116D6A">
        <w:rPr>
          <w:b/>
          <w:bCs/>
        </w:rPr>
        <w:t>The Bonding Curve Visualizer:</w:t>
      </w:r>
      <w:r w:rsidRPr="00116D6A">
        <w:t xml:space="preserve"> A dynamic chart visualizing the $x * y = k$ mathematical curve. As energy is bought or sold, a marker slides along this curve, showing exactly why the price is changing.</w:t>
      </w:r>
    </w:p>
    <w:p w14:paraId="1243A7FA" w14:textId="77777777" w:rsidR="00116D6A" w:rsidRPr="00116D6A" w:rsidRDefault="00116D6A" w:rsidP="00116D6A">
      <w:pPr>
        <w:numPr>
          <w:ilvl w:val="0"/>
          <w:numId w:val="2"/>
        </w:numPr>
      </w:pPr>
      <w:r w:rsidRPr="00116D6A">
        <w:rPr>
          <w:b/>
          <w:bCs/>
        </w:rPr>
        <w:t>The AI Policy Ticker:</w:t>
      </w:r>
      <w:r w:rsidRPr="00116D6A">
        <w:t xml:space="preserve"> A live feed showing the DDPG (Reinforcement Learning) agent adjusting the base pricing parameters to fight the "Chaos Control" triggers you hit on Page 1.</w:t>
      </w:r>
    </w:p>
    <w:p w14:paraId="488FD6CB" w14:textId="77777777" w:rsidR="00116D6A" w:rsidRPr="00116D6A" w:rsidRDefault="00116D6A" w:rsidP="00116D6A">
      <w:pPr>
        <w:numPr>
          <w:ilvl w:val="0"/>
          <w:numId w:val="2"/>
        </w:numPr>
      </w:pPr>
      <w:r w:rsidRPr="00116D6A">
        <w:rPr>
          <w:b/>
          <w:bCs/>
        </w:rPr>
        <w:lastRenderedPageBreak/>
        <w:t>Liquidity Pool Stats:</w:t>
      </w:r>
      <w:r w:rsidRPr="00116D6A">
        <w:t xml:space="preserve"> Real-time data showing how many Energy Tokens ($x$) and Settlement Tokens ($y$) are currently locked in the smart contract, alongside the current LP Yield (the interest rate paid to users providing energy).</w:t>
      </w:r>
    </w:p>
    <w:p w14:paraId="513013B2" w14:textId="77777777" w:rsidR="00116D6A" w:rsidRPr="00116D6A" w:rsidRDefault="00116D6A" w:rsidP="00116D6A">
      <w:pPr>
        <w:rPr>
          <w:b/>
          <w:bCs/>
        </w:rPr>
      </w:pPr>
      <w:r w:rsidRPr="00116D6A">
        <w:rPr>
          <w:b/>
          <w:bCs/>
        </w:rPr>
        <w:t>Page 3: The Prosumer Node View (The Human Element)</w:t>
      </w:r>
    </w:p>
    <w:p w14:paraId="3C70675C" w14:textId="77777777" w:rsidR="00116D6A" w:rsidRPr="00116D6A" w:rsidRDefault="00116D6A" w:rsidP="00116D6A">
      <w:r w:rsidRPr="00116D6A">
        <w:rPr>
          <w:b/>
          <w:bCs/>
        </w:rPr>
        <w:t>The Purpose:</w:t>
      </w:r>
      <w:r w:rsidRPr="00116D6A">
        <w:t xml:space="preserve"> This page grounds the complex protocol in reality. It shows what an actual homeowner using your system would see on their iPad.</w:t>
      </w:r>
    </w:p>
    <w:p w14:paraId="3F3A0A24" w14:textId="77777777" w:rsidR="00116D6A" w:rsidRPr="00116D6A" w:rsidRDefault="00116D6A" w:rsidP="00116D6A">
      <w:pPr>
        <w:numPr>
          <w:ilvl w:val="0"/>
          <w:numId w:val="3"/>
        </w:numPr>
      </w:pPr>
      <w:r w:rsidRPr="00116D6A">
        <w:rPr>
          <w:b/>
          <w:bCs/>
        </w:rPr>
        <w:t>Node Selection:</w:t>
      </w:r>
      <w:r w:rsidRPr="00116D6A">
        <w:t xml:space="preserve"> You can click on any specific house from the Page 1 3D map to enter this view.</w:t>
      </w:r>
    </w:p>
    <w:p w14:paraId="30A3D920" w14:textId="77777777" w:rsidR="00116D6A" w:rsidRPr="00116D6A" w:rsidRDefault="00116D6A" w:rsidP="00116D6A">
      <w:pPr>
        <w:numPr>
          <w:ilvl w:val="0"/>
          <w:numId w:val="3"/>
        </w:numPr>
      </w:pPr>
      <w:r w:rsidRPr="00116D6A">
        <w:rPr>
          <w:b/>
          <w:bCs/>
        </w:rPr>
        <w:t>Physical Telemetry Gauges:</w:t>
      </w:r>
      <w:r w:rsidRPr="00116D6A">
        <w:t xml:space="preserve"> Clean, modern circular dials showing:</w:t>
      </w:r>
    </w:p>
    <w:p w14:paraId="18CD767F" w14:textId="77777777" w:rsidR="00116D6A" w:rsidRPr="00116D6A" w:rsidRDefault="00116D6A" w:rsidP="00116D6A">
      <w:pPr>
        <w:numPr>
          <w:ilvl w:val="1"/>
          <w:numId w:val="3"/>
        </w:numPr>
      </w:pPr>
      <w:r w:rsidRPr="00116D6A">
        <w:t>Current Solar Generation (kW)</w:t>
      </w:r>
    </w:p>
    <w:p w14:paraId="1D479FC2" w14:textId="77777777" w:rsidR="00116D6A" w:rsidRPr="00116D6A" w:rsidRDefault="00116D6A" w:rsidP="00116D6A">
      <w:pPr>
        <w:numPr>
          <w:ilvl w:val="1"/>
          <w:numId w:val="3"/>
        </w:numPr>
      </w:pPr>
      <w:r w:rsidRPr="00116D6A">
        <w:t>Home Consumption (kW)</w:t>
      </w:r>
    </w:p>
    <w:p w14:paraId="5FC8A31A" w14:textId="77777777" w:rsidR="00116D6A" w:rsidRPr="00116D6A" w:rsidRDefault="00116D6A" w:rsidP="00116D6A">
      <w:pPr>
        <w:numPr>
          <w:ilvl w:val="1"/>
          <w:numId w:val="3"/>
        </w:numPr>
      </w:pPr>
      <w:r w:rsidRPr="00116D6A">
        <w:t>Battery State of Charge (SoC %)</w:t>
      </w:r>
    </w:p>
    <w:p w14:paraId="2F25FD2E" w14:textId="77777777" w:rsidR="00116D6A" w:rsidRPr="00116D6A" w:rsidRDefault="00116D6A" w:rsidP="00116D6A">
      <w:pPr>
        <w:numPr>
          <w:ilvl w:val="0"/>
          <w:numId w:val="3"/>
        </w:numPr>
      </w:pPr>
      <w:r w:rsidRPr="00116D6A">
        <w:rPr>
          <w:b/>
          <w:bCs/>
        </w:rPr>
        <w:t>The "Auto-Aegis" Toggle:</w:t>
      </w:r>
      <w:r w:rsidRPr="00116D6A">
        <w:t xml:space="preserve"> A switch demonstrating that the user doesn't have to trade manually. When flipped on, the local AI agent automatically buys or sells to the AMM based on the home's battery level.</w:t>
      </w:r>
    </w:p>
    <w:p w14:paraId="5F6E944B" w14:textId="77777777" w:rsidR="00116D6A" w:rsidRPr="00116D6A" w:rsidRDefault="00116D6A" w:rsidP="00116D6A">
      <w:pPr>
        <w:numPr>
          <w:ilvl w:val="0"/>
          <w:numId w:val="3"/>
        </w:numPr>
      </w:pPr>
      <w:r w:rsidRPr="00116D6A">
        <w:rPr>
          <w:b/>
          <w:bCs/>
        </w:rPr>
        <w:t>Wallet Balance:</w:t>
      </w:r>
      <w:r w:rsidRPr="00116D6A">
        <w:t xml:space="preserve"> A display of their current stablecoin earnings and locked collateral.</w:t>
      </w:r>
    </w:p>
    <w:p w14:paraId="303BDF22" w14:textId="77777777" w:rsidR="00116D6A" w:rsidRPr="00116D6A" w:rsidRDefault="00116D6A" w:rsidP="00116D6A">
      <w:pPr>
        <w:rPr>
          <w:b/>
          <w:bCs/>
        </w:rPr>
      </w:pPr>
      <w:r w:rsidRPr="00116D6A">
        <w:rPr>
          <w:b/>
          <w:bCs/>
        </w:rPr>
        <w:t>Page 4: The Zero-Knowledge Terminal (The Cryptographic Flex)</w:t>
      </w:r>
    </w:p>
    <w:p w14:paraId="03EBE5AF" w14:textId="77777777" w:rsidR="00116D6A" w:rsidRPr="00116D6A" w:rsidRDefault="00116D6A" w:rsidP="00116D6A">
      <w:r w:rsidRPr="00116D6A">
        <w:rPr>
          <w:b/>
          <w:bCs/>
        </w:rPr>
        <w:t>The Purpose:</w:t>
      </w:r>
      <w:r w:rsidRPr="00116D6A">
        <w:t xml:space="preserve"> This is the "under the hood" page. It is strictly there to prove your Web3 cybersecurity is real, functioning, and highly advanced.</w:t>
      </w:r>
    </w:p>
    <w:p w14:paraId="0BD7253F" w14:textId="77777777" w:rsidR="00116D6A" w:rsidRPr="00116D6A" w:rsidRDefault="00116D6A" w:rsidP="00116D6A">
      <w:pPr>
        <w:numPr>
          <w:ilvl w:val="0"/>
          <w:numId w:val="4"/>
        </w:numPr>
      </w:pPr>
      <w:r w:rsidRPr="00116D6A">
        <w:rPr>
          <w:b/>
          <w:bCs/>
        </w:rPr>
        <w:t>Live Event Stream:</w:t>
      </w:r>
      <w:r w:rsidRPr="00116D6A">
        <w:t xml:space="preserve"> A scrolling, hacker-style terminal UI displaying raw blockchain data.</w:t>
      </w:r>
    </w:p>
    <w:p w14:paraId="57BC9DFA" w14:textId="77777777" w:rsidR="00116D6A" w:rsidRPr="00116D6A" w:rsidRDefault="00116D6A" w:rsidP="00116D6A">
      <w:pPr>
        <w:numPr>
          <w:ilvl w:val="0"/>
          <w:numId w:val="4"/>
        </w:numPr>
      </w:pPr>
      <w:proofErr w:type="spellStart"/>
      <w:r w:rsidRPr="00116D6A">
        <w:rPr>
          <w:b/>
          <w:bCs/>
        </w:rPr>
        <w:t>zk</w:t>
      </w:r>
      <w:proofErr w:type="spellEnd"/>
      <w:r w:rsidRPr="00116D6A">
        <w:rPr>
          <w:b/>
          <w:bCs/>
        </w:rPr>
        <w:t>-SNARK Verifications:</w:t>
      </w:r>
      <w:r w:rsidRPr="00116D6A">
        <w:t xml:space="preserve"> Every time a trade happens on the other pages, </w:t>
      </w:r>
      <w:proofErr w:type="gramStart"/>
      <w:r w:rsidRPr="00116D6A">
        <w:t>this terminal prints</w:t>
      </w:r>
      <w:proofErr w:type="gramEnd"/>
      <w:r w:rsidRPr="00116D6A">
        <w:t xml:space="preserve">: [VERIFIED] </w:t>
      </w:r>
      <w:proofErr w:type="spellStart"/>
      <w:r w:rsidRPr="00116D6A">
        <w:t>zk</w:t>
      </w:r>
      <w:proofErr w:type="spellEnd"/>
      <w:r w:rsidRPr="00116D6A">
        <w:t>-SNARK Proof Validated. Node occupancy hidden. 5 kWh injected.</w:t>
      </w:r>
    </w:p>
    <w:p w14:paraId="7A057395" w14:textId="77777777" w:rsidR="00116D6A" w:rsidRPr="00116D6A" w:rsidRDefault="00116D6A" w:rsidP="00116D6A">
      <w:pPr>
        <w:numPr>
          <w:ilvl w:val="0"/>
          <w:numId w:val="4"/>
        </w:numPr>
      </w:pPr>
      <w:r w:rsidRPr="00116D6A">
        <w:rPr>
          <w:b/>
          <w:bCs/>
        </w:rPr>
        <w:t>Slashing Execution Logs:</w:t>
      </w:r>
      <w:r w:rsidRPr="00116D6A">
        <w:t xml:space="preserve"> If a node fails to deliver power, a stark red alert pops up here showing the smart contract autonomously slashing their collateral.</w:t>
      </w:r>
    </w:p>
    <w:p w14:paraId="3E300D52" w14:textId="77777777" w:rsidR="00116D6A" w:rsidRPr="00116D6A" w:rsidRDefault="00116D6A" w:rsidP="00116D6A">
      <w:pPr>
        <w:numPr>
          <w:ilvl w:val="0"/>
          <w:numId w:val="4"/>
        </w:numPr>
      </w:pPr>
      <w:r w:rsidRPr="00116D6A">
        <w:rPr>
          <w:b/>
          <w:bCs/>
        </w:rPr>
        <w:t>Gas Tracker:</w:t>
      </w:r>
      <w:r w:rsidRPr="00116D6A">
        <w:t xml:space="preserve"> A continuous calculation showing how much Ethereum gas is being saved by your optimized smart contract architecture.</w:t>
      </w:r>
    </w:p>
    <w:p w14:paraId="547BD5BC" w14:textId="77777777" w:rsidR="00116D6A" w:rsidRPr="00116D6A" w:rsidRDefault="00116D6A" w:rsidP="00116D6A">
      <w:r w:rsidRPr="00116D6A">
        <w:pict w14:anchorId="6678E809">
          <v:rect id="_x0000_i1038" style="width:0;height:1.5pt" o:hralign="center" o:hrstd="t" o:hrnoshade="t" o:hr="t" fillcolor="gray" stroked="f"/>
        </w:pict>
      </w:r>
    </w:p>
    <w:p w14:paraId="2DC36A0F" w14:textId="77777777" w:rsidR="00116D6A" w:rsidRPr="00116D6A" w:rsidRDefault="00116D6A" w:rsidP="00116D6A">
      <w:pPr>
        <w:rPr>
          <w:b/>
          <w:bCs/>
        </w:rPr>
      </w:pPr>
      <w:r w:rsidRPr="00116D6A">
        <w:rPr>
          <w:b/>
          <w:bCs/>
        </w:rPr>
        <w:t>The Flow of the Demo</w:t>
      </w:r>
    </w:p>
    <w:p w14:paraId="3CC89658" w14:textId="77777777" w:rsidR="00116D6A" w:rsidRPr="00116D6A" w:rsidRDefault="00116D6A" w:rsidP="00116D6A">
      <w:r w:rsidRPr="00116D6A">
        <w:lastRenderedPageBreak/>
        <w:t xml:space="preserve">During your 3-minute pitch, you will start on </w:t>
      </w:r>
      <w:r w:rsidRPr="00116D6A">
        <w:rPr>
          <w:b/>
          <w:bCs/>
        </w:rPr>
        <w:t>Page 1</w:t>
      </w:r>
      <w:r w:rsidRPr="00116D6A">
        <w:t xml:space="preserve">, hit a "Chaos" button to break the grid, jump to </w:t>
      </w:r>
      <w:r w:rsidRPr="00116D6A">
        <w:rPr>
          <w:b/>
          <w:bCs/>
        </w:rPr>
        <w:t>Page 2</w:t>
      </w:r>
      <w:r w:rsidRPr="00116D6A">
        <w:t xml:space="preserve"> to show the AI fixing the price on the bonding curve, jump to </w:t>
      </w:r>
      <w:r w:rsidRPr="00116D6A">
        <w:rPr>
          <w:b/>
          <w:bCs/>
        </w:rPr>
        <w:t>Page 3</w:t>
      </w:r>
      <w:r w:rsidRPr="00116D6A">
        <w:t xml:space="preserve"> to show a home battery draining to capitalize on the high price, and end on </w:t>
      </w:r>
      <w:r w:rsidRPr="00116D6A">
        <w:rPr>
          <w:b/>
          <w:bCs/>
        </w:rPr>
        <w:t>Page 4</w:t>
      </w:r>
      <w:r w:rsidRPr="00116D6A">
        <w:t xml:space="preserve"> to show the cryptographic proofs that settled the trades.</w:t>
      </w:r>
    </w:p>
    <w:p w14:paraId="763C8016" w14:textId="77777777" w:rsidR="00116D6A" w:rsidRPr="00116D6A" w:rsidRDefault="00116D6A" w:rsidP="00116D6A">
      <w:r w:rsidRPr="00116D6A">
        <w:t>It is a complete, undeniable narrative of a self-healing microgrid.</w:t>
      </w:r>
    </w:p>
    <w:p w14:paraId="0A0ACF32" w14:textId="77777777" w:rsidR="00116D6A" w:rsidRPr="00116D6A" w:rsidRDefault="00116D6A" w:rsidP="00116D6A">
      <w:r w:rsidRPr="00116D6A">
        <w:t>Would you like me to map out the exact React component tree (e.g., how we route the data from the Python backend to the Three.js canvas) to make building this frontend as efficient as possible?</w:t>
      </w:r>
    </w:p>
    <w:p w14:paraId="742C42DB" w14:textId="77777777" w:rsidR="00116D6A" w:rsidRDefault="00116D6A"/>
    <w:sectPr w:rsidR="00116D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12C"/>
    <w:multiLevelType w:val="multilevel"/>
    <w:tmpl w:val="855C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6148B"/>
    <w:multiLevelType w:val="multilevel"/>
    <w:tmpl w:val="A2B0D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849AA"/>
    <w:multiLevelType w:val="multilevel"/>
    <w:tmpl w:val="82A0C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2B6309"/>
    <w:multiLevelType w:val="multilevel"/>
    <w:tmpl w:val="33A2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178300">
    <w:abstractNumId w:val="2"/>
  </w:num>
  <w:num w:numId="2" w16cid:durableId="1001548660">
    <w:abstractNumId w:val="3"/>
  </w:num>
  <w:num w:numId="3" w16cid:durableId="518856331">
    <w:abstractNumId w:val="1"/>
  </w:num>
  <w:num w:numId="4" w16cid:durableId="2041784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D6A"/>
    <w:rsid w:val="00116D6A"/>
    <w:rsid w:val="00877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23435"/>
  <w15:chartTrackingRefBased/>
  <w15:docId w15:val="{B724972C-9D91-4A78-9E16-80F01B8C7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D6A"/>
    <w:rPr>
      <w:rFonts w:eastAsiaTheme="majorEastAsia" w:cstheme="majorBidi"/>
      <w:color w:val="272727" w:themeColor="text1" w:themeTint="D8"/>
    </w:rPr>
  </w:style>
  <w:style w:type="paragraph" w:styleId="Title">
    <w:name w:val="Title"/>
    <w:basedOn w:val="Normal"/>
    <w:next w:val="Normal"/>
    <w:link w:val="TitleChar"/>
    <w:uiPriority w:val="10"/>
    <w:qFormat/>
    <w:rsid w:val="00116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D6A"/>
    <w:pPr>
      <w:spacing w:before="160"/>
      <w:jc w:val="center"/>
    </w:pPr>
    <w:rPr>
      <w:i/>
      <w:iCs/>
      <w:color w:val="404040" w:themeColor="text1" w:themeTint="BF"/>
    </w:rPr>
  </w:style>
  <w:style w:type="character" w:customStyle="1" w:styleId="QuoteChar">
    <w:name w:val="Quote Char"/>
    <w:basedOn w:val="DefaultParagraphFont"/>
    <w:link w:val="Quote"/>
    <w:uiPriority w:val="29"/>
    <w:rsid w:val="00116D6A"/>
    <w:rPr>
      <w:i/>
      <w:iCs/>
      <w:color w:val="404040" w:themeColor="text1" w:themeTint="BF"/>
    </w:rPr>
  </w:style>
  <w:style w:type="paragraph" w:styleId="ListParagraph">
    <w:name w:val="List Paragraph"/>
    <w:basedOn w:val="Normal"/>
    <w:uiPriority w:val="34"/>
    <w:qFormat/>
    <w:rsid w:val="00116D6A"/>
    <w:pPr>
      <w:ind w:left="720"/>
      <w:contextualSpacing/>
    </w:pPr>
  </w:style>
  <w:style w:type="character" w:styleId="IntenseEmphasis">
    <w:name w:val="Intense Emphasis"/>
    <w:basedOn w:val="DefaultParagraphFont"/>
    <w:uiPriority w:val="21"/>
    <w:qFormat/>
    <w:rsid w:val="00116D6A"/>
    <w:rPr>
      <w:i/>
      <w:iCs/>
      <w:color w:val="0F4761" w:themeColor="accent1" w:themeShade="BF"/>
    </w:rPr>
  </w:style>
  <w:style w:type="paragraph" w:styleId="IntenseQuote">
    <w:name w:val="Intense Quote"/>
    <w:basedOn w:val="Normal"/>
    <w:next w:val="Normal"/>
    <w:link w:val="IntenseQuoteChar"/>
    <w:uiPriority w:val="30"/>
    <w:qFormat/>
    <w:rsid w:val="00116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D6A"/>
    <w:rPr>
      <w:i/>
      <w:iCs/>
      <w:color w:val="0F4761" w:themeColor="accent1" w:themeShade="BF"/>
    </w:rPr>
  </w:style>
  <w:style w:type="character" w:styleId="IntenseReference">
    <w:name w:val="Intense Reference"/>
    <w:basedOn w:val="DefaultParagraphFont"/>
    <w:uiPriority w:val="32"/>
    <w:qFormat/>
    <w:rsid w:val="00116D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646</Words>
  <Characters>3687</Characters>
  <Application>Microsoft Office Word</Application>
  <DocSecurity>0</DocSecurity>
  <Lines>30</Lines>
  <Paragraphs>8</Paragraphs>
  <ScaleCrop>false</ScaleCrop>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Shaunak Rane</dc:creator>
  <cp:keywords/>
  <dc:description/>
  <cp:lastModifiedBy>Shaunak Rane</cp:lastModifiedBy>
  <cp:revision>1</cp:revision>
  <dcterms:created xsi:type="dcterms:W3CDTF">2026-02-21T00:05:00Z</dcterms:created>
  <dcterms:modified xsi:type="dcterms:W3CDTF">2026-02-21T00:05:00Z</dcterms:modified>
</cp:coreProperties>
</file>