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Software Engineering | Python | Backend Systems | AI/ML</w:t>
      </w:r>
    </w:p>
    <w:p>
      <w:pPr>
        <w:spacing w:before="0" w:after="70" w:line="264" w:lineRule="auto"/>
        <w:jc w:val="center"/>
      </w:pPr>
      <w:r>
        <w:rPr>
          <w:rFonts w:ascii="Arial" w:hAnsi="Arial"/>
          <w:sz w:val="17"/>
        </w:rPr>
        <w:t>Thane, India | +91 93202 21211 | shaunakrane914@gmail.com | linkedin.com/in/shaunak-rane | github.com/Shaunakrane914 | shaunak-rane.pages.dev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6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CGPA: </w:t>
      </w:r>
      <w:r>
        <w:rPr>
          <w:rFonts w:ascii="Arial" w:hAnsi="Arial"/>
          <w:b/>
          <w:sz w:val="17"/>
        </w:rPr>
        <w:t>8.47 / 10.0</w:t>
      </w:r>
      <w:r>
        <w:rPr>
          <w:rFonts w:ascii="Arial" w:hAnsi="Arial"/>
          <w:sz w:val="17"/>
        </w:rPr>
        <w:t xml:space="preserve">   |   Relevant Coursework: </w:t>
      </w:r>
      <w:r>
        <w:rPr>
          <w:rFonts w:ascii="Arial" w:hAnsi="Arial"/>
          <w:sz w:val="17"/>
        </w:rPr>
        <w:t>Data Structures &amp; Algorithms, Object-Oriented Programming, Operating Systems, DBMS, Computer Networks, System Design.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Languages &amp; Core: </w:t>
      </w:r>
      <w:r>
        <w:rPr>
          <w:rFonts w:ascii="Arial" w:hAnsi="Arial"/>
          <w:sz w:val="17"/>
        </w:rPr>
        <w:t>Python, C, SQL, Bash, Git, Linux (CLI, Scripting)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Backend &amp; Infrastructure: </w:t>
      </w:r>
      <w:r>
        <w:rPr>
          <w:rFonts w:ascii="Arial" w:hAnsi="Arial"/>
          <w:sz w:val="17"/>
        </w:rPr>
        <w:t>FastAPI, Flask, RESTful APIs, WebSockets, PostgreSQL, Supabase, MySQL, Docker, Linux Internals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Software Engineering: </w:t>
      </w:r>
      <w:r>
        <w:rPr>
          <w:rFonts w:ascii="Arial" w:hAnsi="Arial"/>
          <w:sz w:val="17"/>
        </w:rPr>
        <w:t>Data Structures &amp; Algorithms (DSA), OOP, pytest (Unit &amp; Integration Testing), Alembic (Schema Migrations), CI/CD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AI &amp; Intelligent Systems: </w:t>
      </w:r>
      <w:r>
        <w:rPr>
          <w:rFonts w:ascii="Arial" w:hAnsi="Arial"/>
          <w:sz w:val="17"/>
        </w:rPr>
        <w:t>Multi-Agent Workflows, RAG Architecture, PyTorch, PyTorch Geometric, Vector Embeddings (pgvector), Time-Series Modeling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&amp; Systems Engineering Intern</w:t>
      </w:r>
      <w:r>
        <w:rPr>
          <w:rFonts w:ascii="Arial" w:hAnsi="Arial"/>
          <w:b/>
          <w:sz w:val="16"/>
        </w:rPr>
        <w:t xml:space="preserve">       (May 2026 - Aug 2026 | Remote)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predictive Condition-Based Monitoring (CBM) pipeline processing 4,000+ daily historian records across 3 industrial plants, reconciling multi-stage thermodynamics.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Re-implemented historical Degradation Factor Index (DFI) models across 3,879 historian logs with numerical convergence (&lt;1e-10 residual vs baseline); formulated deterministic maintenance-reset logic validated across 17 automated regression test gates.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Containerized Flask REST inference microservices with Docker for edge deployment, delivering sub-second anomaly detection and thermodynamic scoring endpoints.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evaluating ML models against Holt damped-trend statistical baselines; instituted automated CV promotion gates that halted ungrounded maintenance alerts.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6"/>
        </w:rPr>
        <w:t xml:space="preserve">       (Apr 2025 - Jul 2025 | Remote)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RESTful backend APIs and normalized relational PostgreSQL database schemas with FastAPI for an institutional food operations and cost-management platform (serving 1,200+ daily meals).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Automated weekly menu planning and multi-tier Bill-of-Materials (BOM) ingredient rollups, eliminating manual inventory calculation overhead.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Trained a Random Forest meal-attendance forecaster incorporating weather, calendar events, and shift historical trends, achieving 88% accuracy (within ±10% margin) and outperforming rolling baselines by 14%.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Maintained 85%+ backend test coverage with pytest, executed Alembic database schema migrations, and collaborated on code reviews using Git pull-request workflows.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PROJECTS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Project Aegis - Threat Intelligence &amp; Claim Verification Engine</w:t>
      </w:r>
      <w:r>
        <w:rPr>
          <w:rFonts w:ascii="Arial" w:hAnsi="Arial"/>
          <w:i/>
          <w:sz w:val="16"/>
        </w:rPr>
        <w:t xml:space="preserve"> | Python, FastAPI, Multi-Agent Swarms, RAG, pgvector, Docker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https://aegis-protocol-110.pages.dev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https://github.com/Shaunakrane914/Misinformation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decoupled multi-agent verification pipeline (Scout -&gt; Research -&gt; Investigator) enforcing strict Pydantic JSON Schema validation, achieving zero unhandled schema errors across benchmark test suites via automated retry policies.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quantitative market anomaly detection (Scout Agent) computing 5-day rolling Z-scores on price/volume telemetry via Yahoo Finance proxies to isolate abnormal spikes.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canonical SHA-256 claim hashing for sub-millisecond in-memory cache deduplication, preventing redundant LLM token spend, paired with Supabase pgvector semantic retrieval and auditable verdict trails.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TopoFlow - GNN Permeability &amp; Micro-CT Pore Network Benchmark</w:t>
      </w:r>
      <w:r>
        <w:rPr>
          <w:rFonts w:ascii="Arial" w:hAnsi="Arial"/>
          <w:i/>
          <w:sz w:val="16"/>
        </w:rPr>
        <w:t xml:space="preserve"> | Python, PyTorch Geometric, GraphSAGE, OpenPNM, FastAPI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https://github.com/Shaunakrane914/Flow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classical Kozeny-Carman physics baselines across 1,231 micro-CT pore networks from 5 geological formations, establishing an empirical regime threshold (Cv) for when graph topology outperforms bulk equations.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Achieved 46.2% MSE reduction on heterogeneous Savonnières carbonate and 28.4% on Estaillades formations over classical solvers, while identifying that homogeneous sandstones remain better predicted by classical physics.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end-to-end pore-network extraction pipeline (PoreSpy/SNOW2), GNN model training workflows in PyTorch Geometric, and streaming FastAPI inference endpoints with SSE.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Gridium Protocol - Autonomous Microgrid Optimization &amp; Telemetry</w:t>
      </w:r>
      <w:r>
        <w:rPr>
          <w:rFonts w:ascii="Arial" w:hAnsi="Arial"/>
          <w:i/>
          <w:sz w:val="16"/>
        </w:rPr>
        <w:t xml:space="preserve"> | Python, PyTorch, DDPG, FastAPI, WebSockets, Solidity, Circom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https://live-ai-1-7tcy.vercel.app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https://github.com/Shaunakrane914/Live-Ai-1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continuous-control reinforcement learning engine (PyTorch DDPG) in a custom 15-node Ohm's law Gymnasium microgrid (AegisEnv), dynamically adjusting AMM swap fees (0.10%-5.00%) to mitigate solar duck-curve volatility.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peak-hour grid strain by 18.4% compared to static flat-fee and rule-based fixed-tariff baselines across simulated multi-node solar generation and battery demand cycles.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500ms Socket.io telemetry gateway, Solidity constant-product AMM contract (x * y = k) with reentrancy protection, and Groth16 zk-SNARK circuits proving energy surplus off-chain.</w:t>
      </w:r>
    </w:p>
    <w:sectPr w:rsidR="00FC693F" w:rsidRPr="0006063C" w:rsidSect="00034616">
      <w:pgSz w:w="12240" w:h="15840"/>
      <w:pgMar w:top="475" w:right="605" w:bottom="432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