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i w:val="1"/>
          <w:iCs w:val="1"/>
          <w:rtl w:val="0"/>
        </w:rPr>
        <w:t xml:space="preserve">Topic: India Doesn't Have a Water Problem. It Has a Water Management Problem.</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Title</w:t>
      </w:r>
    </w:p>
    <w:p w:rsidR="00000000" w:rsidDel="00000000" w:rsidP="00000000" w:rsidRDefault="00000000" w:rsidRPr="00000000" w14:paraId="00000003">
      <w:pPr>
        <w:rPr/>
      </w:pPr>
      <w:r w:rsidDel="00000000" w:rsidR="00000000" w:rsidRPr="00000000">
        <w:rPr>
          <w:rtl w:val="0"/>
        </w:rPr>
        <w:t xml:space="preserve">India Doesn't Have a Water Problem. It Has a Water Management Problem.</w:t>
      </w:r>
    </w:p>
    <w:p w:rsidR="00000000" w:rsidDel="00000000" w:rsidP="00000000" w:rsidRDefault="00000000" w:rsidRPr="00000000" w14:paraId="00000004">
      <w:pPr>
        <w:pStyle w:val="Heading1"/>
        <w:rPr/>
      </w:pPr>
      <w:r w:rsidDel="00000000" w:rsidR="00000000" w:rsidRPr="00000000">
        <w:rPr>
          <w:rtl w:val="0"/>
        </w:rPr>
        <w:t xml:space="preserve">Hook</w:t>
      </w:r>
    </w:p>
    <w:p w:rsidR="00000000" w:rsidDel="00000000" w:rsidP="00000000" w:rsidRDefault="00000000" w:rsidRPr="00000000" w14:paraId="00000005">
      <w:pPr>
        <w:rPr/>
      </w:pPr>
      <w:r w:rsidDel="00000000" w:rsidR="00000000" w:rsidRPr="00000000">
        <w:rPr>
          <w:rtl w:val="0"/>
        </w:rPr>
        <w:t xml:space="preserve">Every year, the conversation around water becomes more urgent.</w:t>
        <w:br w:type="textWrapping"/>
        <w:t xml:space="preserve">The common belief is that India is running out of water.</w:t>
        <w:br w:type="textWrapping"/>
        <w:t xml:space="preserve">But the real challenge isn't simply the availability of water. it's how efficiently we manage, distribute, treat, and reuse it.</w:t>
        <w:br w:type="textWrapping"/>
        <w:t xml:space="preserve">The future of India's industries won't be defined by who has access to more water.</w:t>
        <w:br w:type="textWrapping"/>
        <w:t xml:space="preserve">It will be defined by who manages every drop more intelligently.</w:t>
      </w:r>
    </w:p>
    <w:p w:rsidR="00000000" w:rsidDel="00000000" w:rsidP="00000000" w:rsidRDefault="00000000" w:rsidRPr="00000000" w14:paraId="00000006">
      <w:pPr>
        <w:pStyle w:val="Heading1"/>
        <w:rPr/>
      </w:pPr>
      <w:r w:rsidDel="00000000" w:rsidR="00000000" w:rsidRPr="00000000">
        <w:rPr>
          <w:rtl w:val="0"/>
        </w:rPr>
        <w:t xml:space="preserve">Industry Challenge</w:t>
      </w:r>
    </w:p>
    <w:p w:rsidR="00000000" w:rsidDel="00000000" w:rsidP="00000000" w:rsidRDefault="00000000" w:rsidRPr="00000000" w14:paraId="00000007">
      <w:pPr>
        <w:rPr/>
      </w:pPr>
      <w:r w:rsidDel="00000000" w:rsidR="00000000" w:rsidRPr="00000000">
        <w:rPr>
          <w:rtl w:val="0"/>
        </w:rPr>
        <w:t xml:space="preserve">Water is the backbone of almost every major industry. From chemical processing and pharmaceuticals to food manufacturing, textiles, power generation, oil &amp; gas, and municipal infrastructure, reliable water management is critical. Industries face increasing freshwater demand, aging infrastructure, high energy consumption, water losses, limited wastewater recycling, stricter regulations, and rising operating costs.</w:t>
      </w:r>
    </w:p>
    <w:p w:rsidR="00000000" w:rsidDel="00000000" w:rsidP="00000000" w:rsidRDefault="00000000" w:rsidRPr="00000000" w14:paraId="00000008">
      <w:pPr>
        <w:pStyle w:val="Heading1"/>
        <w:rPr/>
      </w:pPr>
      <w:r w:rsidDel="00000000" w:rsidR="00000000" w:rsidRPr="00000000">
        <w:rPr>
          <w:rtl w:val="0"/>
        </w:rPr>
        <w:t xml:space="preserve">Why It Matters in 2026</w:t>
      </w:r>
    </w:p>
    <w:p w:rsidR="00000000" w:rsidDel="00000000" w:rsidP="00000000" w:rsidRDefault="00000000" w:rsidRPr="00000000" w14:paraId="00000009">
      <w:pPr>
        <w:rPr/>
      </w:pPr>
      <w:r w:rsidDel="00000000" w:rsidR="00000000" w:rsidRPr="00000000">
        <w:rPr>
          <w:rtl w:val="0"/>
        </w:rPr>
        <w:t xml:space="preserve">Water management has become a strategic business priority. Industries are investing in smarter technologies that improve efficiency, enable wastewater reuse, reduce energy consumption, and support sustainability goals. Companies that modernize today will be better prepared for future operational and regulatory challenges.</w:t>
      </w:r>
    </w:p>
    <w:p w:rsidR="00000000" w:rsidDel="00000000" w:rsidP="00000000" w:rsidRDefault="00000000" w:rsidRPr="00000000" w14:paraId="0000000A">
      <w:pPr>
        <w:pStyle w:val="Heading1"/>
        <w:rPr/>
      </w:pPr>
      <w:r w:rsidDel="00000000" w:rsidR="00000000" w:rsidRPr="00000000">
        <w:rPr>
          <w:rtl w:val="0"/>
        </w:rPr>
        <w:t xml:space="preserve">Technology Driving Change</w:t>
      </w:r>
    </w:p>
    <w:p w:rsidR="00000000" w:rsidDel="00000000" w:rsidP="00000000" w:rsidRDefault="00000000" w:rsidRPr="00000000" w14:paraId="0000000B">
      <w:pPr>
        <w:rPr/>
      </w:pPr>
      <w:r w:rsidDel="00000000" w:rsidR="00000000" w:rsidRPr="00000000">
        <w:rPr>
          <w:rtl w:val="0"/>
        </w:rPr>
        <w:t xml:space="preserve">• Smart Pumping Systems</w:t>
        <w:br w:type="textWrapping"/>
        <w:t xml:space="preserve">• Intelligent Valve Automation</w:t>
        <w:br w:type="textWrapping"/>
        <w:t xml:space="preserve">• IoT-enabled Flow Monitoring</w:t>
        <w:br w:type="textWrapping"/>
        <w:t xml:space="preserve">• Pressure &amp; Water Quality Sensors</w:t>
        <w:br w:type="textWrapping"/>
        <w:t xml:space="preserve">• SCADA &amp; Remote Monitoring</w:t>
        <w:br w:type="textWrapping"/>
        <w:t xml:space="preserve">• AI-driven Predictive Maintenance</w:t>
        <w:br w:type="textWrapping"/>
        <w:t xml:space="preserve">• Digital Twins</w:t>
        <w:br w:type="textWrapping"/>
        <w:t xml:space="preserve">• Advanced Wastewater Treatment</w:t>
        <w:br w:type="textWrapping"/>
        <w:t xml:space="preserve">• Zero Liquid Discharge (ZLD)</w:t>
        <w:br w:type="textWrapping"/>
        <w:t xml:space="preserve">• Water Recycling &amp; Reuse Systems</w:t>
      </w:r>
    </w:p>
    <w:p w:rsidR="00000000" w:rsidDel="00000000" w:rsidP="00000000" w:rsidRDefault="00000000" w:rsidRPr="00000000" w14:paraId="0000000C">
      <w:pPr>
        <w:pStyle w:val="Heading1"/>
        <w:rPr/>
      </w:pPr>
      <w:r w:rsidDel="00000000" w:rsidR="00000000" w:rsidRPr="00000000">
        <w:rPr>
          <w:rtl w:val="0"/>
        </w:rPr>
        <w:t xml:space="preserve">Beyond Equipment</w:t>
      </w:r>
    </w:p>
    <w:p w:rsidR="00000000" w:rsidDel="00000000" w:rsidP="00000000" w:rsidRDefault="00000000" w:rsidRPr="00000000" w14:paraId="0000000D">
      <w:pPr>
        <w:rPr/>
      </w:pPr>
      <w:r w:rsidDel="00000000" w:rsidR="00000000" w:rsidRPr="00000000">
        <w:rPr>
          <w:rtl w:val="0"/>
        </w:rPr>
        <w:t xml:space="preserve">The future isn't about installing better pumps alone. It is about building connected ecosystems where pumps, valves, instrumentation, automation, and digital technologies work together to optimize every litre of water.</w:t>
      </w:r>
    </w:p>
    <w:p w:rsidR="00000000" w:rsidDel="00000000" w:rsidP="00000000" w:rsidRDefault="00000000" w:rsidRPr="00000000" w14:paraId="0000000E">
      <w:pPr>
        <w:pStyle w:val="Heading1"/>
        <w:rPr/>
      </w:pPr>
      <w:r w:rsidDel="00000000" w:rsidR="00000000" w:rsidRPr="00000000">
        <w:rPr>
          <w:rtl w:val="0"/>
        </w:rPr>
        <w:t xml:space="preserve">Connecting to IPVS</w:t>
      </w:r>
    </w:p>
    <w:p w:rsidR="00000000" w:rsidDel="00000000" w:rsidP="00000000" w:rsidRDefault="00000000" w:rsidRPr="00000000" w14:paraId="0000000F">
      <w:pPr>
        <w:rPr/>
      </w:pPr>
      <w:r w:rsidDel="00000000" w:rsidR="00000000" w:rsidRPr="00000000">
        <w:rPr>
          <w:rtl w:val="0"/>
        </w:rPr>
        <w:t xml:space="preserve">At IPVS 2026, manufacturers, technology innovators, automation experts, EPC companies, consultants, and industrial leaders come together to showcase the latest advancements in Pumps, Valves, Automation, Instrumentation, Water &amp; Wastewater Technologies, and Process Engineering.</w:t>
      </w:r>
    </w:p>
    <w:p w:rsidR="00000000" w:rsidDel="00000000" w:rsidP="00000000" w:rsidRDefault="00000000" w:rsidRPr="00000000" w14:paraId="00000010">
      <w:pPr>
        <w:pStyle w:val="Heading1"/>
        <w:rPr/>
      </w:pPr>
      <w:r w:rsidDel="00000000" w:rsidR="00000000" w:rsidRPr="00000000">
        <w:rPr>
          <w:rtl w:val="0"/>
        </w:rPr>
        <w:t xml:space="preserve">Closing Thought</w:t>
      </w:r>
    </w:p>
    <w:p w:rsidR="00000000" w:rsidDel="00000000" w:rsidP="00000000" w:rsidRDefault="00000000" w:rsidRPr="00000000" w14:paraId="00000011">
      <w:pPr>
        <w:rPr/>
      </w:pPr>
      <w:r w:rsidDel="00000000" w:rsidR="00000000" w:rsidRPr="00000000">
        <w:rPr>
          <w:rtl w:val="0"/>
        </w:rPr>
        <w:t xml:space="preserve">India's future will depend on how intelligently we move, treat, reuse, and manage water.</w:t>
        <w:br w:type="textWrapping"/>
        <w:t xml:space="preserve">What role do you believe technology will play in building India's future water infrastructure? Share your thoughts below.</w:t>
      </w:r>
    </w:p>
    <w:p w:rsidR="00000000" w:rsidDel="00000000" w:rsidP="00000000" w:rsidRDefault="00000000" w:rsidRPr="00000000" w14:paraId="00000012">
      <w:pPr>
        <w:pStyle w:val="Heading1"/>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Creative Guidelines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Creative Layout (Standard Template for Every Post)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TOP SECTION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Main Hook (Largest Text)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India Doesn't Have a Water Problem.</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It Has a Water Management Problem.</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should occupy almost 35–40% of the creative.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bold typography.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more than two lines.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Middle Section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Instead of "3 Articles"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Industry Insights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Then add three concise insight cards.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Insight 01</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Water Reuse is Becoming the New Water Source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Instead of extracting more freshwater, industries are investing in recycling, Zero Liquid Discharge (ZLD), and circular water systems.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Insight 02</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Smart Flow Technologies Are Redefining Industrial Water Management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Modern pumping systems, intelligent valves, and digital monitoring are helping industries reduce losses while improving efficiency.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Insight 03</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The Future Belongs to Connected Water Infrastructure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IoT, AI, automation, and real-time analytics are transforming how industries monitor, optimize, and manage every litre of water.</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Bottom Section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Instead of a promotional CTA</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a discussion CTA.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3"/>
        <w:keepNext w:val="0"/>
        <w:keepLines w:val="0"/>
        <w:numPr>
          <w:ilvl w:val="0"/>
          <w:numId w:val="1"/>
        </w:numPr>
        <w:spacing w:after="80" w:before="280" w:lineRule="auto"/>
        <w:ind w:left="360"/>
      </w:pPr>
      <w:bookmarkStart w:colFirst="0" w:colLast="0" w:name="_n7yr2dg4rgus" w:id="0"/>
      <w:bookmarkEnd w:id="0"/>
      <w:r w:rsidDel="00000000" w:rsidR="00000000" w:rsidRPr="00000000">
        <w:rPr>
          <w:rFonts w:ascii="Cambria" w:cs="Cambria" w:eastAsia="Cambria" w:hAnsi="Cambria"/>
          <w:color w:val="000000"/>
          <w:sz w:val="26"/>
          <w:szCs w:val="26"/>
          <w:rtl w:val="0"/>
        </w:rPr>
        <w:t xml:space="preserve">Industry Transformation</w:t>
      </w:r>
    </w:p>
    <w:p w:rsidR="00000000" w:rsidDel="00000000" w:rsidP="00000000" w:rsidRDefault="00000000" w:rsidRPr="00000000" w14:paraId="00000039">
      <w:pPr>
        <w:numPr>
          <w:ilvl w:val="0"/>
          <w:numId w:val="1"/>
        </w:numPr>
        <w:spacing w:after="240" w:before="240" w:lineRule="auto"/>
        <w:ind w:left="360" w:right="600"/>
      </w:pPr>
      <w:r w:rsidDel="00000000" w:rsidR="00000000" w:rsidRPr="00000000">
        <w:rPr>
          <w:b w:val="1"/>
          <w:bCs w:val="1"/>
          <w:rtl w:val="0"/>
        </w:rPr>
        <w:t xml:space="preserve">62% of enterprises are accelerating IoT &amp; Automation adoption in Pumps and Valves.</w:t>
      </w:r>
    </w:p>
    <w:p w:rsidR="00000000" w:rsidDel="00000000" w:rsidP="00000000" w:rsidRDefault="00000000" w:rsidRPr="00000000" w14:paraId="0000003A">
      <w:pPr>
        <w:numPr>
          <w:ilvl w:val="0"/>
          <w:numId w:val="1"/>
        </w:numPr>
        <w:spacing w:after="240" w:before="240" w:lineRule="auto"/>
        <w:ind w:left="360" w:right="600"/>
      </w:pPr>
      <w:r w:rsidDel="00000000" w:rsidR="00000000" w:rsidRPr="00000000">
        <w:rPr>
          <w:rtl w:val="0"/>
        </w:rPr>
        <w:t xml:space="preserve">The next phase of industrial growth will be driven by connected technologies, intelligent automation and data-driven decision making.</w:t>
      </w:r>
    </w:p>
    <w:p w:rsidR="00000000" w:rsidDel="00000000" w:rsidP="00000000" w:rsidRDefault="00000000" w:rsidRPr="00000000" w14:paraId="0000003B">
      <w:pPr>
        <w:numPr>
          <w:ilvl w:val="0"/>
          <w:numId w:val="1"/>
        </w:numPr>
        <w:spacing w:after="240" w:before="240" w:lineRule="auto"/>
        <w:ind w:left="360"/>
      </w:pPr>
      <w:r w:rsidDel="00000000" w:rsidR="00000000" w:rsidRPr="00000000">
        <w:rPr>
          <w:rtl w:val="0"/>
        </w:rPr>
        <w:t xml:space="preserve">Then below it:</w:t>
      </w:r>
    </w:p>
    <w:p w:rsidR="00000000" w:rsidDel="00000000" w:rsidP="00000000" w:rsidRDefault="00000000" w:rsidRPr="00000000" w14:paraId="0000003C">
      <w:pPr>
        <w:pStyle w:val="Heading3"/>
        <w:keepNext w:val="0"/>
        <w:keepLines w:val="0"/>
        <w:numPr>
          <w:ilvl w:val="0"/>
          <w:numId w:val="1"/>
        </w:numPr>
        <w:spacing w:after="80" w:before="280" w:lineRule="auto"/>
        <w:ind w:left="360"/>
      </w:pPr>
      <w:bookmarkStart w:colFirst="0" w:colLast="0" w:name="_gun7i28r5ybl" w:id="1"/>
      <w:bookmarkEnd w:id="1"/>
      <w:r w:rsidDel="00000000" w:rsidR="00000000" w:rsidRPr="00000000">
        <w:rPr>
          <w:rFonts w:ascii="Cambria" w:cs="Cambria" w:eastAsia="Cambria" w:hAnsi="Cambria"/>
          <w:color w:val="000000"/>
          <w:sz w:val="26"/>
          <w:szCs w:val="26"/>
          <w:rtl w:val="0"/>
        </w:rPr>
        <w:t xml:space="preserve">Will your organization be part of this transformation?</w:t>
      </w:r>
    </w:p>
    <w:p w:rsidR="00000000" w:rsidDel="00000000" w:rsidP="00000000" w:rsidRDefault="00000000" w:rsidRPr="00000000" w14:paraId="0000003D">
      <w:pPr>
        <w:numPr>
          <w:ilvl w:val="0"/>
          <w:numId w:val="1"/>
        </w:numPr>
        <w:spacing w:after="240" w:before="240" w:lineRule="auto"/>
        <w:ind w:left="360"/>
      </w:pPr>
      <w:r w:rsidDel="00000000" w:rsidR="00000000" w:rsidRPr="00000000">
        <w:rPr>
          <w:b w:val="1"/>
          <w:bCs w:val="1"/>
          <w:rtl w:val="0"/>
        </w:rPr>
        <w:t xml:space="preserve">Discover the innovators shaping the future of Smart Pumps, IoT &amp; Automation at IPVS 2026.</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