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>‘Take nothing on its looks; take everything on evidence. There's no better rule.’</w:t>
      </w:r>
    </w:p>
    <w:p w:rsidR="008A4BA6" w:rsidRPr="008A4BA6" w:rsidRDefault="008A4BA6" w:rsidP="00DB2E1F">
      <w:pPr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>Charles Dickens, Great Expectations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>The Quest for Truthfulness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 xml:space="preserve">Festival de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interpretare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creaţie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artistică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literară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limba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engleză</w:t>
      </w:r>
      <w:proofErr w:type="spellEnd"/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Ediţia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a V</w:t>
      </w:r>
      <w:r w:rsidRPr="008A4BA6">
        <w:rPr>
          <w:rFonts w:ascii="Times New Roman" w:hAnsi="Times New Roman" w:cs="Times New Roman"/>
          <w:sz w:val="24"/>
          <w:szCs w:val="24"/>
        </w:rPr>
        <w:t>I</w:t>
      </w:r>
      <w:r w:rsidRPr="008A4BA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4BA6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Călăraşi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r w:rsidRPr="008A4BA6">
        <w:rPr>
          <w:rFonts w:ascii="Times New Roman" w:hAnsi="Times New Roman" w:cs="Times New Roman"/>
          <w:bCs/>
          <w:sz w:val="24"/>
          <w:szCs w:val="24"/>
          <w:lang w:val="it-IT"/>
        </w:rPr>
        <w:t>15 – 19 aprilie 2019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>Argument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modernă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redusă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spectaculosul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de tip tabloid,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tânjim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emoţie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profunzime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eleganţă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promisiuni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spiritul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buna-cuviinţă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mereu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întruparea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împlinirea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Acceptând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existenţa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convenţiilor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BA6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4BA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respectăm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îmbracă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raţiunea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sensibilitatea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vestmântul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iscusit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rafinamentului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decenţei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>INSTITUŢIE COORDONATOARE:</w:t>
      </w:r>
      <w:r w:rsidRPr="008A4BA6">
        <w:rPr>
          <w:rFonts w:ascii="Times New Roman" w:hAnsi="Times New Roman" w:cs="Times New Roman"/>
          <w:sz w:val="24"/>
          <w:szCs w:val="24"/>
        </w:rPr>
        <w:tab/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6">
        <w:rPr>
          <w:rFonts w:ascii="Times New Roman" w:hAnsi="Times New Roman" w:cs="Times New Roman"/>
          <w:sz w:val="24"/>
          <w:szCs w:val="24"/>
        </w:rPr>
        <w:t>Liceul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Teoretic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„Mihai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Eminescu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Călăraşi</w:t>
      </w:r>
      <w:proofErr w:type="spellEnd"/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>PARTENERI/COLABORATORI</w:t>
      </w:r>
      <w:r w:rsidRPr="008A4BA6">
        <w:rPr>
          <w:rFonts w:ascii="Times New Roman" w:hAnsi="Times New Roman" w:cs="Times New Roman"/>
          <w:sz w:val="24"/>
          <w:szCs w:val="24"/>
        </w:rPr>
        <w:tab/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6">
        <w:rPr>
          <w:rFonts w:ascii="Times New Roman" w:hAnsi="Times New Roman" w:cs="Times New Roman"/>
          <w:sz w:val="24"/>
          <w:szCs w:val="24"/>
        </w:rPr>
        <w:t>Inspectoratul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Şcolar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Judeţului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Călăraşi</w:t>
      </w:r>
      <w:proofErr w:type="spellEnd"/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 xml:space="preserve">Casa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Corpului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Didactic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Călăraşi</w:t>
      </w:r>
      <w:proofErr w:type="spellEnd"/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r w:rsidRPr="008A4BA6">
        <w:rPr>
          <w:rFonts w:ascii="Times New Roman" w:hAnsi="Times New Roman" w:cs="Times New Roman"/>
          <w:sz w:val="24"/>
          <w:szCs w:val="24"/>
        </w:rPr>
        <w:t xml:space="preserve">PARTICIPANŢI: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elevii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V – XII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BA6">
        <w:rPr>
          <w:rFonts w:ascii="Times New Roman" w:hAnsi="Times New Roman" w:cs="Times New Roman"/>
          <w:sz w:val="24"/>
          <w:szCs w:val="24"/>
        </w:rPr>
        <w:t>Festivalul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-concurs se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desfăşoară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anual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indirectă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taxă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6">
        <w:rPr>
          <w:rFonts w:ascii="Times New Roman" w:hAnsi="Times New Roman" w:cs="Times New Roman"/>
          <w:sz w:val="24"/>
          <w:szCs w:val="24"/>
        </w:rPr>
        <w:lastRenderedPageBreak/>
        <w:t>Înscrierea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ediţia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201</w:t>
      </w:r>
      <w:r w:rsidR="00DB2E1F">
        <w:rPr>
          <w:rFonts w:ascii="Times New Roman" w:hAnsi="Times New Roman" w:cs="Times New Roman"/>
          <w:sz w:val="24"/>
          <w:szCs w:val="24"/>
        </w:rPr>
        <w:t>9</w:t>
      </w:r>
      <w:r w:rsidRPr="008A4BA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8A4BA6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A4BA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Anexa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completare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de e-mail enemirela83@gmail.com,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la data de </w:t>
      </w:r>
      <w:r w:rsidR="00DB2E1F">
        <w:rPr>
          <w:rFonts w:ascii="Times New Roman" w:hAnsi="Times New Roman" w:cs="Times New Roman"/>
          <w:sz w:val="24"/>
          <w:szCs w:val="24"/>
        </w:rPr>
        <w:t>30 martie</w:t>
      </w:r>
      <w:bookmarkStart w:id="0" w:name="_GoBack"/>
      <w:bookmarkEnd w:id="0"/>
      <w:r w:rsidRPr="008A4BA6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BA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elev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înscrie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la maxim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secţiuni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festivalului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>.</w:t>
      </w: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4BA6">
        <w:rPr>
          <w:rFonts w:ascii="Times New Roman" w:hAnsi="Times New Roman" w:cs="Times New Roman"/>
          <w:sz w:val="24"/>
          <w:szCs w:val="24"/>
        </w:rPr>
        <w:t>Toţi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elevii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concurenţi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diplomă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BA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acordă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premiile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I, II, III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menţiuni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secţiune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BA6" w:rsidRPr="008A4BA6" w:rsidRDefault="008A4BA6" w:rsidP="00DB2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Profesorii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îndrumători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înscrişi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participă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festivalul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4BA6">
        <w:rPr>
          <w:rFonts w:ascii="Times New Roman" w:hAnsi="Times New Roman" w:cs="Times New Roman"/>
          <w:sz w:val="24"/>
          <w:szCs w:val="24"/>
        </w:rPr>
        <w:t>concurs</w:t>
      </w:r>
      <w:proofErr w:type="gram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diplome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4BA6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8A4BA6">
        <w:rPr>
          <w:rFonts w:ascii="Times New Roman" w:hAnsi="Times New Roman" w:cs="Times New Roman"/>
          <w:sz w:val="24"/>
          <w:szCs w:val="24"/>
        </w:rPr>
        <w:t>.</w:t>
      </w:r>
    </w:p>
    <w:p w:rsidR="00A9082E" w:rsidRPr="008A4BA6" w:rsidRDefault="00A9082E" w:rsidP="00DB2E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082E" w:rsidRPr="008A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44"/>
    <w:rsid w:val="008A4BA6"/>
    <w:rsid w:val="00A9082E"/>
    <w:rsid w:val="00C86944"/>
    <w:rsid w:val="00D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2019-01-01T21:45:00Z</dcterms:created>
  <dcterms:modified xsi:type="dcterms:W3CDTF">2019-01-01T21:57:00Z</dcterms:modified>
</cp:coreProperties>
</file>