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2EFD9" w:themeColor="accent6" w:themeTint="33"/>
  <w:body>
    <w:p w14:paraId="4E7E5002" w14:textId="5E83FCA6" w:rsidR="00F16198" w:rsidRPr="008D33E6" w:rsidRDefault="00F16198" w:rsidP="00F16198">
      <w:pPr>
        <w:jc w:val="center"/>
        <w:rPr>
          <w:rFonts w:ascii="Segoe UI Semibold" w:hAnsi="Segoe UI Semibold" w:cs="Segoe UI Semibold"/>
          <w:b/>
          <w:bCs/>
          <w:noProof/>
          <w:color w:val="FFFFFF" w:themeColor="background1"/>
          <w:sz w:val="52"/>
          <w:szCs w:val="52"/>
        </w:rPr>
      </w:pPr>
      <w:r w:rsidRPr="008D33E6">
        <w:rPr>
          <w:rFonts w:ascii="Segoe UI Semibold" w:hAnsi="Segoe UI Semibold" w:cs="Segoe UI Semibold"/>
          <w:noProof/>
          <w:color w:val="FFFFFF" w:themeColor="background1"/>
          <w:sz w:val="52"/>
          <w:szCs w:val="52"/>
        </w:rPr>
        <mc:AlternateContent>
          <mc:Choice Requires="wps">
            <w:drawing>
              <wp:anchor distT="0" distB="0" distL="114300" distR="114300" simplePos="0" relativeHeight="251659264" behindDoc="1" locked="0" layoutInCell="1" allowOverlap="1" wp14:anchorId="1EB97D56" wp14:editId="1BB801CB">
                <wp:simplePos x="0" y="0"/>
                <wp:positionH relativeFrom="page">
                  <wp:align>left</wp:align>
                </wp:positionH>
                <wp:positionV relativeFrom="paragraph">
                  <wp:posOffset>-636104</wp:posOffset>
                </wp:positionV>
                <wp:extent cx="7802217" cy="1789043"/>
                <wp:effectExtent l="0" t="0" r="27940" b="20955"/>
                <wp:wrapNone/>
                <wp:docPr id="1" name="Rectangle 1"/>
                <wp:cNvGraphicFramePr/>
                <a:graphic xmlns:a="http://schemas.openxmlformats.org/drawingml/2006/main">
                  <a:graphicData uri="http://schemas.microsoft.com/office/word/2010/wordprocessingShape">
                    <wps:wsp>
                      <wps:cNvSpPr/>
                      <wps:spPr>
                        <a:xfrm>
                          <a:off x="0" y="0"/>
                          <a:ext cx="7802217" cy="1789043"/>
                        </a:xfrm>
                        <a:prstGeom prst="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40BC5" id="Rectangle 1" o:spid="_x0000_s1026" style="position:absolute;margin-left:0;margin-top:-50.1pt;width:614.35pt;height:140.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" fillcolor="#ffc000 [3207]" strokecolor="white [3201]" strokeweight="1.5pt">
                <w10:wrap anchorx="page"/>
              </v:rect>
            </w:pict>
          </mc:Fallback>
        </mc:AlternateContent>
      </w:r>
      <w:r w:rsidRPr="008D33E6">
        <w:rPr>
          <w:rFonts w:ascii="Segoe UI Semibold" w:hAnsi="Segoe UI Semibold" w:cs="Segoe UI Semibold"/>
          <w:b/>
          <w:bCs/>
          <w:noProof/>
          <w:color w:val="FFFFFF" w:themeColor="background1"/>
          <w:sz w:val="52"/>
          <w:szCs w:val="52"/>
        </w:rPr>
        <w:t>Master Data Management</w:t>
      </w:r>
    </w:p>
    <w:p w14:paraId="437C65E6" w14:textId="10B72E9D" w:rsidR="007C5A8B" w:rsidRPr="00591D7E" w:rsidRDefault="001C16F2" w:rsidP="00F16198">
      <w:pPr>
        <w:jc w:val="center"/>
        <w:rPr>
          <w:rFonts w:ascii="Segoe UI Semibold" w:hAnsi="Segoe UI Semibold" w:cs="Segoe UI Semibold"/>
          <w:color w:val="FFFFFF" w:themeColor="background1"/>
          <w:sz w:val="48"/>
          <w:szCs w:val="48"/>
        </w:rPr>
      </w:pPr>
      <w:r w:rsidRPr="00591D7E">
        <w:rPr>
          <w:rFonts w:ascii="Segoe UI Semibold" w:hAnsi="Segoe UI Semibold" w:cs="Segoe UI Semibold"/>
          <w:noProof/>
          <w:color w:val="FFFFFF" w:themeColor="background1"/>
          <w:sz w:val="48"/>
          <w:szCs w:val="48"/>
        </w:rPr>
        <w:t xml:space="preserve">Top 5 </w:t>
      </w:r>
      <w:r w:rsidR="00F16198" w:rsidRPr="00591D7E">
        <w:rPr>
          <w:rFonts w:ascii="Segoe UI Semibold" w:hAnsi="Segoe UI Semibold" w:cs="Segoe UI Semibold"/>
          <w:color w:val="FFFFFF" w:themeColor="background1"/>
          <w:sz w:val="48"/>
          <w:szCs w:val="48"/>
        </w:rPr>
        <w:t>Tips for MDM Implementation</w:t>
      </w:r>
    </w:p>
    <w:p w14:paraId="51D120A6" w14:textId="7CED9932" w:rsidR="00571BED" w:rsidRDefault="00571BED"/>
    <w:p w14:paraId="421B002F" w14:textId="20E2F001" w:rsidR="00571BED" w:rsidRDefault="00571BED"/>
    <w:p w14:paraId="4A6EE22E" w14:textId="7F862ACF" w:rsidR="00571BED" w:rsidRPr="0081621F" w:rsidRDefault="00571BED">
      <w:pPr>
        <w:rPr>
          <w:rFonts w:ascii="Segoe UI Semibold" w:hAnsi="Segoe UI Semibold" w:cs="Segoe UI Semibold"/>
          <w:sz w:val="28"/>
          <w:szCs w:val="28"/>
        </w:rPr>
      </w:pPr>
      <w:r w:rsidRPr="0081621F">
        <w:rPr>
          <w:rFonts w:ascii="Segoe UI Semibold" w:hAnsi="Segoe UI Semibold" w:cs="Segoe UI Semibold"/>
          <w:sz w:val="28"/>
          <w:szCs w:val="28"/>
        </w:rPr>
        <w:t xml:space="preserve">Delivering consistent master data </w:t>
      </w:r>
      <w:r w:rsidR="00A26D4A" w:rsidRPr="0081621F">
        <w:rPr>
          <w:rFonts w:ascii="Segoe UI Semibold" w:hAnsi="Segoe UI Semibold" w:cs="Segoe UI Semibold"/>
          <w:sz w:val="28"/>
          <w:szCs w:val="28"/>
        </w:rPr>
        <w:t xml:space="preserve">throughout an organization needs implementation of Robust MDM solution. </w:t>
      </w:r>
      <w:r w:rsidR="00BB798A">
        <w:rPr>
          <w:rFonts w:ascii="Segoe UI Semibold" w:hAnsi="Segoe UI Semibold" w:cs="Segoe UI Semibold"/>
          <w:sz w:val="28"/>
          <w:szCs w:val="28"/>
        </w:rPr>
        <w:t>Here are some of the key points to remember:</w:t>
      </w:r>
    </w:p>
    <w:p w14:paraId="6FD267DD" w14:textId="73F9FB9E" w:rsidR="00A26D4A" w:rsidRPr="0081621F" w:rsidRDefault="00A26D4A">
      <w:pPr>
        <w:rPr>
          <w:rFonts w:ascii="Segoe UI Semibold" w:hAnsi="Segoe UI Semibold" w:cs="Segoe UI Semibold"/>
          <w:sz w:val="28"/>
          <w:szCs w:val="28"/>
        </w:rPr>
      </w:pPr>
    </w:p>
    <w:p w14:paraId="7735CD17" w14:textId="77777777" w:rsidR="003D5147" w:rsidRDefault="00A26D4A" w:rsidP="00A26D4A">
      <w:pPr>
        <w:pStyle w:val="ListParagraph"/>
        <w:numPr>
          <w:ilvl w:val="0"/>
          <w:numId w:val="1"/>
        </w:numPr>
        <w:rPr>
          <w:rFonts w:ascii="Segoe UI Semibold" w:hAnsi="Segoe UI Semibold" w:cs="Segoe UI Semibold"/>
          <w:sz w:val="28"/>
          <w:szCs w:val="28"/>
        </w:rPr>
      </w:pPr>
      <w:r w:rsidRPr="0081621F">
        <w:rPr>
          <w:rFonts w:ascii="Segoe UI Semibold" w:hAnsi="Segoe UI Semibold" w:cs="Segoe UI Semibold"/>
          <w:sz w:val="28"/>
          <w:szCs w:val="28"/>
        </w:rPr>
        <w:t xml:space="preserve">Data </w:t>
      </w:r>
      <w:r w:rsidR="0081621F" w:rsidRPr="0081621F">
        <w:rPr>
          <w:rFonts w:ascii="Segoe UI Semibold" w:hAnsi="Segoe UI Semibold" w:cs="Segoe UI Semibold"/>
          <w:sz w:val="28"/>
          <w:szCs w:val="28"/>
        </w:rPr>
        <w:t>Profiling:</w:t>
      </w:r>
      <w:r w:rsidRPr="0081621F">
        <w:rPr>
          <w:rFonts w:ascii="Segoe UI Semibold" w:hAnsi="Segoe UI Semibold" w:cs="Segoe UI Semibold"/>
          <w:sz w:val="28"/>
          <w:szCs w:val="28"/>
        </w:rPr>
        <w:t xml:space="preserve"> </w:t>
      </w:r>
    </w:p>
    <w:p w14:paraId="7844D3E1" w14:textId="4B8BAD90" w:rsidR="0080690F" w:rsidRPr="0080690F" w:rsidRDefault="009429FE" w:rsidP="0080690F">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 xml:space="preserve">Before onboarding your data, identify the quality, </w:t>
      </w:r>
      <w:r w:rsidR="0081621F" w:rsidRPr="0080690F">
        <w:rPr>
          <w:rFonts w:ascii="Segoe UI Semibold" w:hAnsi="Segoe UI Semibold" w:cs="Segoe UI Semibold"/>
          <w:color w:val="3B3838" w:themeColor="background2" w:themeShade="40"/>
          <w:sz w:val="28"/>
          <w:szCs w:val="28"/>
        </w:rPr>
        <w:t>completeness,</w:t>
      </w:r>
      <w:r w:rsidRPr="0080690F">
        <w:rPr>
          <w:rFonts w:ascii="Segoe UI Semibold" w:hAnsi="Segoe UI Semibold" w:cs="Segoe UI Semibold"/>
          <w:color w:val="3B3838" w:themeColor="background2" w:themeShade="40"/>
          <w:sz w:val="28"/>
          <w:szCs w:val="28"/>
        </w:rPr>
        <w:t xml:space="preserve"> and consistency of the data across all source systems. Figure out, if the data can be corrected or standardized and if the key identifiers are valid or not. </w:t>
      </w:r>
    </w:p>
    <w:p w14:paraId="23D87322" w14:textId="7D01CE29" w:rsidR="003D5147" w:rsidRDefault="0081621F" w:rsidP="00A26D4A">
      <w:pPr>
        <w:pStyle w:val="ListParagraph"/>
        <w:numPr>
          <w:ilvl w:val="0"/>
          <w:numId w:val="1"/>
        </w:numPr>
        <w:rPr>
          <w:rFonts w:ascii="Segoe UI Semibold" w:hAnsi="Segoe UI Semibold" w:cs="Segoe UI Semibold"/>
          <w:sz w:val="28"/>
          <w:szCs w:val="28"/>
        </w:rPr>
      </w:pPr>
      <w:r w:rsidRPr="0081621F">
        <w:rPr>
          <w:rFonts w:ascii="Segoe UI Semibold" w:hAnsi="Segoe UI Semibold" w:cs="Segoe UI Semibold"/>
          <w:sz w:val="28"/>
          <w:szCs w:val="28"/>
        </w:rPr>
        <w:t>Hierarchy</w:t>
      </w:r>
      <w:r w:rsidR="0080690F">
        <w:rPr>
          <w:rFonts w:ascii="Segoe UI Semibold" w:hAnsi="Segoe UI Semibold" w:cs="Segoe UI Semibold"/>
          <w:sz w:val="28"/>
          <w:szCs w:val="28"/>
        </w:rPr>
        <w:t xml:space="preserve"> Management</w:t>
      </w:r>
      <w:r w:rsidRPr="0081621F">
        <w:rPr>
          <w:rFonts w:ascii="Segoe UI Semibold" w:hAnsi="Segoe UI Semibold" w:cs="Segoe UI Semibold"/>
          <w:sz w:val="28"/>
          <w:szCs w:val="28"/>
        </w:rPr>
        <w:t>:</w:t>
      </w:r>
      <w:r w:rsidR="009429FE" w:rsidRPr="0081621F">
        <w:rPr>
          <w:rFonts w:ascii="Segoe UI Semibold" w:hAnsi="Segoe UI Semibold" w:cs="Segoe UI Semibold"/>
          <w:sz w:val="28"/>
          <w:szCs w:val="28"/>
        </w:rPr>
        <w:t xml:space="preserve"> </w:t>
      </w:r>
    </w:p>
    <w:p w14:paraId="6486BDEC" w14:textId="77777777" w:rsidR="003D5147" w:rsidRPr="0080690F" w:rsidRDefault="009429FE" w:rsidP="003D5147">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 xml:space="preserve">Data represented in Hierarchical structure is one of the best features of any MDM solution. But building the right Hierarchy is </w:t>
      </w:r>
      <w:r w:rsidR="0081621F" w:rsidRPr="0080690F">
        <w:rPr>
          <w:rFonts w:ascii="Segoe UI Semibold" w:hAnsi="Segoe UI Semibold" w:cs="Segoe UI Semibold"/>
          <w:color w:val="3B3838" w:themeColor="background2" w:themeShade="40"/>
          <w:sz w:val="28"/>
          <w:szCs w:val="28"/>
        </w:rPr>
        <w:t>a</w:t>
      </w:r>
      <w:r w:rsidRPr="0080690F">
        <w:rPr>
          <w:rFonts w:ascii="Segoe UI Semibold" w:hAnsi="Segoe UI Semibold" w:cs="Segoe UI Semibold"/>
          <w:color w:val="3B3838" w:themeColor="background2" w:themeShade="40"/>
          <w:sz w:val="28"/>
          <w:szCs w:val="28"/>
        </w:rPr>
        <w:t xml:space="preserve"> challenge. </w:t>
      </w:r>
    </w:p>
    <w:p w14:paraId="066D3702" w14:textId="3CC173DD" w:rsidR="009429FE" w:rsidRPr="0080690F" w:rsidRDefault="003D5147" w:rsidP="003D5147">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 xml:space="preserve">For instance, </w:t>
      </w:r>
      <w:r w:rsidRPr="0080690F">
        <w:rPr>
          <w:rFonts w:ascii="Segoe UI Semibold" w:hAnsi="Segoe UI Semibold" w:cs="Segoe UI Semibold"/>
          <w:color w:val="3B3838" w:themeColor="background2" w:themeShade="40"/>
          <w:sz w:val="28"/>
          <w:szCs w:val="28"/>
        </w:rPr>
        <w:t>it will make no sense</w:t>
      </w:r>
      <w:r w:rsidRPr="0080690F">
        <w:rPr>
          <w:rFonts w:ascii="Segoe UI Semibold" w:hAnsi="Segoe UI Semibold" w:cs="Segoe UI Semibold"/>
          <w:color w:val="3B3838" w:themeColor="background2" w:themeShade="40"/>
          <w:sz w:val="28"/>
          <w:szCs w:val="28"/>
        </w:rPr>
        <w:t xml:space="preserve"> if the country ‘US’ comes under Continent ‘Asia’.</w:t>
      </w:r>
    </w:p>
    <w:p w14:paraId="5470773F" w14:textId="36757EB4" w:rsidR="003D5147" w:rsidRDefault="003D5147" w:rsidP="003D5147">
      <w:pPr>
        <w:pStyle w:val="ListParagraph"/>
        <w:numPr>
          <w:ilvl w:val="0"/>
          <w:numId w:val="1"/>
        </w:numPr>
        <w:rPr>
          <w:rFonts w:ascii="Segoe UI Semibold" w:hAnsi="Segoe UI Semibold" w:cs="Segoe UI Semibold"/>
          <w:sz w:val="28"/>
          <w:szCs w:val="28"/>
        </w:rPr>
      </w:pPr>
      <w:r w:rsidRPr="0081621F">
        <w:rPr>
          <w:rFonts w:ascii="Segoe UI Semibold" w:hAnsi="Segoe UI Semibold" w:cs="Segoe UI Semibold"/>
          <w:sz w:val="28"/>
          <w:szCs w:val="28"/>
        </w:rPr>
        <w:t xml:space="preserve">Reference </w:t>
      </w:r>
      <w:r w:rsidR="0080690F">
        <w:rPr>
          <w:rFonts w:ascii="Segoe UI Semibold" w:hAnsi="Segoe UI Semibold" w:cs="Segoe UI Semibold"/>
          <w:sz w:val="28"/>
          <w:szCs w:val="28"/>
        </w:rPr>
        <w:t>D</w:t>
      </w:r>
      <w:r w:rsidRPr="0081621F">
        <w:rPr>
          <w:rFonts w:ascii="Segoe UI Semibold" w:hAnsi="Segoe UI Semibold" w:cs="Segoe UI Semibold"/>
          <w:sz w:val="28"/>
          <w:szCs w:val="28"/>
        </w:rPr>
        <w:t>ata</w:t>
      </w:r>
      <w:r w:rsidR="0080690F">
        <w:rPr>
          <w:rFonts w:ascii="Segoe UI Semibold" w:hAnsi="Segoe UI Semibold" w:cs="Segoe UI Semibold"/>
          <w:sz w:val="28"/>
          <w:szCs w:val="28"/>
        </w:rPr>
        <w:t xml:space="preserve"> Management</w:t>
      </w:r>
      <w:r w:rsidRPr="0081621F">
        <w:rPr>
          <w:rFonts w:ascii="Segoe UI Semibold" w:hAnsi="Segoe UI Semibold" w:cs="Segoe UI Semibold"/>
          <w:sz w:val="28"/>
          <w:szCs w:val="28"/>
        </w:rPr>
        <w:t xml:space="preserve">: </w:t>
      </w:r>
    </w:p>
    <w:p w14:paraId="6F950BA8" w14:textId="2031025E" w:rsidR="003D5147" w:rsidRPr="0080690F" w:rsidRDefault="003D5147" w:rsidP="003D5147">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Standardizing the data is important for operational excellence. Each source standardized to a common value will lead to better match and merge, homogeneous and systematic view of Golden record.</w:t>
      </w:r>
    </w:p>
    <w:p w14:paraId="13349EC0" w14:textId="53791550" w:rsidR="003D5147" w:rsidRPr="0080690F" w:rsidRDefault="003D5147" w:rsidP="003D5147">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 xml:space="preserve">The most common example could be of </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Gender</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 xml:space="preserve"> which should always be </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Male</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 xml:space="preserve">, </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Female</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 xml:space="preserve"> and </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Others</w:t>
      </w:r>
      <w:r w:rsidR="00850FA3">
        <w:rPr>
          <w:rFonts w:ascii="Segoe UI Semibold" w:hAnsi="Segoe UI Semibold" w:cs="Segoe UI Semibold"/>
          <w:color w:val="3B3838" w:themeColor="background2" w:themeShade="40"/>
          <w:sz w:val="28"/>
          <w:szCs w:val="28"/>
        </w:rPr>
        <w:t>’</w:t>
      </w:r>
      <w:r w:rsidRPr="0080690F">
        <w:rPr>
          <w:rFonts w:ascii="Segoe UI Semibold" w:hAnsi="Segoe UI Semibold" w:cs="Segoe UI Semibold"/>
          <w:color w:val="3B3838" w:themeColor="background2" w:themeShade="40"/>
          <w:sz w:val="28"/>
          <w:szCs w:val="28"/>
        </w:rPr>
        <w:t xml:space="preserve">. </w:t>
      </w:r>
    </w:p>
    <w:p w14:paraId="5F3D988B" w14:textId="77777777" w:rsidR="003D5147" w:rsidRDefault="00A520E6" w:rsidP="00A26D4A">
      <w:pPr>
        <w:pStyle w:val="ListParagraph"/>
        <w:numPr>
          <w:ilvl w:val="0"/>
          <w:numId w:val="1"/>
        </w:numPr>
        <w:rPr>
          <w:rFonts w:ascii="Segoe UI Semibold" w:hAnsi="Segoe UI Semibold" w:cs="Segoe UI Semibold"/>
          <w:sz w:val="28"/>
          <w:szCs w:val="28"/>
        </w:rPr>
      </w:pPr>
      <w:r w:rsidRPr="0081621F">
        <w:rPr>
          <w:rFonts w:ascii="Segoe UI Semibold" w:hAnsi="Segoe UI Semibold" w:cs="Segoe UI Semibold"/>
          <w:sz w:val="28"/>
          <w:szCs w:val="28"/>
        </w:rPr>
        <w:t xml:space="preserve">Match Rules </w:t>
      </w:r>
      <w:r w:rsidR="0081621F" w:rsidRPr="0081621F">
        <w:rPr>
          <w:rFonts w:ascii="Segoe UI Semibold" w:hAnsi="Segoe UI Semibold" w:cs="Segoe UI Semibold"/>
          <w:sz w:val="28"/>
          <w:szCs w:val="28"/>
        </w:rPr>
        <w:t>Tuning:</w:t>
      </w:r>
      <w:r w:rsidRPr="0081621F">
        <w:rPr>
          <w:rFonts w:ascii="Segoe UI Semibold" w:hAnsi="Segoe UI Semibold" w:cs="Segoe UI Semibold"/>
          <w:sz w:val="28"/>
          <w:szCs w:val="28"/>
        </w:rPr>
        <w:t xml:space="preserve"> </w:t>
      </w:r>
    </w:p>
    <w:p w14:paraId="48D0F9B0" w14:textId="799B8B58" w:rsidR="00A520E6" w:rsidRPr="0080690F" w:rsidRDefault="00A520E6" w:rsidP="003D5147">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Records with 100% match should always be consolidated into one using Automatic Merge. However, build tight rules to suggest Potential matches for Stewardship activities. The end user should spend minimal time in managing the data by himself.</w:t>
      </w:r>
    </w:p>
    <w:p w14:paraId="1E5C8750" w14:textId="1C716A5B" w:rsidR="003D5147" w:rsidRDefault="0081621F" w:rsidP="00A26D4A">
      <w:pPr>
        <w:pStyle w:val="ListParagraph"/>
        <w:numPr>
          <w:ilvl w:val="0"/>
          <w:numId w:val="1"/>
        </w:numPr>
        <w:rPr>
          <w:rFonts w:ascii="Segoe UI Semibold" w:hAnsi="Segoe UI Semibold" w:cs="Segoe UI Semibold"/>
          <w:sz w:val="28"/>
          <w:szCs w:val="28"/>
        </w:rPr>
      </w:pPr>
      <w:r w:rsidRPr="0081621F">
        <w:rPr>
          <w:rFonts w:ascii="Segoe UI Semibold" w:hAnsi="Segoe UI Semibold" w:cs="Segoe UI Semibold"/>
          <w:sz w:val="28"/>
          <w:szCs w:val="28"/>
        </w:rPr>
        <w:t>Crosswalks</w:t>
      </w:r>
      <w:r w:rsidR="0080690F">
        <w:rPr>
          <w:rFonts w:ascii="Segoe UI Semibold" w:hAnsi="Segoe UI Semibold" w:cs="Segoe UI Semibold"/>
          <w:sz w:val="28"/>
          <w:szCs w:val="28"/>
        </w:rPr>
        <w:t xml:space="preserve"> Identification</w:t>
      </w:r>
      <w:r w:rsidRPr="0081621F">
        <w:rPr>
          <w:rFonts w:ascii="Segoe UI Semibold" w:hAnsi="Segoe UI Semibold" w:cs="Segoe UI Semibold"/>
          <w:sz w:val="28"/>
          <w:szCs w:val="28"/>
        </w:rPr>
        <w:t>:</w:t>
      </w:r>
      <w:r w:rsidR="00A520E6" w:rsidRPr="0081621F">
        <w:rPr>
          <w:rFonts w:ascii="Segoe UI Semibold" w:hAnsi="Segoe UI Semibold" w:cs="Segoe UI Semibold"/>
          <w:sz w:val="28"/>
          <w:szCs w:val="28"/>
        </w:rPr>
        <w:t xml:space="preserve"> </w:t>
      </w:r>
    </w:p>
    <w:p w14:paraId="6AD11668" w14:textId="0E345F03" w:rsidR="00A520E6" w:rsidRPr="0080690F" w:rsidRDefault="00A520E6" w:rsidP="003D5147">
      <w:pPr>
        <w:pStyle w:val="ListParagraph"/>
        <w:rPr>
          <w:rFonts w:ascii="Segoe UI Semibold" w:hAnsi="Segoe UI Semibold" w:cs="Segoe UI Semibold"/>
          <w:color w:val="3B3838" w:themeColor="background2" w:themeShade="40"/>
          <w:sz w:val="28"/>
          <w:szCs w:val="28"/>
        </w:rPr>
      </w:pPr>
      <w:r w:rsidRPr="0080690F">
        <w:rPr>
          <w:rFonts w:ascii="Segoe UI Semibold" w:hAnsi="Segoe UI Semibold" w:cs="Segoe UI Semibold"/>
          <w:color w:val="3B3838" w:themeColor="background2" w:themeShade="40"/>
          <w:sz w:val="28"/>
          <w:szCs w:val="28"/>
        </w:rPr>
        <w:t xml:space="preserve">Give attention to crosswalks under a Profile, </w:t>
      </w:r>
      <w:r w:rsidR="00186582" w:rsidRPr="0080690F">
        <w:rPr>
          <w:rFonts w:ascii="Segoe UI Semibold" w:hAnsi="Segoe UI Semibold" w:cs="Segoe UI Semibold"/>
          <w:color w:val="3B3838" w:themeColor="background2" w:themeShade="40"/>
          <w:sz w:val="28"/>
          <w:szCs w:val="28"/>
        </w:rPr>
        <w:t xml:space="preserve">it should always be static and not multiplying with each delta load. It should </w:t>
      </w:r>
      <w:r w:rsidR="00850FA3">
        <w:rPr>
          <w:rFonts w:ascii="Segoe UI Semibold" w:hAnsi="Segoe UI Semibold" w:cs="Segoe UI Semibold"/>
          <w:color w:val="3B3838" w:themeColor="background2" w:themeShade="40"/>
          <w:sz w:val="28"/>
          <w:szCs w:val="28"/>
        </w:rPr>
        <w:t>only identify</w:t>
      </w:r>
      <w:r w:rsidR="00186582" w:rsidRPr="0080690F">
        <w:rPr>
          <w:rFonts w:ascii="Segoe UI Semibold" w:hAnsi="Segoe UI Semibold" w:cs="Segoe UI Semibold"/>
          <w:color w:val="3B3838" w:themeColor="background2" w:themeShade="40"/>
          <w:sz w:val="28"/>
          <w:szCs w:val="28"/>
        </w:rPr>
        <w:t xml:space="preserve"> the individual entity in MDM hub.</w:t>
      </w:r>
    </w:p>
    <w:sectPr w:rsidR="00A520E6" w:rsidRPr="0080690F" w:rsidSect="00571BED">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2E290" w14:textId="77777777" w:rsidR="00CA0763" w:rsidRDefault="00CA0763" w:rsidP="0080690F">
      <w:pPr>
        <w:spacing w:after="0" w:line="240" w:lineRule="auto"/>
      </w:pPr>
      <w:r>
        <w:separator/>
      </w:r>
    </w:p>
  </w:endnote>
  <w:endnote w:type="continuationSeparator" w:id="0">
    <w:p w14:paraId="60A808EA" w14:textId="77777777" w:rsidR="00CA0763" w:rsidRDefault="00CA0763" w:rsidP="00806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B7C80" w14:textId="3C578080" w:rsidR="00983BF9" w:rsidRDefault="00983BF9">
    <w:pPr>
      <w:pStyle w:val="Footer"/>
    </w:pPr>
    <w:r>
      <w:ptab w:relativeTo="margin" w:alignment="center" w:leader="none"/>
    </w:r>
    <w:r>
      <w:ptab w:relativeTo="margin" w:alignment="right" w:leader="none"/>
    </w:r>
    <w:r>
      <w:t xml:space="preserve">Author: </w:t>
    </w:r>
    <w:r>
      <w:t>Shaurya Rawat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F9779" w14:textId="77777777" w:rsidR="00CA0763" w:rsidRDefault="00CA0763" w:rsidP="0080690F">
      <w:pPr>
        <w:spacing w:after="0" w:line="240" w:lineRule="auto"/>
      </w:pPr>
      <w:r>
        <w:separator/>
      </w:r>
    </w:p>
  </w:footnote>
  <w:footnote w:type="continuationSeparator" w:id="0">
    <w:p w14:paraId="026F91A3" w14:textId="77777777" w:rsidR="00CA0763" w:rsidRDefault="00CA0763" w:rsidP="00806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016A8"/>
    <w:multiLevelType w:val="hybridMultilevel"/>
    <w:tmpl w:val="08EA6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26"/>
    <w:rsid w:val="00186582"/>
    <w:rsid w:val="001C16F2"/>
    <w:rsid w:val="003D5147"/>
    <w:rsid w:val="00571BED"/>
    <w:rsid w:val="00591D7E"/>
    <w:rsid w:val="005D3026"/>
    <w:rsid w:val="0080690F"/>
    <w:rsid w:val="0081621F"/>
    <w:rsid w:val="00850FA3"/>
    <w:rsid w:val="008D33E6"/>
    <w:rsid w:val="009429FE"/>
    <w:rsid w:val="00983BF9"/>
    <w:rsid w:val="00A1274F"/>
    <w:rsid w:val="00A26D4A"/>
    <w:rsid w:val="00A520E6"/>
    <w:rsid w:val="00BB798A"/>
    <w:rsid w:val="00CA0763"/>
    <w:rsid w:val="00EF14D8"/>
    <w:rsid w:val="00F16198"/>
    <w:rsid w:val="00F61141"/>
    <w:rsid w:val="00FF1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1BF49"/>
  <w15:chartTrackingRefBased/>
  <w15:docId w15:val="{6BA7A90D-1C38-4246-A4E5-38377B7F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D4A"/>
    <w:pPr>
      <w:ind w:left="720"/>
      <w:contextualSpacing/>
    </w:pPr>
  </w:style>
  <w:style w:type="paragraph" w:styleId="Header">
    <w:name w:val="header"/>
    <w:basedOn w:val="Normal"/>
    <w:link w:val="HeaderChar"/>
    <w:uiPriority w:val="99"/>
    <w:unhideWhenUsed/>
    <w:rsid w:val="00983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BF9"/>
  </w:style>
  <w:style w:type="paragraph" w:styleId="Footer">
    <w:name w:val="footer"/>
    <w:basedOn w:val="Normal"/>
    <w:link w:val="FooterChar"/>
    <w:uiPriority w:val="99"/>
    <w:unhideWhenUsed/>
    <w:rsid w:val="00983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Rawat, Shaurya (Cognizant)</dc:creator>
  <cp:keywords/>
  <dc:description/>
  <cp:lastModifiedBy>Rawat, Shaurya (Cognizant)</cp:lastModifiedBy>
  <cp:revision>9</cp:revision>
  <cp:lastPrinted>2021-10-17T15:25:00Z</cp:lastPrinted>
  <dcterms:created xsi:type="dcterms:W3CDTF">2021-10-17T13:37:00Z</dcterms:created>
  <dcterms:modified xsi:type="dcterms:W3CDTF">2021-10-17T15:30:00Z</dcterms:modified>
</cp:coreProperties>
</file>