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EFC7C" w14:textId="77777777" w:rsidR="00C73458" w:rsidRPr="006D001E" w:rsidRDefault="00000000" w:rsidP="00FC7E54">
      <w:pPr>
        <w:spacing w:after="20" w:line="240" w:lineRule="auto"/>
        <w:ind w:firstLine="720"/>
        <w:jc w:val="center"/>
        <w:rPr>
          <w:rFonts w:cs="Calibri"/>
          <w:sz w:val="22"/>
          <w:szCs w:val="24"/>
        </w:rPr>
      </w:pPr>
      <w:r w:rsidRPr="006D001E">
        <w:rPr>
          <w:rFonts w:cs="Calibri"/>
          <w:b/>
          <w:color w:val="000000"/>
          <w:sz w:val="48"/>
          <w:szCs w:val="24"/>
        </w:rPr>
        <w:t>Shaurya Rawat</w:t>
      </w:r>
    </w:p>
    <w:p w14:paraId="163900BC" w14:textId="77777777" w:rsidR="00C73458" w:rsidRPr="006D001E" w:rsidRDefault="00000000">
      <w:pPr>
        <w:spacing w:after="0" w:line="240" w:lineRule="auto"/>
        <w:jc w:val="center"/>
        <w:rPr>
          <w:rFonts w:cs="Calibri"/>
          <w:sz w:val="22"/>
          <w:szCs w:val="24"/>
        </w:rPr>
      </w:pPr>
      <w:r w:rsidRPr="006D001E">
        <w:rPr>
          <w:rFonts w:cs="Calibri"/>
          <w:color w:val="000000"/>
          <w:szCs w:val="24"/>
        </w:rPr>
        <w:t>+91-8368817060  |  Delhi, India  |  shauryarawat29@gmail.com</w:t>
      </w:r>
    </w:p>
    <w:p w14:paraId="23DDDE0D" w14:textId="77777777" w:rsidR="00C73458" w:rsidRPr="006D001E" w:rsidRDefault="00000000">
      <w:pPr>
        <w:spacing w:after="60" w:line="240" w:lineRule="auto"/>
        <w:jc w:val="center"/>
        <w:rPr>
          <w:rFonts w:cs="Calibri"/>
          <w:sz w:val="22"/>
          <w:szCs w:val="24"/>
        </w:rPr>
      </w:pPr>
      <w:r w:rsidRPr="006D001E">
        <w:rPr>
          <w:rFonts w:cs="Calibri"/>
          <w:color w:val="000000"/>
          <w:szCs w:val="24"/>
        </w:rPr>
        <w:t xml:space="preserve">LinkedIn: </w:t>
      </w:r>
      <w:hyperlink r:id="rId6">
        <w:r w:rsidR="00C73458" w:rsidRPr="006D001E">
          <w:rPr>
            <w:rFonts w:cs="Calibri"/>
            <w:color w:val="1F4E79"/>
            <w:szCs w:val="24"/>
            <w:u w:val="single"/>
          </w:rPr>
          <w:t>linkedin.com/in/shaurya-rawat-8751922b5</w:t>
        </w:r>
      </w:hyperlink>
      <w:r w:rsidRPr="006D001E">
        <w:rPr>
          <w:rFonts w:cs="Calibri"/>
          <w:color w:val="000000"/>
          <w:szCs w:val="24"/>
        </w:rPr>
        <w:t xml:space="preserve">   |   GitHub: </w:t>
      </w:r>
      <w:hyperlink r:id="rId7">
        <w:r w:rsidR="00C73458" w:rsidRPr="006D001E">
          <w:rPr>
            <w:rFonts w:cs="Calibri"/>
            <w:color w:val="1F4E79"/>
            <w:szCs w:val="24"/>
            <w:u w:val="single"/>
          </w:rPr>
          <w:t>github.com/ShauryaRawat29</w:t>
        </w:r>
      </w:hyperlink>
    </w:p>
    <w:p w14:paraId="60F30B6A" w14:textId="77777777" w:rsidR="006D001E" w:rsidRPr="006D001E" w:rsidRDefault="006D001E">
      <w:pPr>
        <w:spacing w:after="60" w:line="240" w:lineRule="auto"/>
        <w:jc w:val="center"/>
        <w:rPr>
          <w:rFonts w:cs="Calibri"/>
          <w:sz w:val="22"/>
          <w:szCs w:val="24"/>
        </w:rPr>
      </w:pPr>
    </w:p>
    <w:p w14:paraId="119C6394" w14:textId="77777777" w:rsidR="00C73458" w:rsidRPr="006D001E" w:rsidRDefault="00000000">
      <w:pPr>
        <w:pBdr>
          <w:bottom w:val="single" w:sz="8" w:space="2" w:color="1F4E79"/>
        </w:pBdr>
        <w:spacing w:before="80" w:after="40" w:line="240" w:lineRule="auto"/>
        <w:rPr>
          <w:rFonts w:cs="Calibri"/>
          <w:sz w:val="22"/>
          <w:szCs w:val="24"/>
        </w:rPr>
      </w:pPr>
      <w:r w:rsidRPr="006D001E">
        <w:rPr>
          <w:rFonts w:cs="Calibri"/>
          <w:b/>
          <w:color w:val="1F4E79"/>
          <w:sz w:val="24"/>
          <w:szCs w:val="24"/>
        </w:rPr>
        <w:t>EXPERIENCE</w:t>
      </w:r>
    </w:p>
    <w:p w14:paraId="37A4E9DA" w14:textId="3556F277" w:rsidR="00C73458" w:rsidRPr="006D001E" w:rsidRDefault="00000000">
      <w:pPr>
        <w:spacing w:before="50" w:after="20" w:line="240" w:lineRule="auto"/>
        <w:rPr>
          <w:rFonts w:cs="Calibri"/>
          <w:sz w:val="22"/>
          <w:szCs w:val="24"/>
        </w:rPr>
      </w:pPr>
      <w:r w:rsidRPr="006D001E">
        <w:rPr>
          <w:rFonts w:cs="Calibri"/>
          <w:b/>
          <w:color w:val="000000"/>
          <w:sz w:val="22"/>
          <w:szCs w:val="24"/>
        </w:rPr>
        <w:t xml:space="preserve">Artificial Intelligence </w:t>
      </w:r>
      <w:r w:rsidR="006078D5">
        <w:rPr>
          <w:rFonts w:cs="Calibri"/>
          <w:b/>
          <w:color w:val="000000"/>
          <w:sz w:val="22"/>
          <w:szCs w:val="24"/>
        </w:rPr>
        <w:t xml:space="preserve">Engineering </w:t>
      </w:r>
      <w:r w:rsidRPr="006D001E">
        <w:rPr>
          <w:rFonts w:cs="Calibri"/>
          <w:b/>
          <w:color w:val="000000"/>
          <w:sz w:val="22"/>
          <w:szCs w:val="24"/>
        </w:rPr>
        <w:t>Intern</w:t>
      </w:r>
      <w:r w:rsidRPr="006D001E">
        <w:rPr>
          <w:rFonts w:cs="Calibri"/>
          <w:b/>
          <w:color w:val="444444"/>
          <w:sz w:val="22"/>
          <w:szCs w:val="24"/>
        </w:rPr>
        <w:t xml:space="preserve">   |   </w:t>
      </w:r>
      <w:r w:rsidR="006078D5">
        <w:rPr>
          <w:rFonts w:cs="Calibri"/>
          <w:b/>
          <w:color w:val="444444"/>
          <w:sz w:val="22"/>
          <w:szCs w:val="24"/>
        </w:rPr>
        <w:tab/>
      </w:r>
      <w:r w:rsidR="006078D5">
        <w:rPr>
          <w:rFonts w:cs="Calibri"/>
          <w:b/>
          <w:color w:val="444444"/>
          <w:sz w:val="22"/>
          <w:szCs w:val="24"/>
        </w:rPr>
        <w:tab/>
      </w:r>
      <w:r w:rsidR="006078D5">
        <w:rPr>
          <w:rFonts w:cs="Calibri"/>
          <w:b/>
          <w:color w:val="444444"/>
          <w:sz w:val="22"/>
          <w:szCs w:val="24"/>
        </w:rPr>
        <w:tab/>
      </w:r>
      <w:r w:rsidR="006078D5">
        <w:rPr>
          <w:rFonts w:cs="Calibri"/>
          <w:b/>
          <w:color w:val="444444"/>
          <w:sz w:val="22"/>
          <w:szCs w:val="24"/>
        </w:rPr>
        <w:tab/>
      </w:r>
      <w:r w:rsidR="006078D5">
        <w:rPr>
          <w:rFonts w:cs="Calibri"/>
          <w:b/>
          <w:color w:val="444444"/>
          <w:sz w:val="22"/>
          <w:szCs w:val="24"/>
        </w:rPr>
        <w:tab/>
      </w:r>
      <w:r w:rsidR="006078D5">
        <w:rPr>
          <w:rFonts w:cs="Calibri"/>
          <w:b/>
          <w:color w:val="444444"/>
          <w:sz w:val="22"/>
          <w:szCs w:val="24"/>
        </w:rPr>
        <w:tab/>
      </w:r>
      <w:r w:rsidRPr="006D001E">
        <w:rPr>
          <w:rFonts w:cs="Calibri"/>
          <w:b/>
          <w:color w:val="444444"/>
          <w:sz w:val="22"/>
          <w:szCs w:val="24"/>
        </w:rPr>
        <w:t>May 2026 – Jul 2026</w:t>
      </w:r>
    </w:p>
    <w:p w14:paraId="4CAC15CE" w14:textId="77777777" w:rsidR="00C73458" w:rsidRPr="006D001E" w:rsidRDefault="00000000">
      <w:pPr>
        <w:spacing w:after="20" w:line="240" w:lineRule="auto"/>
        <w:rPr>
          <w:rFonts w:cs="Calibri"/>
          <w:sz w:val="22"/>
          <w:szCs w:val="24"/>
        </w:rPr>
      </w:pPr>
      <w:r w:rsidRPr="006D001E">
        <w:rPr>
          <w:rFonts w:cs="Calibri"/>
          <w:i/>
          <w:color w:val="444444"/>
          <w:szCs w:val="24"/>
        </w:rPr>
        <w:t xml:space="preserve">Syphyr Pvt. Ltd.   |   </w:t>
      </w:r>
      <w:hyperlink r:id="rId8">
        <w:r w:rsidR="00C73458" w:rsidRPr="006D001E">
          <w:rPr>
            <w:rFonts w:cs="Calibri"/>
            <w:color w:val="1F4E79"/>
            <w:szCs w:val="24"/>
            <w:u w:val="single"/>
          </w:rPr>
          <w:t>curadocs.in</w:t>
        </w:r>
      </w:hyperlink>
    </w:p>
    <w:p w14:paraId="00CD4FDD" w14:textId="77777777" w:rsidR="00C73458" w:rsidRPr="006D001E" w:rsidRDefault="00000000">
      <w:pPr>
        <w:spacing w:after="10" w:line="240" w:lineRule="auto"/>
        <w:ind w:left="245" w:hanging="245"/>
        <w:rPr>
          <w:rFonts w:cs="Calibri"/>
          <w:sz w:val="22"/>
          <w:szCs w:val="24"/>
        </w:rPr>
      </w:pPr>
      <w:r w:rsidRPr="006D001E">
        <w:rPr>
          <w:rFonts w:cs="Calibri"/>
          <w:color w:val="000000"/>
          <w:sz w:val="22"/>
          <w:szCs w:val="24"/>
        </w:rPr>
        <w:t xml:space="preserve">•  Shipped </w:t>
      </w:r>
      <w:r w:rsidRPr="006D001E">
        <w:rPr>
          <w:rFonts w:cs="Calibri"/>
          <w:b/>
          <w:color w:val="000000"/>
          <w:sz w:val="22"/>
          <w:szCs w:val="24"/>
        </w:rPr>
        <w:t>3 proof-of-concept AI applications</w:t>
      </w:r>
      <w:r w:rsidRPr="006D001E">
        <w:rPr>
          <w:rFonts w:cs="Calibri"/>
          <w:color w:val="000000"/>
          <w:sz w:val="22"/>
          <w:szCs w:val="24"/>
        </w:rPr>
        <w:t xml:space="preserve"> in Python — document triage, intent classification, data extraction; 2 advanced to live client demos.</w:t>
      </w:r>
    </w:p>
    <w:p w14:paraId="5F7D8476" w14:textId="77777777" w:rsidR="00C73458" w:rsidRPr="006D001E" w:rsidRDefault="00000000">
      <w:pPr>
        <w:spacing w:after="10" w:line="240" w:lineRule="auto"/>
        <w:ind w:left="245" w:hanging="245"/>
        <w:rPr>
          <w:rFonts w:cs="Calibri"/>
          <w:sz w:val="22"/>
          <w:szCs w:val="24"/>
        </w:rPr>
      </w:pPr>
      <w:r w:rsidRPr="006D001E">
        <w:rPr>
          <w:rFonts w:cs="Calibri"/>
          <w:color w:val="000000"/>
          <w:sz w:val="22"/>
          <w:szCs w:val="24"/>
        </w:rPr>
        <w:t xml:space="preserve">•  Built automated evaluation harnesses across </w:t>
      </w:r>
      <w:r w:rsidRPr="006D001E">
        <w:rPr>
          <w:rFonts w:cs="Calibri"/>
          <w:b/>
          <w:color w:val="000000"/>
          <w:sz w:val="22"/>
          <w:szCs w:val="24"/>
        </w:rPr>
        <w:t>5+ client models</w:t>
      </w:r>
      <w:r w:rsidRPr="006D001E">
        <w:rPr>
          <w:rFonts w:cs="Calibri"/>
          <w:color w:val="000000"/>
          <w:sz w:val="22"/>
          <w:szCs w:val="24"/>
        </w:rPr>
        <w:t xml:space="preserve">, cutting manual testing effort </w:t>
      </w:r>
      <w:r w:rsidRPr="006D001E">
        <w:rPr>
          <w:rFonts w:cs="Calibri"/>
          <w:b/>
          <w:color w:val="000000"/>
          <w:sz w:val="22"/>
          <w:szCs w:val="24"/>
        </w:rPr>
        <w:t>~30%</w:t>
      </w:r>
      <w:r w:rsidRPr="006D001E">
        <w:rPr>
          <w:rFonts w:cs="Calibri"/>
          <w:color w:val="000000"/>
          <w:sz w:val="22"/>
          <w:szCs w:val="24"/>
        </w:rPr>
        <w:t>.</w:t>
      </w:r>
    </w:p>
    <w:p w14:paraId="6D4F7F07" w14:textId="77777777" w:rsidR="00C73458" w:rsidRPr="006D001E" w:rsidRDefault="00000000">
      <w:pPr>
        <w:pBdr>
          <w:bottom w:val="single" w:sz="8" w:space="2" w:color="1F4E79"/>
        </w:pBdr>
        <w:spacing w:before="80" w:after="40" w:line="240" w:lineRule="auto"/>
        <w:rPr>
          <w:rFonts w:cs="Calibri"/>
          <w:sz w:val="22"/>
          <w:szCs w:val="24"/>
        </w:rPr>
      </w:pPr>
      <w:r w:rsidRPr="006D001E">
        <w:rPr>
          <w:rFonts w:cs="Calibri"/>
          <w:b/>
          <w:color w:val="1F4E79"/>
          <w:sz w:val="24"/>
          <w:szCs w:val="24"/>
        </w:rPr>
        <w:t>PROJECTS</w:t>
      </w:r>
    </w:p>
    <w:p w14:paraId="1DC924E2" w14:textId="77777777" w:rsidR="00C73458" w:rsidRPr="006D001E" w:rsidRDefault="00000000">
      <w:pPr>
        <w:spacing w:before="50" w:after="20" w:line="240" w:lineRule="auto"/>
        <w:rPr>
          <w:rFonts w:cs="Calibri"/>
          <w:sz w:val="22"/>
          <w:szCs w:val="24"/>
        </w:rPr>
      </w:pPr>
      <w:r w:rsidRPr="006D001E">
        <w:rPr>
          <w:rFonts w:cs="Calibri"/>
          <w:b/>
          <w:color w:val="000000"/>
          <w:sz w:val="22"/>
          <w:szCs w:val="24"/>
        </w:rPr>
        <w:t>PhishGuard — AI-Powered Phishing URL Detection</w:t>
      </w:r>
    </w:p>
    <w:p w14:paraId="25AFD270" w14:textId="5F67DD45" w:rsidR="00C73458" w:rsidRPr="006D001E" w:rsidRDefault="00000000">
      <w:pPr>
        <w:spacing w:after="10" w:line="240" w:lineRule="auto"/>
        <w:ind w:left="245" w:hanging="245"/>
        <w:rPr>
          <w:rFonts w:cs="Calibri"/>
          <w:sz w:val="22"/>
          <w:szCs w:val="24"/>
        </w:rPr>
      </w:pPr>
      <w:r w:rsidRPr="006D001E">
        <w:rPr>
          <w:rFonts w:cs="Calibri"/>
          <w:color w:val="000000"/>
          <w:sz w:val="22"/>
          <w:szCs w:val="24"/>
        </w:rPr>
        <w:t xml:space="preserve">•  Trained an XGBoost classifier on </w:t>
      </w:r>
      <w:r w:rsidRPr="006D001E">
        <w:rPr>
          <w:rFonts w:cs="Calibri"/>
          <w:b/>
          <w:color w:val="000000"/>
          <w:sz w:val="22"/>
          <w:szCs w:val="24"/>
        </w:rPr>
        <w:t>468K URLs</w:t>
      </w:r>
      <w:r w:rsidRPr="006D001E">
        <w:rPr>
          <w:rFonts w:cs="Calibri"/>
          <w:color w:val="000000"/>
          <w:sz w:val="22"/>
          <w:szCs w:val="24"/>
        </w:rPr>
        <w:t xml:space="preserve"> with 33 engineered lexical/structural features</w:t>
      </w:r>
      <w:r w:rsidR="006078D5">
        <w:rPr>
          <w:rFonts w:cs="Calibri"/>
          <w:color w:val="000000"/>
          <w:sz w:val="22"/>
          <w:szCs w:val="24"/>
        </w:rPr>
        <w:t>.</w:t>
      </w:r>
    </w:p>
    <w:p w14:paraId="6528C8B5" w14:textId="77777777" w:rsidR="00C73458" w:rsidRPr="006D001E" w:rsidRDefault="00000000">
      <w:pPr>
        <w:spacing w:after="10" w:line="240" w:lineRule="auto"/>
        <w:ind w:left="245" w:hanging="245"/>
        <w:rPr>
          <w:rFonts w:cs="Calibri"/>
          <w:sz w:val="22"/>
          <w:szCs w:val="24"/>
        </w:rPr>
      </w:pPr>
      <w:r w:rsidRPr="006D001E">
        <w:rPr>
          <w:rFonts w:cs="Calibri"/>
          <w:color w:val="000000"/>
          <w:sz w:val="22"/>
          <w:szCs w:val="24"/>
        </w:rPr>
        <w:t xml:space="preserve">•  SHAP-explained predictions with calibrated confidence; </w:t>
      </w:r>
      <w:r w:rsidRPr="006D001E">
        <w:rPr>
          <w:rFonts w:cs="Calibri"/>
          <w:b/>
          <w:color w:val="000000"/>
          <w:sz w:val="22"/>
          <w:szCs w:val="24"/>
        </w:rPr>
        <w:t>&lt; 1% adversarial evasion</w:t>
      </w:r>
      <w:r w:rsidRPr="006D001E">
        <w:rPr>
          <w:rFonts w:cs="Calibri"/>
          <w:color w:val="000000"/>
          <w:sz w:val="22"/>
          <w:szCs w:val="24"/>
        </w:rPr>
        <w:t xml:space="preserve"> under leet/homoglyph attacks.</w:t>
      </w:r>
    </w:p>
    <w:p w14:paraId="68A8C688" w14:textId="1EB7608B" w:rsidR="00C73458" w:rsidRPr="006D001E" w:rsidRDefault="00000000">
      <w:pPr>
        <w:spacing w:after="10" w:line="240" w:lineRule="auto"/>
        <w:ind w:left="245" w:hanging="245"/>
        <w:rPr>
          <w:rFonts w:cs="Calibri"/>
          <w:sz w:val="22"/>
          <w:szCs w:val="24"/>
        </w:rPr>
      </w:pPr>
      <w:r w:rsidRPr="006D001E">
        <w:rPr>
          <w:rFonts w:cs="Calibri"/>
          <w:color w:val="000000"/>
          <w:sz w:val="22"/>
          <w:szCs w:val="24"/>
        </w:rPr>
        <w:t xml:space="preserve">•  Dockerized REST API with 100% test coverage and CI/CD via GitHub Actions; live on Render + </w:t>
      </w:r>
      <w:r w:rsidR="00FC7E54">
        <w:rPr>
          <w:rFonts w:cs="Calibri"/>
          <w:color w:val="000000"/>
          <w:sz w:val="22"/>
          <w:szCs w:val="24"/>
        </w:rPr>
        <w:t>Vercel</w:t>
      </w:r>
      <w:r w:rsidRPr="006D001E">
        <w:rPr>
          <w:rFonts w:cs="Calibri"/>
          <w:color w:val="000000"/>
          <w:sz w:val="22"/>
          <w:szCs w:val="24"/>
        </w:rPr>
        <w:t>.</w:t>
      </w:r>
    </w:p>
    <w:p w14:paraId="2DD53622" w14:textId="77777777" w:rsidR="00C73458" w:rsidRPr="006D001E" w:rsidRDefault="00000000">
      <w:pPr>
        <w:spacing w:before="50" w:after="20" w:line="240" w:lineRule="auto"/>
        <w:rPr>
          <w:rFonts w:cs="Calibri"/>
          <w:sz w:val="22"/>
          <w:szCs w:val="24"/>
        </w:rPr>
      </w:pPr>
      <w:r w:rsidRPr="006D001E">
        <w:rPr>
          <w:rFonts w:cs="Calibri"/>
          <w:b/>
          <w:color w:val="000000"/>
          <w:sz w:val="22"/>
          <w:szCs w:val="24"/>
        </w:rPr>
        <w:t>QueryDocs — RAG Document Q&amp;A Assistant</w:t>
      </w:r>
    </w:p>
    <w:p w14:paraId="49F59788" w14:textId="77777777" w:rsidR="00C73458" w:rsidRPr="006D001E" w:rsidRDefault="00000000">
      <w:pPr>
        <w:spacing w:after="10" w:line="240" w:lineRule="auto"/>
        <w:ind w:left="245" w:hanging="245"/>
        <w:rPr>
          <w:rFonts w:cs="Calibri"/>
          <w:sz w:val="22"/>
          <w:szCs w:val="24"/>
        </w:rPr>
      </w:pPr>
      <w:r w:rsidRPr="006D001E">
        <w:rPr>
          <w:rFonts w:cs="Calibri"/>
          <w:color w:val="000000"/>
          <w:sz w:val="22"/>
          <w:szCs w:val="24"/>
        </w:rPr>
        <w:t>•  Chunking, FAISS semantic retrieval over a persisted index, answer synthesis with source citations.</w:t>
      </w:r>
    </w:p>
    <w:p w14:paraId="6DC324B4" w14:textId="77777777" w:rsidR="00C73458" w:rsidRPr="006D001E" w:rsidRDefault="00000000">
      <w:pPr>
        <w:spacing w:after="10" w:line="240" w:lineRule="auto"/>
        <w:ind w:left="245" w:hanging="245"/>
        <w:rPr>
          <w:rFonts w:cs="Calibri"/>
          <w:sz w:val="22"/>
          <w:szCs w:val="24"/>
        </w:rPr>
      </w:pPr>
      <w:r w:rsidRPr="006D001E">
        <w:rPr>
          <w:rFonts w:cs="Calibri"/>
          <w:color w:val="000000"/>
          <w:sz w:val="22"/>
          <w:szCs w:val="24"/>
        </w:rPr>
        <w:t>•  Zero-API-key extractive mode for offline use; optional Groq/OpenAI integration; Next.js frontend.</w:t>
      </w:r>
    </w:p>
    <w:p w14:paraId="72640799" w14:textId="77777777" w:rsidR="00C73458" w:rsidRPr="006D001E" w:rsidRDefault="00000000">
      <w:pPr>
        <w:spacing w:before="50" w:after="20" w:line="240" w:lineRule="auto"/>
        <w:rPr>
          <w:rFonts w:cs="Calibri"/>
          <w:sz w:val="22"/>
          <w:szCs w:val="24"/>
        </w:rPr>
      </w:pPr>
      <w:r w:rsidRPr="006D001E">
        <w:rPr>
          <w:rFonts w:cs="Calibri"/>
          <w:b/>
          <w:color w:val="000000"/>
          <w:sz w:val="22"/>
          <w:szCs w:val="24"/>
        </w:rPr>
        <w:t>AI Essay Detector — Evidence-Based AI-Writing Analysis</w:t>
      </w:r>
    </w:p>
    <w:p w14:paraId="2AD639E9" w14:textId="77777777" w:rsidR="00C73458" w:rsidRPr="006D001E" w:rsidRDefault="00000000">
      <w:pPr>
        <w:spacing w:after="10" w:line="240" w:lineRule="auto"/>
        <w:ind w:left="245" w:hanging="245"/>
        <w:rPr>
          <w:rFonts w:cs="Calibri"/>
          <w:sz w:val="22"/>
          <w:szCs w:val="24"/>
        </w:rPr>
      </w:pPr>
      <w:r w:rsidRPr="006D001E">
        <w:rPr>
          <w:rFonts w:cs="Calibri"/>
          <w:color w:val="000000"/>
          <w:sz w:val="22"/>
          <w:szCs w:val="24"/>
        </w:rPr>
        <w:t xml:space="preserve">•  Statistical sentence-level signals (perplexity, entropy) z-scored against a </w:t>
      </w:r>
      <w:r w:rsidRPr="006D001E">
        <w:rPr>
          <w:rFonts w:cs="Calibri"/>
          <w:b/>
          <w:color w:val="000000"/>
          <w:sz w:val="22"/>
          <w:szCs w:val="24"/>
        </w:rPr>
        <w:t>6K-essay human baseline</w:t>
      </w:r>
      <w:r w:rsidRPr="006D001E">
        <w:rPr>
          <w:rFonts w:cs="Calibri"/>
          <w:color w:val="000000"/>
          <w:sz w:val="22"/>
          <w:szCs w:val="24"/>
        </w:rPr>
        <w:t>.</w:t>
      </w:r>
    </w:p>
    <w:p w14:paraId="7778791C" w14:textId="77777777" w:rsidR="00C73458" w:rsidRPr="006D001E" w:rsidRDefault="00000000">
      <w:pPr>
        <w:spacing w:after="10" w:line="240" w:lineRule="auto"/>
        <w:ind w:left="245" w:hanging="245"/>
        <w:rPr>
          <w:rFonts w:cs="Calibri"/>
          <w:sz w:val="22"/>
          <w:szCs w:val="24"/>
        </w:rPr>
      </w:pPr>
      <w:r w:rsidRPr="006D001E">
        <w:rPr>
          <w:rFonts w:cs="Calibri"/>
          <w:color w:val="000000"/>
          <w:sz w:val="22"/>
          <w:szCs w:val="24"/>
        </w:rPr>
        <w:t xml:space="preserve">•  Per-sentence evidence tables; </w:t>
      </w:r>
      <w:r w:rsidRPr="006D001E">
        <w:rPr>
          <w:rFonts w:cs="Calibri"/>
          <w:b/>
          <w:color w:val="000000"/>
          <w:sz w:val="22"/>
          <w:szCs w:val="24"/>
        </w:rPr>
        <w:t>200+ automated tests</w:t>
      </w:r>
      <w:r w:rsidRPr="006D001E">
        <w:rPr>
          <w:rFonts w:cs="Calibri"/>
          <w:color w:val="000000"/>
          <w:sz w:val="22"/>
          <w:szCs w:val="24"/>
        </w:rPr>
        <w:t>; ruff + mypy clean.</w:t>
      </w:r>
    </w:p>
    <w:p w14:paraId="63CB135E" w14:textId="77777777" w:rsidR="00C73458" w:rsidRPr="006D001E" w:rsidRDefault="00000000">
      <w:pPr>
        <w:spacing w:before="50" w:after="20" w:line="240" w:lineRule="auto"/>
        <w:rPr>
          <w:rFonts w:cs="Calibri"/>
          <w:sz w:val="22"/>
          <w:szCs w:val="24"/>
        </w:rPr>
      </w:pPr>
      <w:r w:rsidRPr="006D001E">
        <w:rPr>
          <w:rFonts w:cs="Calibri"/>
          <w:b/>
          <w:color w:val="000000"/>
          <w:sz w:val="22"/>
          <w:szCs w:val="24"/>
        </w:rPr>
        <w:t>Infrastructure &amp; Security Engineering — Virtualization, Networking &amp; SecOps</w:t>
      </w:r>
    </w:p>
    <w:p w14:paraId="6997E671" w14:textId="77777777" w:rsidR="00C73458" w:rsidRPr="006D001E" w:rsidRDefault="00000000">
      <w:pPr>
        <w:spacing w:after="10" w:line="240" w:lineRule="auto"/>
        <w:ind w:left="245" w:hanging="245"/>
        <w:rPr>
          <w:rFonts w:cs="Calibri"/>
          <w:sz w:val="22"/>
          <w:szCs w:val="24"/>
        </w:rPr>
      </w:pPr>
      <w:r w:rsidRPr="006D001E">
        <w:rPr>
          <w:rFonts w:cs="Calibri"/>
          <w:color w:val="000000"/>
          <w:sz w:val="22"/>
          <w:szCs w:val="24"/>
        </w:rPr>
        <w:t>•  Designed and manage a multi-node Proxmox VE cluster (15+ Ubuntu VMs) with VLAN segmentation, DNS (Pi-hole/Unbound), reverse proxy (Traefik), centralized logging (Loki), and metrics (Prometheus/Grafana).</w:t>
      </w:r>
    </w:p>
    <w:p w14:paraId="03705A57" w14:textId="77777777" w:rsidR="00C73458" w:rsidRPr="006D001E" w:rsidRDefault="00000000">
      <w:pPr>
        <w:spacing w:after="10" w:line="240" w:lineRule="auto"/>
        <w:ind w:left="245" w:hanging="245"/>
        <w:rPr>
          <w:rFonts w:cs="Calibri"/>
          <w:sz w:val="22"/>
          <w:szCs w:val="24"/>
        </w:rPr>
      </w:pPr>
      <w:r w:rsidRPr="006D001E">
        <w:rPr>
          <w:rFonts w:cs="Calibri"/>
          <w:color w:val="000000"/>
          <w:sz w:val="22"/>
          <w:szCs w:val="24"/>
        </w:rPr>
        <w:t>•  Implemented hardening baseline: fail2ban, nftables, SSH-key-only access, auditd, unattended-upgrades; Lynis compliance scoring.</w:t>
      </w:r>
    </w:p>
    <w:p w14:paraId="08468005" w14:textId="77777777" w:rsidR="00C73458" w:rsidRPr="006D001E" w:rsidRDefault="00000000">
      <w:pPr>
        <w:spacing w:after="10" w:line="240" w:lineRule="auto"/>
        <w:ind w:left="245" w:hanging="245"/>
        <w:rPr>
          <w:rFonts w:cs="Calibri"/>
          <w:sz w:val="22"/>
          <w:szCs w:val="24"/>
        </w:rPr>
      </w:pPr>
      <w:r w:rsidRPr="006D001E">
        <w:rPr>
          <w:rFonts w:cs="Calibri"/>
          <w:color w:val="000000"/>
          <w:sz w:val="22"/>
          <w:szCs w:val="24"/>
        </w:rPr>
        <w:t>•  Built vulnerability management pipeline: scheduled OpenVAS/Trivy scans, CVE triage workflow, and Sigma rule validation for detection engineering.</w:t>
      </w:r>
    </w:p>
    <w:p w14:paraId="13A9ED13" w14:textId="77777777" w:rsidR="00C73458" w:rsidRPr="006D001E" w:rsidRDefault="00000000">
      <w:pPr>
        <w:spacing w:after="10" w:line="240" w:lineRule="auto"/>
        <w:ind w:left="245" w:hanging="245"/>
        <w:rPr>
          <w:rFonts w:cs="Calibri"/>
          <w:sz w:val="22"/>
          <w:szCs w:val="24"/>
        </w:rPr>
      </w:pPr>
      <w:r w:rsidRPr="006D001E">
        <w:rPr>
          <w:rFonts w:cs="Calibri"/>
          <w:color w:val="000000"/>
          <w:sz w:val="22"/>
          <w:szCs w:val="24"/>
        </w:rPr>
        <w:t>•  Active Directory security lab: Kerberos delegation auditing, Kerberoasting/AS-REP roasting, BloodHound attack-path analysis, and MITRE ATT&amp;CK-mapped detection rule authoring.</w:t>
      </w:r>
    </w:p>
    <w:p w14:paraId="78F8C0A6" w14:textId="77777777" w:rsidR="00C73458" w:rsidRPr="006D001E" w:rsidRDefault="00000000">
      <w:pPr>
        <w:pBdr>
          <w:bottom w:val="single" w:sz="8" w:space="2" w:color="1F4E79"/>
        </w:pBdr>
        <w:spacing w:before="80" w:after="40" w:line="240" w:lineRule="auto"/>
        <w:rPr>
          <w:rFonts w:cs="Calibri"/>
          <w:sz w:val="22"/>
          <w:szCs w:val="24"/>
        </w:rPr>
      </w:pPr>
      <w:r w:rsidRPr="006D001E">
        <w:rPr>
          <w:rFonts w:cs="Calibri"/>
          <w:b/>
          <w:color w:val="1F4E79"/>
          <w:sz w:val="24"/>
          <w:szCs w:val="24"/>
        </w:rPr>
        <w:t>CERTIFICATIONS</w:t>
      </w:r>
    </w:p>
    <w:p w14:paraId="7A039CD5" w14:textId="77777777" w:rsidR="00C73458" w:rsidRPr="006D001E" w:rsidRDefault="00000000">
      <w:pPr>
        <w:spacing w:after="10" w:line="240" w:lineRule="auto"/>
        <w:ind w:left="245" w:hanging="245"/>
        <w:rPr>
          <w:rFonts w:cs="Calibri"/>
          <w:sz w:val="22"/>
          <w:szCs w:val="24"/>
        </w:rPr>
      </w:pPr>
      <w:r w:rsidRPr="006D001E">
        <w:rPr>
          <w:rFonts w:cs="Calibri"/>
          <w:color w:val="000000"/>
          <w:sz w:val="22"/>
          <w:szCs w:val="24"/>
        </w:rPr>
        <w:t>•  CS50: Introduction to Computer Science — Harvard University (edX)</w:t>
      </w:r>
    </w:p>
    <w:p w14:paraId="77A49362" w14:textId="77777777" w:rsidR="00C73458" w:rsidRPr="006D001E" w:rsidRDefault="00000000">
      <w:pPr>
        <w:spacing w:after="10" w:line="240" w:lineRule="auto"/>
        <w:ind w:left="245" w:hanging="245"/>
        <w:rPr>
          <w:rFonts w:cs="Calibri"/>
          <w:sz w:val="22"/>
          <w:szCs w:val="24"/>
        </w:rPr>
      </w:pPr>
      <w:r w:rsidRPr="006D001E">
        <w:rPr>
          <w:rFonts w:cs="Calibri"/>
          <w:color w:val="000000"/>
          <w:sz w:val="22"/>
          <w:szCs w:val="24"/>
        </w:rPr>
        <w:t>•  Python for Data Science — NPTEL</w:t>
      </w:r>
    </w:p>
    <w:p w14:paraId="7FB7081D" w14:textId="77777777" w:rsidR="00C73458" w:rsidRDefault="00000000">
      <w:pPr>
        <w:spacing w:after="10" w:line="240" w:lineRule="auto"/>
        <w:ind w:left="245" w:hanging="245"/>
        <w:rPr>
          <w:rFonts w:cs="Calibri"/>
          <w:color w:val="000000"/>
          <w:sz w:val="22"/>
          <w:szCs w:val="24"/>
        </w:rPr>
      </w:pPr>
      <w:r w:rsidRPr="006D001E">
        <w:rPr>
          <w:rFonts w:cs="Calibri"/>
          <w:color w:val="000000"/>
          <w:sz w:val="22"/>
          <w:szCs w:val="24"/>
        </w:rPr>
        <w:t>•  Demystifying Networking — IIT Bombay</w:t>
      </w:r>
    </w:p>
    <w:p w14:paraId="24B430E2" w14:textId="1A0A66A5" w:rsidR="002A6121" w:rsidRDefault="009544FF">
      <w:pPr>
        <w:spacing w:after="10" w:line="240" w:lineRule="auto"/>
        <w:ind w:left="245" w:hanging="245"/>
        <w:rPr>
          <w:rFonts w:cs="Calibri"/>
          <w:sz w:val="22"/>
          <w:szCs w:val="24"/>
        </w:rPr>
      </w:pPr>
      <w:r w:rsidRPr="006D001E">
        <w:rPr>
          <w:rFonts w:cs="Calibri"/>
          <w:color w:val="000000"/>
          <w:sz w:val="22"/>
          <w:szCs w:val="24"/>
        </w:rPr>
        <w:t xml:space="preserve">• </w:t>
      </w:r>
      <w:r w:rsidR="002A6121" w:rsidRPr="002A6121">
        <w:rPr>
          <w:rFonts w:cs="Calibri"/>
          <w:sz w:val="22"/>
          <w:szCs w:val="24"/>
        </w:rPr>
        <w:t xml:space="preserve">Machine Learning Crash Course </w:t>
      </w:r>
      <w:r w:rsidR="002A6121">
        <w:rPr>
          <w:rFonts w:cs="Calibri"/>
          <w:sz w:val="22"/>
          <w:szCs w:val="24"/>
        </w:rPr>
        <w:t>–</w:t>
      </w:r>
      <w:r w:rsidR="002A6121" w:rsidRPr="002A6121">
        <w:rPr>
          <w:rFonts w:cs="Calibri"/>
          <w:sz w:val="22"/>
          <w:szCs w:val="24"/>
        </w:rPr>
        <w:t xml:space="preserve"> Google</w:t>
      </w:r>
    </w:p>
    <w:p w14:paraId="1C6E6486" w14:textId="1C108D1A" w:rsidR="002A6121" w:rsidRPr="006D001E" w:rsidRDefault="009544FF">
      <w:pPr>
        <w:spacing w:after="10" w:line="240" w:lineRule="auto"/>
        <w:ind w:left="245" w:hanging="245"/>
        <w:rPr>
          <w:rFonts w:cs="Calibri"/>
          <w:sz w:val="22"/>
          <w:szCs w:val="24"/>
        </w:rPr>
      </w:pPr>
      <w:r w:rsidRPr="006D001E">
        <w:rPr>
          <w:rFonts w:cs="Calibri"/>
          <w:color w:val="000000"/>
          <w:sz w:val="22"/>
          <w:szCs w:val="24"/>
        </w:rPr>
        <w:t xml:space="preserve">• </w:t>
      </w:r>
      <w:r w:rsidR="002A6121" w:rsidRPr="002A6121">
        <w:rPr>
          <w:rFonts w:cs="Calibri"/>
          <w:sz w:val="22"/>
          <w:szCs w:val="24"/>
        </w:rPr>
        <w:t>ChatGPT Prompt Engineering for Developers - DeepLearning.AI</w:t>
      </w:r>
    </w:p>
    <w:p w14:paraId="2BBF47EF" w14:textId="77777777" w:rsidR="00C73458" w:rsidRPr="006D001E" w:rsidRDefault="00000000">
      <w:pPr>
        <w:pBdr>
          <w:bottom w:val="single" w:sz="8" w:space="2" w:color="1F4E79"/>
        </w:pBdr>
        <w:spacing w:before="80" w:after="40" w:line="240" w:lineRule="auto"/>
        <w:rPr>
          <w:rFonts w:cs="Calibri"/>
          <w:sz w:val="22"/>
          <w:szCs w:val="24"/>
        </w:rPr>
      </w:pPr>
      <w:r w:rsidRPr="006D001E">
        <w:rPr>
          <w:rFonts w:cs="Calibri"/>
          <w:b/>
          <w:color w:val="1F4E79"/>
          <w:sz w:val="24"/>
          <w:szCs w:val="24"/>
        </w:rPr>
        <w:t>EDUCATION</w:t>
      </w:r>
    </w:p>
    <w:p w14:paraId="643757FD" w14:textId="08BCCB9E" w:rsidR="00C73458" w:rsidRPr="002053E4" w:rsidRDefault="00000000">
      <w:pPr>
        <w:tabs>
          <w:tab w:val="right" w:pos="9893"/>
        </w:tabs>
        <w:spacing w:before="50" w:after="20" w:line="240" w:lineRule="auto"/>
        <w:rPr>
          <w:rFonts w:cs="Calibri"/>
          <w:b/>
          <w:color w:val="000000"/>
          <w:sz w:val="22"/>
          <w:szCs w:val="24"/>
        </w:rPr>
      </w:pPr>
      <w:r w:rsidRPr="006D001E">
        <w:rPr>
          <w:rFonts w:cs="Calibri"/>
          <w:b/>
          <w:color w:val="000000"/>
          <w:sz w:val="22"/>
          <w:szCs w:val="24"/>
        </w:rPr>
        <w:t>B.Tech., Computer Science &amp; Engineering (IoT) — Amity University, Noida</w:t>
      </w:r>
      <w:r w:rsidRPr="006D001E">
        <w:rPr>
          <w:rFonts w:cs="Calibri"/>
          <w:b/>
          <w:color w:val="444444"/>
          <w:sz w:val="22"/>
          <w:szCs w:val="24"/>
        </w:rPr>
        <w:tab/>
        <w:t>2023 – 2027</w:t>
      </w:r>
    </w:p>
    <w:p w14:paraId="3A377FA5" w14:textId="77777777" w:rsidR="00C73458" w:rsidRPr="006D001E" w:rsidRDefault="00000000" w:rsidP="002053E4">
      <w:pPr>
        <w:spacing w:after="20" w:line="240" w:lineRule="auto"/>
        <w:jc w:val="right"/>
        <w:rPr>
          <w:rFonts w:cs="Calibri"/>
          <w:sz w:val="22"/>
          <w:szCs w:val="24"/>
        </w:rPr>
      </w:pPr>
      <w:r w:rsidRPr="006D001E">
        <w:rPr>
          <w:rFonts w:cs="Calibri"/>
          <w:i/>
          <w:color w:val="444444"/>
          <w:szCs w:val="24"/>
        </w:rPr>
        <w:t>CGPA: 7.29/10</w:t>
      </w:r>
    </w:p>
    <w:p w14:paraId="7E28A4A5" w14:textId="77777777" w:rsidR="00C73458" w:rsidRPr="006D001E" w:rsidRDefault="00000000">
      <w:pPr>
        <w:tabs>
          <w:tab w:val="right" w:pos="9893"/>
        </w:tabs>
        <w:spacing w:before="50" w:after="20" w:line="240" w:lineRule="auto"/>
        <w:rPr>
          <w:rFonts w:cs="Calibri"/>
          <w:sz w:val="22"/>
          <w:szCs w:val="24"/>
        </w:rPr>
      </w:pPr>
      <w:r w:rsidRPr="006D001E">
        <w:rPr>
          <w:rFonts w:cs="Calibri"/>
          <w:b/>
          <w:color w:val="000000"/>
          <w:sz w:val="22"/>
          <w:szCs w:val="24"/>
        </w:rPr>
        <w:t>Senior Secondary (Class XII, CBSE) — Salwan Public School, Delhi</w:t>
      </w:r>
      <w:r w:rsidRPr="006D001E">
        <w:rPr>
          <w:rFonts w:cs="Calibri"/>
          <w:b/>
          <w:color w:val="444444"/>
          <w:sz w:val="22"/>
          <w:szCs w:val="24"/>
        </w:rPr>
        <w:tab/>
        <w:t>2022</w:t>
      </w:r>
    </w:p>
    <w:p w14:paraId="7841479F" w14:textId="77777777" w:rsidR="00C73458" w:rsidRPr="006D001E" w:rsidRDefault="00000000">
      <w:pPr>
        <w:tabs>
          <w:tab w:val="right" w:pos="9893"/>
        </w:tabs>
        <w:spacing w:before="50" w:after="20" w:line="240" w:lineRule="auto"/>
        <w:rPr>
          <w:rFonts w:cs="Calibri"/>
          <w:sz w:val="22"/>
          <w:szCs w:val="24"/>
        </w:rPr>
      </w:pPr>
      <w:r w:rsidRPr="006D001E">
        <w:rPr>
          <w:rFonts w:cs="Calibri"/>
          <w:b/>
          <w:color w:val="000000"/>
          <w:sz w:val="22"/>
          <w:szCs w:val="24"/>
        </w:rPr>
        <w:t>Secondary (Class X, CBSE) — Millennium School, Noida</w:t>
      </w:r>
      <w:r w:rsidRPr="006D001E">
        <w:rPr>
          <w:rFonts w:cs="Calibri"/>
          <w:b/>
          <w:color w:val="444444"/>
          <w:sz w:val="22"/>
          <w:szCs w:val="24"/>
        </w:rPr>
        <w:tab/>
        <w:t>2020</w:t>
      </w:r>
    </w:p>
    <w:p w14:paraId="7B659E5C" w14:textId="77777777" w:rsidR="00C73458" w:rsidRPr="006D001E" w:rsidRDefault="00000000">
      <w:pPr>
        <w:pBdr>
          <w:bottom w:val="single" w:sz="8" w:space="2" w:color="1F4E79"/>
        </w:pBdr>
        <w:spacing w:before="80" w:after="40" w:line="240" w:lineRule="auto"/>
        <w:rPr>
          <w:rFonts w:cs="Calibri"/>
          <w:sz w:val="22"/>
          <w:szCs w:val="24"/>
        </w:rPr>
      </w:pPr>
      <w:r w:rsidRPr="006D001E">
        <w:rPr>
          <w:rFonts w:cs="Calibri"/>
          <w:b/>
          <w:color w:val="1F4E79"/>
          <w:sz w:val="24"/>
          <w:szCs w:val="24"/>
        </w:rPr>
        <w:t>TECHNICAL SKILLS</w:t>
      </w:r>
    </w:p>
    <w:p w14:paraId="04793C84" w14:textId="77777777" w:rsidR="00C73458" w:rsidRPr="006D001E" w:rsidRDefault="00000000">
      <w:pPr>
        <w:spacing w:after="40" w:line="240" w:lineRule="auto"/>
        <w:rPr>
          <w:rFonts w:cs="Calibri"/>
          <w:sz w:val="22"/>
          <w:szCs w:val="24"/>
        </w:rPr>
      </w:pPr>
      <w:r w:rsidRPr="006D001E">
        <w:rPr>
          <w:rFonts w:cs="Calibri"/>
          <w:b/>
          <w:color w:val="000000"/>
          <w:sz w:val="22"/>
          <w:szCs w:val="24"/>
        </w:rPr>
        <w:t xml:space="preserve">Languages: </w:t>
      </w:r>
      <w:r w:rsidRPr="006D001E">
        <w:rPr>
          <w:rFonts w:cs="Calibri"/>
          <w:color w:val="000000"/>
          <w:sz w:val="22"/>
          <w:szCs w:val="24"/>
        </w:rPr>
        <w:t>Python, C, C++, JavaScript/TypeScript, SQL</w:t>
      </w:r>
    </w:p>
    <w:p w14:paraId="3A1348A1" w14:textId="77777777" w:rsidR="00C73458" w:rsidRPr="006D001E" w:rsidRDefault="00000000">
      <w:pPr>
        <w:spacing w:after="40" w:line="240" w:lineRule="auto"/>
        <w:rPr>
          <w:rFonts w:cs="Calibri"/>
          <w:sz w:val="22"/>
          <w:szCs w:val="24"/>
        </w:rPr>
      </w:pPr>
      <w:r w:rsidRPr="006D001E">
        <w:rPr>
          <w:rFonts w:cs="Calibri"/>
          <w:b/>
          <w:color w:val="000000"/>
          <w:sz w:val="22"/>
          <w:szCs w:val="24"/>
        </w:rPr>
        <w:t xml:space="preserve">ML &amp; AI: </w:t>
      </w:r>
      <w:r w:rsidRPr="006D001E">
        <w:rPr>
          <w:rFonts w:cs="Calibri"/>
          <w:color w:val="000000"/>
          <w:sz w:val="22"/>
          <w:szCs w:val="24"/>
        </w:rPr>
        <w:t>XGBoost, SHAP, scikit-learn, sentence-transformers, FAISS, RAG, Prompt Engineering</w:t>
      </w:r>
    </w:p>
    <w:p w14:paraId="10D61691" w14:textId="77777777" w:rsidR="00C73458" w:rsidRPr="006D001E" w:rsidRDefault="00000000">
      <w:pPr>
        <w:spacing w:after="40" w:line="240" w:lineRule="auto"/>
        <w:rPr>
          <w:rFonts w:cs="Calibri"/>
          <w:sz w:val="22"/>
          <w:szCs w:val="24"/>
        </w:rPr>
      </w:pPr>
      <w:r w:rsidRPr="006D001E">
        <w:rPr>
          <w:rFonts w:cs="Calibri"/>
          <w:b/>
          <w:color w:val="000000"/>
          <w:sz w:val="22"/>
          <w:szCs w:val="24"/>
        </w:rPr>
        <w:t xml:space="preserve">Backend &amp; Systems: </w:t>
      </w:r>
      <w:r w:rsidRPr="006D001E">
        <w:rPr>
          <w:rFonts w:cs="Calibri"/>
          <w:color w:val="000000"/>
          <w:sz w:val="22"/>
          <w:szCs w:val="24"/>
        </w:rPr>
        <w:t>FastAPI, REST APIs, Docker, Linux, Git, GitHub Actions, pytest</w:t>
      </w:r>
    </w:p>
    <w:p w14:paraId="002C767F" w14:textId="77777777" w:rsidR="00C73458" w:rsidRPr="006D001E" w:rsidRDefault="00000000">
      <w:pPr>
        <w:spacing w:after="40" w:line="240" w:lineRule="auto"/>
        <w:rPr>
          <w:rFonts w:cs="Calibri"/>
          <w:sz w:val="22"/>
          <w:szCs w:val="24"/>
        </w:rPr>
      </w:pPr>
      <w:r w:rsidRPr="006D001E">
        <w:rPr>
          <w:rFonts w:cs="Calibri"/>
          <w:b/>
          <w:color w:val="000000"/>
          <w:sz w:val="22"/>
          <w:szCs w:val="24"/>
        </w:rPr>
        <w:t xml:space="preserve">Web: </w:t>
      </w:r>
      <w:r w:rsidRPr="006D001E">
        <w:rPr>
          <w:rFonts w:cs="Calibri"/>
          <w:color w:val="000000"/>
          <w:sz w:val="22"/>
          <w:szCs w:val="24"/>
        </w:rPr>
        <w:t>Next.js, React, HTML/CSS/JS</w:t>
      </w:r>
    </w:p>
    <w:p w14:paraId="44CA93FE" w14:textId="77777777" w:rsidR="00C73458" w:rsidRPr="006D001E" w:rsidRDefault="00000000">
      <w:pPr>
        <w:spacing w:after="40" w:line="240" w:lineRule="auto"/>
        <w:rPr>
          <w:rFonts w:cs="Calibri"/>
          <w:sz w:val="22"/>
          <w:szCs w:val="24"/>
        </w:rPr>
      </w:pPr>
      <w:r w:rsidRPr="006D001E">
        <w:rPr>
          <w:rFonts w:cs="Calibri"/>
          <w:b/>
          <w:color w:val="000000"/>
          <w:sz w:val="22"/>
          <w:szCs w:val="24"/>
        </w:rPr>
        <w:t xml:space="preserve">Security &amp; Infra: </w:t>
      </w:r>
      <w:r w:rsidRPr="006D001E">
        <w:rPr>
          <w:rFonts w:cs="Calibri"/>
          <w:color w:val="000000"/>
          <w:sz w:val="22"/>
          <w:szCs w:val="24"/>
        </w:rPr>
        <w:t>Linux hardening (fail2ban, nftables, auditd), Docker security, adversarial ML testing, vulnerability scanning (OpenVAS, Trivy), Sigma rules, CI/CD security</w:t>
      </w:r>
    </w:p>
    <w:sectPr w:rsidR="00C73458" w:rsidRPr="006D001E" w:rsidSect="00034616">
      <w:pgSz w:w="11909" w:h="16834"/>
      <w:pgMar w:top="648" w:right="1008" w:bottom="64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7840363">
    <w:abstractNumId w:val="8"/>
  </w:num>
  <w:num w:numId="2" w16cid:durableId="1456950358">
    <w:abstractNumId w:val="6"/>
  </w:num>
  <w:num w:numId="3" w16cid:durableId="2136488162">
    <w:abstractNumId w:val="5"/>
  </w:num>
  <w:num w:numId="4" w16cid:durableId="1045566378">
    <w:abstractNumId w:val="4"/>
  </w:num>
  <w:num w:numId="5" w16cid:durableId="853304305">
    <w:abstractNumId w:val="7"/>
  </w:num>
  <w:num w:numId="6" w16cid:durableId="1566721789">
    <w:abstractNumId w:val="3"/>
  </w:num>
  <w:num w:numId="7" w16cid:durableId="1021668206">
    <w:abstractNumId w:val="2"/>
  </w:num>
  <w:num w:numId="8" w16cid:durableId="1260406091">
    <w:abstractNumId w:val="1"/>
  </w:num>
  <w:num w:numId="9" w16cid:durableId="1597205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417"/>
    <w:rsid w:val="000801B2"/>
    <w:rsid w:val="0015074B"/>
    <w:rsid w:val="002053E4"/>
    <w:rsid w:val="0029639D"/>
    <w:rsid w:val="002A6121"/>
    <w:rsid w:val="00302EBC"/>
    <w:rsid w:val="00326F90"/>
    <w:rsid w:val="006078D5"/>
    <w:rsid w:val="006D001E"/>
    <w:rsid w:val="007B44D6"/>
    <w:rsid w:val="008441AD"/>
    <w:rsid w:val="008C0464"/>
    <w:rsid w:val="009544FF"/>
    <w:rsid w:val="0097078B"/>
    <w:rsid w:val="00A824A3"/>
    <w:rsid w:val="00AA1D8D"/>
    <w:rsid w:val="00B47730"/>
    <w:rsid w:val="00C73458"/>
    <w:rsid w:val="00CB0664"/>
    <w:rsid w:val="00FC693F"/>
    <w:rsid w:val="00FC7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89D3D7"/>
  <w14:defaultImageDpi w14:val="300"/>
  <w15:docId w15:val="{549038DA-FBC2-4EB6-B9ED-873536DAB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uradocs.in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ShauryaRawat2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inkedin.com/in/shaurya-rawat-8751922b5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480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Shaurya Rawat</cp:lastModifiedBy>
  <cp:revision>17</cp:revision>
  <dcterms:created xsi:type="dcterms:W3CDTF">2013-12-23T23:15:00Z</dcterms:created>
  <dcterms:modified xsi:type="dcterms:W3CDTF">2026-09-17T18:18:00Z</dcterms:modified>
  <cp:category/>
</cp:coreProperties>
</file>