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AIOS V2 — OpenClaw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f3460"/>
          <w:sz w:val="32"/>
          <w:szCs w:val="32"/>
        </w:rPr>
        <w:t xml:space="preserve">Implementation Status Report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February 18, 2026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Author: Shavoni — CEO/CTO, DEF1LIVE LLC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Organization: HAAIS (Human-AI Augmented Intelligence Systems)</w:t>
      </w: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3460"/>
          <w:sz w:val="24"/>
          <w:szCs w:val="24"/>
        </w:rPr>
        <w:t xml:space="preserve">Platform Stats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Suites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79 suites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Tests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816 passing (2 skipped)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Files (src/)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118 JavaScript files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Files (tests/)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83 test files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Pages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pages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Components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 reusable components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Route Modules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Express routers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Lines of Code (src/)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~15,200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Installed Skills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Dependencies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 production + 4 dev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Merged PRs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Architecture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Module Inventory — What's Been Built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API Endpoints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Frontend Pages &amp; Components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6. Test Coverage Breakdown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7. PR &amp; Commit History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8. External Integrations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9. Security &amp; Governance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10. What's Next — Recommended Roadmap</w:t>
      </w:r>
    </w:p>
    <w:p>
      <w:r>
        <w:br w:type="page"/>
      </w:r>
    </w:p>
    <w:p>
      <w:pPr>
        <w:pStyle w:val="Heading1"/>
        <w:spacing w:before="300" w:after="120"/>
      </w:pPr>
      <w: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AIOS V2 (OpenClaw) is a modular, multi-agent AI operations platform built on Node.js/Express with a single-page frontend. The platform provides agent lifecycle management, knowledge base architecture, deep research pipelines, governance controls, HITL (Human-in-the-Loop) approval workflows, analytics, audit logging, and full MANUS AI automation integration.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codebase has been developed using strict Test-Driven Development (TDD) methodology across 8 merged pull requests. Every feature was written test-first, resulting in 816 tests across 79 test suites with zero failures. The platform is production-ready for internal deployment.</w:t>
      </w:r>
    </w:p>
    <w:p>
      <w:pPr>
        <w:spacing w:after="200"/>
      </w:pPr>
    </w:p>
    <w:p>
      <w:pPr>
        <w:pStyle w:val="Heading3"/>
        <w:spacing w:before="300" w:after="120"/>
      </w:pPr>
      <w:r>
        <w:t xml:space="preserve">Key Accomplishments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agent CRUD with per-agent knowledge bases, branding, and logo upload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Deep Research Pipeline with 4-stage workers (decomposition, retrieval, scoring, synthesis)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MANUS AI integration — live API client, directory-to-agent auto-provisioning, session ingest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RAG pipeline with keyword + optional vector search, document parsing, web crawling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Skills management with full CRUD — create, upload, edit, delete via API and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JWT authentication with role-based access control (admin, operator, viewer)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GDPR compliance module — consent tracking, data export, erasure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Integration framework — webhook/API connectors with health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11-page SPA frontend with real-time WebSocket, dark theme, accessibility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Database migration system for safe schema evolution on existing databases</w:t>
      </w:r>
    </w:p>
    <w:p>
      <w:r>
        <w:br w:type="page"/>
      </w:r>
    </w:p>
    <w:p>
      <w:pPr>
        <w:pStyle w:val="Heading1"/>
        <w:spacing w:before="300" w:after="120"/>
      </w:pPr>
      <w:r>
        <w:t xml:space="preserve">2. Architecture Overview</w:t>
      </w:r>
    </w:p>
    <w:p>
      <w:pPr>
        <w:pStyle w:val="Heading3"/>
        <w:spacing w:before="300" w:after="120"/>
      </w:pPr>
      <w: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v24 (CommonJS modules)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Express.js + Socket.io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via sql.js (in-memory with auto-save)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+ bcrypt, role-based (admin/operator/viewer)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Vanilla JS SPA, CSS custom properties, no framework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Jest (TDD workflow)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Routing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Multi-provider model router (OpenAI, Anthropic, Ollama, etc.)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Keyword index + optional vector embeddings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API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MANUS AI (api.manus.ai)</w:t>
            </w:r>
          </w:p>
        </w:tc>
      </w:tr>
    </w:tbl>
    <w:p>
      <w:pPr>
        <w:spacing w:after="200"/>
      </w:pPr>
    </w:p>
    <w:p>
      <w:pPr>
        <w:pStyle w:val="Heading3"/>
        <w:spacing w:before="300" w:after="120"/>
      </w:pPr>
      <w:r>
        <w:t xml:space="preserve">Directory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src/agent/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agent identity system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src/agents/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management, KB, MANUS ingest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src/analytics/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Query event tracking, reporting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src/audit/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event logging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src/chat/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 handler, routes, WebSocket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src/config/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 loader, env validator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src/db/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Schema, backup/restore, retention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src/gdpr/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Consent, erasure, data export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src/governance/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 classifier, risk detection, policies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src/hitl/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Human-in-the-loop approval workflows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src/integration/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Webhook/API connectors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src/memory/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memory, file memory, context builder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src/middleware/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Auth, rate limiting, validation, sanitize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src/onboarding/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 discovery wizard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src/rag/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parsing, search, embeddings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src/research/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 research pipeline (4 workers)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src/router/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Multi-provider model routing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src/services/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Auth, event bus, metrics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src/skills/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engine, registry, parser, executor, routes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src/system/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config, branding, canon docs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t xml:space="preserve">3. Module Inventory — What's Been Built</w:t>
      </w:r>
    </w:p>
    <w:p>
      <w:pPr>
        <w:pStyle w:val="Heading2"/>
        <w:spacing w:before="300" w:after="120"/>
      </w:pPr>
      <w:r>
        <w:t xml:space="preserve">3.1 Agent Management System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Full lifecycle management for AI agents with rich metadata and knowledge bases.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AgentManagerService: </w:t>
      </w:r>
      <w:r>
        <w:rPr>
          <w:rFonts w:ascii="Calibri" w:cs="Calibri" w:eastAsia="Calibri" w:hAnsi="Calibri"/>
          <w:sz w:val="22"/>
          <w:szCs w:val="22"/>
        </w:rPr>
        <w:t xml:space="preserve">CRUD for agents with 15+ fields (name, domain, description, system_prompt, capabilities, guardrails, status, branding)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Per-Agent Knowledge Base: </w:t>
      </w:r>
      <w:r>
        <w:rPr>
          <w:rFonts w:ascii="Calibri" w:cs="Calibri" w:eastAsia="Calibri" w:hAnsi="Calibri"/>
          <w:sz w:val="22"/>
          <w:szCs w:val="22"/>
        </w:rPr>
        <w:t xml:space="preserve">Upload, rename, re-prioritize, soft/hard delete, restore, batch operations on KB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Branding: </w:t>
      </w:r>
      <w:r>
        <w:rPr>
          <w:rFonts w:ascii="Calibri" w:cs="Calibri" w:eastAsia="Calibri" w:hAnsi="Calibri"/>
          <w:sz w:val="22"/>
          <w:szCs w:val="22"/>
        </w:rPr>
        <w:t xml:space="preserve">logo_url (base64 upload), brand_color, brand_tagline per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Sources: </w:t>
      </w:r>
      <w:r>
        <w:rPr>
          <w:rFonts w:ascii="Calibri" w:cs="Calibri" w:eastAsia="Calibri" w:hAnsi="Calibri"/>
          <w:sz w:val="22"/>
          <w:szCs w:val="22"/>
        </w:rPr>
        <w:t xml:space="preserve">Register external URLs for automatic crawling and indexing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Agent Templates: </w:t>
      </w:r>
      <w:r>
        <w:rPr>
          <w:rFonts w:ascii="Calibri" w:cs="Calibri" w:eastAsia="Calibri" w:hAnsi="Calibri"/>
          <w:sz w:val="22"/>
          <w:szCs w:val="22"/>
        </w:rPr>
        <w:t xml:space="preserve">Create/list/delete reusable agent configurations</w:t>
      </w:r>
    </w:p>
    <w:p>
      <w:pPr>
        <w:spacing w:after="200"/>
      </w:pPr>
    </w:p>
    <w:p>
      <w:pPr>
        <w:pStyle w:val="Heading2"/>
        <w:spacing w:before="300" w:after="120"/>
      </w:pPr>
      <w:r>
        <w:t xml:space="preserve">3.2 MANUS AI Integration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Complete integration with the MANUS AI platform for automated research and agent provisioning.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ManusAPIClient: </w:t>
      </w:r>
      <w:r>
        <w:rPr>
          <w:rFonts w:ascii="Calibri" w:cs="Calibri" w:eastAsia="Calibri" w:hAnsi="Calibri"/>
          <w:sz w:val="22"/>
          <w:szCs w:val="22"/>
        </w:rPr>
        <w:t xml:space="preserve">REST client for MANUS API — create tasks, poll status, extract output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ManusSessionIngest: </w:t>
      </w:r>
      <w:r>
        <w:rPr>
          <w:rFonts w:ascii="Calibri" w:cs="Calibri" w:eastAsia="Calibri" w:hAnsi="Calibri"/>
          <w:sz w:val="22"/>
          <w:szCs w:val="22"/>
        </w:rPr>
        <w:t xml:space="preserve">Scans MANUS output directories, auto-provisions agents from GPT folder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ManusPriorityClassifier: </w:t>
      </w:r>
      <w:r>
        <w:rPr>
          <w:rFonts w:ascii="Calibri" w:cs="Calibri" w:eastAsia="Calibri" w:hAnsi="Calibri"/>
          <w:sz w:val="22"/>
          <w:szCs w:val="22"/>
        </w:rPr>
        <w:t xml:space="preserve">Signal-stacking priority classification (Governance 95, Core 80, Operational 65)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ManusIngestService: </w:t>
      </w:r>
      <w:r>
        <w:rPr>
          <w:rFonts w:ascii="Calibri" w:cs="Calibri" w:eastAsia="Calibri" w:hAnsi="Calibri"/>
          <w:sz w:val="22"/>
          <w:szCs w:val="22"/>
        </w:rPr>
        <w:t xml:space="preserve">Parses files (MD, TXT, JSON, CSV, PDF, DOCX, HTML), indexes into RAG, routes to agent KBs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MANUS Routes: </w:t>
      </w:r>
      <w:r>
        <w:rPr>
          <w:rFonts w:ascii="Calibri" w:cs="Calibri" w:eastAsia="Calibri" w:hAnsi="Calibri"/>
          <w:sz w:val="22"/>
          <w:szCs w:val="22"/>
        </w:rPr>
        <w:t xml:space="preserve">6 API endpoints: research submit, task list/detail, session ingest, preview, status check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Background Polling: </w:t>
      </w:r>
      <w:r>
        <w:rPr>
          <w:rFonts w:ascii="Calibri" w:cs="Calibri" w:eastAsia="Calibri" w:hAnsi="Calibri"/>
          <w:sz w:val="22"/>
          <w:szCs w:val="22"/>
        </w:rPr>
        <w:t xml:space="preserve">Fire-and-forget pattern — submit task, poll in background, auto-ingest when complete</w:t>
      </w:r>
    </w:p>
    <w:p>
      <w:pPr>
        <w:spacing w:after="200"/>
      </w:pPr>
    </w:p>
    <w:p>
      <w:pPr>
        <w:pStyle w:val="Heading2"/>
        <w:spacing w:before="300" w:after="120"/>
      </w:pPr>
      <w:r>
        <w:t xml:space="preserve">3.3 Deep Research Pipeline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4-stage asynchronous research pipeline with confidence scoring and source credibility analysis.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Stage 1 — Decomposition: </w:t>
      </w:r>
      <w:r>
        <w:rPr>
          <w:rFonts w:ascii="Calibri" w:cs="Calibri" w:eastAsia="Calibri" w:hAnsi="Calibri"/>
          <w:sz w:val="22"/>
          <w:szCs w:val="22"/>
        </w:rPr>
        <w:t xml:space="preserve">LLM breaks complex queries into sub-questions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Stage 2 — Retrieval: </w:t>
      </w:r>
      <w:r>
        <w:rPr>
          <w:rFonts w:ascii="Calibri" w:cs="Calibri" w:eastAsia="Calibri" w:hAnsi="Calibri"/>
          <w:sz w:val="22"/>
          <w:szCs w:val="22"/>
        </w:rPr>
        <w:t xml:space="preserve">RAG search + optional web search via Tavily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Stage 3 — Scoring: </w:t>
      </w:r>
      <w:r>
        <w:rPr>
          <w:rFonts w:ascii="Calibri" w:cs="Calibri" w:eastAsia="Calibri" w:hAnsi="Calibri"/>
          <w:sz w:val="22"/>
          <w:szCs w:val="22"/>
        </w:rPr>
        <w:t xml:space="preserve">Source credibility (domain authority, recency, relevance), claim cross-referencing, job confidence calculation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Stage 4 — Synthesis: </w:t>
      </w:r>
      <w:r>
        <w:rPr>
          <w:rFonts w:ascii="Calibri" w:cs="Calibri" w:eastAsia="Calibri" w:hAnsi="Calibri"/>
          <w:sz w:val="22"/>
          <w:szCs w:val="22"/>
        </w:rPr>
        <w:t xml:space="preserve">LLM generates final report with citations and confidence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Queue Service: </w:t>
      </w:r>
      <w:r>
        <w:rPr>
          <w:rFonts w:ascii="Calibri" w:cs="Calibri" w:eastAsia="Calibri" w:hAnsi="Calibri"/>
          <w:sz w:val="22"/>
          <w:szCs w:val="22"/>
        </w:rPr>
        <w:t xml:space="preserve">Configurable concurrency, retry logic, TTL expiration, event-driven progress updates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Auto-KB Population: </w:t>
      </w:r>
      <w:r>
        <w:rPr>
          <w:rFonts w:ascii="Calibri" w:cs="Calibri" w:eastAsia="Calibri" w:hAnsi="Calibri"/>
          <w:sz w:val="22"/>
          <w:szCs w:val="22"/>
        </w:rPr>
        <w:t xml:space="preserve">Completed research auto-populates agent knowledge bases via event bus</w:t>
      </w:r>
    </w:p>
    <w:p>
      <w:pPr>
        <w:spacing w:after="200"/>
      </w:pPr>
    </w:p>
    <w:p>
      <w:pPr>
        <w:pStyle w:val="Heading2"/>
        <w:spacing w:before="300" w:after="120"/>
      </w:pPr>
      <w:r>
        <w:t xml:space="preserve">3.4 RAG Pipeline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Retrieval-Augmented Generation with dual search modes and startup re-indexing.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Keyword Search: </w:t>
      </w:r>
      <w:r>
        <w:rPr>
          <w:rFonts w:ascii="Calibri" w:cs="Calibri" w:eastAsia="Calibri" w:hAnsi="Calibri"/>
          <w:sz w:val="22"/>
          <w:szCs w:val="22"/>
        </w:rPr>
        <w:t xml:space="preserve">TF-IDF style keyword index built from agent KB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Vector Search: </w:t>
      </w:r>
      <w:r>
        <w:rPr>
          <w:rFonts w:ascii="Calibri" w:cs="Calibri" w:eastAsia="Calibri" w:hAnsi="Calibri"/>
          <w:sz w:val="22"/>
          <w:szCs w:val="22"/>
        </w:rPr>
        <w:t xml:space="preserve">Optional embedding-based search (requires embedding provider)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Parser: </w:t>
      </w:r>
      <w:r>
        <w:rPr>
          <w:rFonts w:ascii="Calibri" w:cs="Calibri" w:eastAsia="Calibri" w:hAnsi="Calibri"/>
          <w:sz w:val="22"/>
          <w:szCs w:val="22"/>
        </w:rPr>
        <w:t xml:space="preserve">Supports MD, TXT, JSON, CSV, PDF, DOCX, HTML with chunking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Crawler: </w:t>
      </w:r>
      <w:r>
        <w:rPr>
          <w:rFonts w:ascii="Calibri" w:cs="Calibri" w:eastAsia="Calibri" w:hAnsi="Calibri"/>
          <w:sz w:val="22"/>
          <w:szCs w:val="22"/>
        </w:rPr>
        <w:t xml:space="preserve">Fetch and parse web pages, extract text, chunk for indexing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Startup Re-index: </w:t>
      </w:r>
      <w:r>
        <w:rPr>
          <w:rFonts w:ascii="Calibri" w:cs="Calibri" w:eastAsia="Calibri" w:hAnsi="Calibri"/>
          <w:sz w:val="22"/>
          <w:szCs w:val="22"/>
        </w:rPr>
        <w:t xml:space="preserve">Survives restarts — re-indexes all KB documents on boot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Canon Documents: </w:t>
      </w:r>
      <w:r>
        <w:rPr>
          <w:rFonts w:ascii="Calibri" w:cs="Calibri" w:eastAsia="Calibri" w:hAnsi="Calibri"/>
          <w:sz w:val="22"/>
          <w:szCs w:val="22"/>
        </w:rPr>
        <w:t xml:space="preserve">System-level reference documents indexed across all agents</w:t>
      </w:r>
    </w:p>
    <w:p>
      <w:pPr>
        <w:spacing w:after="200"/>
      </w:pPr>
    </w:p>
    <w:p>
      <w:pPr>
        <w:pStyle w:val="Heading2"/>
        <w:spacing w:before="300" w:after="120"/>
      </w:pPr>
      <w:r>
        <w:t xml:space="preserve">3.5 Skills Engine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Modular skill system with filesystem-based storage and full CRUD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SkillEngine: </w:t>
      </w:r>
      <w:r>
        <w:rPr>
          <w:rFonts w:ascii="Calibri" w:cs="Calibri" w:eastAsia="Calibri" w:hAnsi="Calibri"/>
          <w:sz w:val="22"/>
          <w:szCs w:val="22"/>
        </w:rPr>
        <w:t xml:space="preserve">Load, create, update, delete, import skills from SKILL.md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SkillRegistry: </w:t>
      </w:r>
      <w:r>
        <w:rPr>
          <w:rFonts w:ascii="Calibri" w:cs="Calibri" w:eastAsia="Calibri" w:hAnsi="Calibri"/>
          <w:sz w:val="22"/>
          <w:szCs w:val="22"/>
        </w:rPr>
        <w:t xml:space="preserve">In-memory registry with keyword search across name, description, tags,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SkillExecutor: </w:t>
      </w:r>
      <w:r>
        <w:rPr>
          <w:rFonts w:ascii="Calibri" w:cs="Calibri" w:eastAsia="Calibri" w:hAnsi="Calibri"/>
          <w:sz w:val="22"/>
          <w:szCs w:val="22"/>
        </w:rPr>
        <w:t xml:space="preserve">Secure script execution (JS/Shell) with 30s timeout and path traversal protection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 Parser: </w:t>
      </w:r>
      <w:r>
        <w:rPr>
          <w:rFonts w:ascii="Calibri" w:cs="Calibri" w:eastAsia="Calibri" w:hAnsi="Calibri"/>
          <w:sz w:val="22"/>
          <w:szCs w:val="22"/>
        </w:rPr>
        <w:t xml:space="preserve">YAML frontmatter + markdown body parsing via gray-matter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CRUD Routes: </w:t>
      </w:r>
      <w:r>
        <w:rPr>
          <w:rFonts w:ascii="Calibri" w:cs="Calibri" w:eastAsia="Calibri" w:hAnsi="Calibri"/>
          <w:sz w:val="22"/>
          <w:szCs w:val="22"/>
        </w:rPr>
        <w:t xml:space="preserve">Dedicated /api/skills router with create, read, update, delete, upload, execute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 Skills Installed: </w:t>
      </w:r>
      <w:r>
        <w:rPr>
          <w:rFonts w:ascii="Calibri" w:cs="Calibri" w:eastAsia="Calibri" w:hAnsi="Calibri"/>
          <w:sz w:val="22"/>
          <w:szCs w:val="22"/>
        </w:rPr>
        <w:t xml:space="preserve">business-automation, deepwiki, gog, project-context-sync, railway, s3, sec-filing-watcher, senior-devops, slack, ssh-essentials, tailscale</w:t>
      </w:r>
    </w:p>
    <w:p>
      <w:pPr>
        <w:spacing w:after="200"/>
      </w:pPr>
    </w:p>
    <w:p>
      <w:pPr>
        <w:pStyle w:val="Heading2"/>
        <w:spacing w:before="300" w:after="120"/>
      </w:pPr>
      <w:r>
        <w:t xml:space="preserve">3.6 Authentication &amp; 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JWT Auth: </w:t>
      </w:r>
      <w:r>
        <w:rPr>
          <w:rFonts w:ascii="Calibri" w:cs="Calibri" w:eastAsia="Calibri" w:hAnsi="Calibri"/>
          <w:sz w:val="22"/>
          <w:szCs w:val="22"/>
        </w:rPr>
        <w:t xml:space="preserve">Access + refresh token flow with bcrypt password hashing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Role-Based Access: </w:t>
      </w:r>
      <w:r>
        <w:rPr>
          <w:rFonts w:ascii="Calibri" w:cs="Calibri" w:eastAsia="Calibri" w:hAnsi="Calibri"/>
          <w:sz w:val="22"/>
          <w:szCs w:val="22"/>
        </w:rPr>
        <w:t xml:space="preserve">Three tiers: admin, operator, viewer — enforced per route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 Key Auth: </w:t>
      </w:r>
      <w:r>
        <w:rPr>
          <w:rFonts w:ascii="Calibri" w:cs="Calibri" w:eastAsia="Calibri" w:hAnsi="Calibri"/>
          <w:sz w:val="22"/>
          <w:szCs w:val="22"/>
        </w:rPr>
        <w:t xml:space="preserve">Alternative auth via configurable API keys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Mode: </w:t>
      </w:r>
      <w:r>
        <w:rPr>
          <w:rFonts w:ascii="Calibri" w:cs="Calibri" w:eastAsia="Calibri" w:hAnsi="Calibri"/>
          <w:sz w:val="22"/>
          <w:szCs w:val="22"/>
        </w:rPr>
        <w:t xml:space="preserve">Auto-grants admin when no users configured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Rate Limiting: </w:t>
      </w:r>
      <w:r>
        <w:rPr>
          <w:rFonts w:ascii="Calibri" w:cs="Calibri" w:eastAsia="Calibri" w:hAnsi="Calibri"/>
          <w:sz w:val="22"/>
          <w:szCs w:val="22"/>
        </w:rPr>
        <w:t xml:space="preserve">Per-endpoint: auth (5/15min), chat (30/min), API (100/15min), heavy (10/15min)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Session Cleanup: </w:t>
      </w:r>
      <w:r>
        <w:rPr>
          <w:rFonts w:ascii="Calibri" w:cs="Calibri" w:eastAsia="Calibri" w:hAnsi="Calibri"/>
          <w:sz w:val="22"/>
          <w:szCs w:val="22"/>
        </w:rPr>
        <w:t xml:space="preserve">Automatic expired token cleanup</w:t>
      </w:r>
    </w:p>
    <w:p>
      <w:pPr>
        <w:spacing w:after="200"/>
      </w:pPr>
    </w:p>
    <w:p>
      <w:pPr>
        <w:pStyle w:val="Heading2"/>
        <w:spacing w:before="300" w:after="120"/>
      </w:pPr>
      <w:r>
        <w:t xml:space="preserve">3.7 Governance &amp; Compliance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Intent Classification: </w:t>
      </w:r>
      <w:r>
        <w:rPr>
          <w:rFonts w:ascii="Calibri" w:cs="Calibri" w:eastAsia="Calibri" w:hAnsi="Calibri"/>
          <w:sz w:val="22"/>
          <w:szCs w:val="22"/>
        </w:rPr>
        <w:t xml:space="preserve">Rule-based + optional embedding-enhanced classifier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 Detection: </w:t>
      </w:r>
      <w:r>
        <w:rPr>
          <w:rFonts w:ascii="Calibri" w:cs="Calibri" w:eastAsia="Calibri" w:hAnsi="Calibri"/>
          <w:sz w:val="22"/>
          <w:szCs w:val="22"/>
        </w:rPr>
        <w:t xml:space="preserve">PII, prompt injection, prohibited topics, cross-domain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Policy Engine: </w:t>
      </w:r>
      <w:r>
        <w:rPr>
          <w:rFonts w:ascii="Calibri" w:cs="Calibri" w:eastAsia="Calibri" w:hAnsi="Calibri"/>
          <w:sz w:val="22"/>
          <w:szCs w:val="22"/>
        </w:rPr>
        <w:t xml:space="preserve">Configurable rules with HITL modes (INFORM, DRAFT, ESCALATE)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HITL Approvals: </w:t>
      </w:r>
      <w:r>
        <w:rPr>
          <w:rFonts w:ascii="Calibri" w:cs="Calibri" w:eastAsia="Calibri" w:hAnsi="Calibri"/>
          <w:sz w:val="22"/>
          <w:szCs w:val="22"/>
        </w:rPr>
        <w:t xml:space="preserve">Approval request queue with status tracking and reviewer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GDPR Module: </w:t>
      </w:r>
      <w:r>
        <w:rPr>
          <w:rFonts w:ascii="Calibri" w:cs="Calibri" w:eastAsia="Calibri" w:hAnsi="Calibri"/>
          <w:sz w:val="22"/>
          <w:szCs w:val="22"/>
        </w:rPr>
        <w:t xml:space="preserve">Consent tracking, data export, erasure (right to be forgotten)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Trail: </w:t>
      </w:r>
      <w:r>
        <w:rPr>
          <w:rFonts w:ascii="Calibri" w:cs="Calibri" w:eastAsia="Calibri" w:hAnsi="Calibri"/>
          <w:sz w:val="22"/>
          <w:szCs w:val="22"/>
        </w:rPr>
        <w:t xml:space="preserve">Every action logged with event type, severity, user, agent, details</w:t>
      </w:r>
    </w:p>
    <w:p>
      <w:pPr>
        <w:spacing w:after="200"/>
      </w:pPr>
    </w:p>
    <w:p>
      <w:pPr>
        <w:pStyle w:val="Heading2"/>
        <w:spacing w:before="300" w:after="120"/>
      </w:pPr>
      <w:r>
        <w:t xml:space="preserve">3.8 Integration Framework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Connector Service: </w:t>
      </w:r>
      <w:r>
        <w:rPr>
          <w:rFonts w:ascii="Calibri" w:cs="Calibri" w:eastAsia="Calibri" w:hAnsi="Calibri"/>
          <w:sz w:val="22"/>
          <w:szCs w:val="22"/>
        </w:rPr>
        <w:t xml:space="preserve">CRUD for webhook/API connectors with schema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Types: </w:t>
      </w:r>
      <w:r>
        <w:rPr>
          <w:rFonts w:ascii="Calibri" w:cs="Calibri" w:eastAsia="Calibri" w:hAnsi="Calibri"/>
          <w:sz w:val="22"/>
          <w:szCs w:val="22"/>
        </w:rPr>
        <w:t xml:space="preserve">none, api_key, bearer, basic, oauth2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Health Monitoring: </w:t>
      </w:r>
      <w:r>
        <w:rPr>
          <w:rFonts w:ascii="Calibri" w:cs="Calibri" w:eastAsia="Calibri" w:hAnsi="Calibri"/>
          <w:sz w:val="22"/>
          <w:szCs w:val="22"/>
        </w:rPr>
        <w:t xml:space="preserve">Automatic health checks on connectors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 Logging: </w:t>
      </w:r>
      <w:r>
        <w:rPr>
          <w:rFonts w:ascii="Calibri" w:cs="Calibri" w:eastAsia="Calibri" w:hAnsi="Calibri"/>
          <w:sz w:val="22"/>
          <w:szCs w:val="22"/>
        </w:rPr>
        <w:t xml:space="preserve">All connector events tracked in connector_events table</w:t>
      </w:r>
    </w:p>
    <w:p>
      <w:pPr>
        <w:spacing w:after="200"/>
      </w:pPr>
    </w:p>
    <w:p>
      <w:pPr>
        <w:pStyle w:val="Heading2"/>
        <w:spacing w:before="300" w:after="120"/>
      </w:pPr>
      <w:r>
        <w:t xml:space="preserve">3.9 Analytics &amp; Reporting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Query Events: </w:t>
      </w:r>
      <w:r>
        <w:rPr>
          <w:rFonts w:ascii="Calibri" w:cs="Calibri" w:eastAsia="Calibri" w:hAnsi="Calibri"/>
          <w:sz w:val="22"/>
          <w:szCs w:val="22"/>
        </w:rPr>
        <w:t xml:space="preserve">Every query tracked: latency, tokens, cost, provider, success 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 Reports: </w:t>
      </w:r>
      <w:r>
        <w:rPr>
          <w:rFonts w:ascii="Calibri" w:cs="Calibri" w:eastAsia="Calibri" w:hAnsi="Calibri"/>
          <w:sz w:val="22"/>
          <w:szCs w:val="22"/>
        </w:rPr>
        <w:t xml:space="preserve">Aggregated metrics by timeframe with departmental breakdown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Text Reports: </w:t>
      </w:r>
      <w:r>
        <w:rPr>
          <w:rFonts w:ascii="Calibri" w:cs="Calibri" w:eastAsia="Calibri" w:hAnsi="Calibri"/>
          <w:sz w:val="22"/>
          <w:szCs w:val="22"/>
        </w:rPr>
        <w:t xml:space="preserve">Human-readable report generation for export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Metrics Service: </w:t>
      </w:r>
      <w:r>
        <w:rPr>
          <w:rFonts w:ascii="Calibri" w:cs="Calibri" w:eastAsia="Calibri" w:hAnsi="Calibri"/>
          <w:sz w:val="22"/>
          <w:szCs w:val="22"/>
        </w:rPr>
        <w:t xml:space="preserve">Real-time in-memory metrics for dashboard</w:t>
      </w:r>
    </w:p>
    <w:p>
      <w:pPr>
        <w:spacing w:after="200"/>
      </w:pPr>
    </w:p>
    <w:p>
      <w:pPr>
        <w:pStyle w:val="Heading2"/>
        <w:spacing w:before="300" w:after="120"/>
      </w:pPr>
      <w:r>
        <w:t xml:space="preserve">3.10 Onboarding Wizard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Multi-Step Flow: </w:t>
      </w:r>
      <w:r>
        <w:rPr>
          <w:rFonts w:ascii="Calibri" w:cs="Calibri" w:eastAsia="Calibri" w:hAnsi="Calibri"/>
          <w:sz w:val="22"/>
          <w:szCs w:val="22"/>
        </w:rPr>
        <w:t xml:space="preserve">Organization discovery, department mapping, template matching, agent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Template System: </w:t>
      </w:r>
      <w:r>
        <w:rPr>
          <w:rFonts w:ascii="Calibri" w:cs="Calibri" w:eastAsia="Calibri" w:hAnsi="Calibri"/>
          <w:sz w:val="22"/>
          <w:szCs w:val="22"/>
        </w:rPr>
        <w:t xml:space="preserve">Pre-built agent templates for common use cases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Preview &amp; Approve: </w:t>
      </w:r>
      <w:r>
        <w:rPr>
          <w:rFonts w:ascii="Calibri" w:cs="Calibri" w:eastAsia="Calibri" w:hAnsi="Calibri"/>
          <w:sz w:val="22"/>
          <w:szCs w:val="22"/>
        </w:rPr>
        <w:t xml:space="preserve">Preview deployment before committing, approval checklist</w:t>
      </w:r>
    </w:p>
    <w:p>
      <w:r>
        <w:br w:type="page"/>
      </w:r>
    </w:p>
    <w:p>
      <w:pPr>
        <w:pStyle w:val="Heading1"/>
        <w:spacing w:before="300" w:after="120"/>
      </w:pPr>
      <w:r>
        <w:t xml:space="preserve">4. API Endpoints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endpoints are prefixed with /api and require authentication unless noted.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/auth/*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Login, register, refresh, logout, status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/chat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message (with optional streaming)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/sessions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GET/POST/DELETE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chat sessions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/skills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GET/POST/PUT/DELETE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skill CRUD + upload + execute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/agents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GET/POST/PUT/DELETE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CRUD + KB + logo + branding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/agents/:id/kb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GET/POST/PUT/DELETE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 base document management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/agents/:id/web-sources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GET/POST/DELETE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source registration and crawling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/agents/:id/logo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Base64 image upload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/agents/:id/branding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brand color, tagline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/hitl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GET/POST/PUT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HITL approval queue management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/analytics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Query events, summary, reports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/audit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event log with filters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/governance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GET/POST/PUT/DELETE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rules, prohibited topics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/system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GET/PUT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config, branding, canon docs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/onboarding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GET/POST/PUT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 wizard flow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/integrations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GET/POST/PUT/DELETE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Connector CRUD + health checks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/gdpr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GET/POST/DELETE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Consent, data export, erasure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/rag/*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POST/GET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Operator/Viewer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 documents, search, stats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/research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GET/POST/PUT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 research job management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/manus/*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MANUS research, tasks, session ingest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/memory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file management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/models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 status, connection testing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/templates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GET/POST/DELETE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template CRUD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/health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check with DB status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t xml:space="preserve">5. Frontend Pages &amp; Components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Single-page application with client-side routing, reactive state management, and dark-themed design system.</w:t>
      </w:r>
    </w:p>
    <w:p>
      <w:pPr>
        <w:spacing w:after="200"/>
      </w:pPr>
    </w:p>
    <w:p>
      <w:pPr>
        <w:pStyle w:val="Heading3"/>
        <w:spacing w:before="300" w:after="120"/>
      </w:pPr>
      <w:r>
        <w:t xml:space="preserve">Pages (13)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Stats overview, activity feed, provider status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messaging, session management, streaming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grid, KB management, branding, MANUS ingest, logo upload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grid, search/filter, create/edit/delete/upload, execute commands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file browser, editor, search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models.js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 status, connection testing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approvals.js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HITL approval queue, review/approve/reject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Charts, activity feed, real-time metrics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 viewer with filters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configuration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Multi-step wizard with search and filter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integrations.js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Connector management, health status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 form</w:t>
            </w:r>
          </w:p>
        </w:tc>
      </w:tr>
    </w:tbl>
    <w:p>
      <w:pPr>
        <w:spacing w:after="200"/>
      </w:pPr>
    </w:p>
    <w:p>
      <w:pPr>
        <w:pStyle w:val="Heading3"/>
        <w:spacing w:before="300" w:after="120"/>
      </w:pPr>
      <w:r>
        <w:t xml:space="preserve">Components (11)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Sidebar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sidebar.js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 with active state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modal.js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Accessible dialog with focus trapping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tabs.js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Tabbed content switching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Toast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toast.js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 toasts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 renderer with code highlighting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Theme Manager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theme-manager.js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Dark/light theme with system preference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visualization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Reusable card component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Skeleton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skeleton.js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 placeholder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Dropdown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dropdown.js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Dropdown menus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toggle.js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 switch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t xml:space="preserve">6. Test Coverage Breakdown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development follows TDD (Red-Green-Refactor). 816 tests across 79 suites with 100% pass rate.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Suites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Areas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38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Registry, parser, engine CRUD, route endpoints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Manager, KB architecture, KB editing, branding, logo upload, web sources, web crawler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~60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 classifier, session ingest, API client, API routes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~80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Manager, queue service, scoring engine, 4 workers, routes, integration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~40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parser, parse-and-index, embedding search, vector store, startup re-index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service, socket auth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 handler, socket auth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Governance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~30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Classifier, risk detector, policies, embedding classifier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HITL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workflow manager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Analytics/Audit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 tracking, audit logging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GDPR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Consent, data export, erasure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Connector service, schema, routes, agent wiring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~30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Theme, markdown, agents KB, onboarding, skills CRUD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Accessibility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ARIA, contrast, keyboard, focus styles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DB/Config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Schema, backup/restore, retention, config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Provider, router, fallback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Middleware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Sanitize, route protection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Other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Server, identity, prompt builder, memory, context builder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t xml:space="preserve">7. PR &amp; Commit History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8 feature PRs merged to master, each built with TDD and reviewed before merge.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 Added</w:t>
            </w:r>
          </w:p>
        </w:tc>
        <w:tc>
          <w:tcPr>
            <w:shd w:fill="0f3460" w:color="0f346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HITL agent approval pipeline + per-agent KB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workflows, KB architecture, 7 knowledge docs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 startup re-index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search survives server restart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parsing pipeline + web source fetching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49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DocumentParser (6 formats), WebCrawler, web source routes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MANUS ingest pipeline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ManusIngestService, auto-parse, batch indexing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ManusPriorityClassifier + ManusSessionIngest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Signal-stacking priority, directory-to-agent pipeline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MANUS API client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API integration, task create/poll/extract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#7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Per-agent branding + KB editing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Logo, colors, tagline, rename, delete, restore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#8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MANUS wiring + frontend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MANUS routes, session ingest, logo upload, dashboard UI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Additional work in current session (not yet merged):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Skills CRUD — 27 new tests (engine CRUD, routes, frontend), dedicated routes module, create/edit/delete/upload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Database migration system — safe ALTER TABLE for existing databases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Rate limiter IPv6 fix — resolved express-rate-limit validation error</w:t>
      </w:r>
    </w:p>
    <w:p>
      <w:r>
        <w:br w:type="page"/>
      </w:r>
    </w:p>
    <w:p>
      <w:pPr>
        <w:pStyle w:val="Heading1"/>
        <w:spacing w:before="300" w:after="120"/>
      </w:pPr>
      <w:r>
        <w:t xml:space="preserve">8. External Integrations</w:t>
      </w:r>
    </w:p>
    <w:p>
      <w:pPr>
        <w:spacing w:after="200"/>
      </w:pPr>
    </w:p>
    <w:p>
      <w:pPr>
        <w:pStyle w:val="Heading3"/>
        <w:spacing w:before="300" w:after="120"/>
      </w:pPr>
      <w:r>
        <w:t xml:space="preserve">MANUS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 Endpoint: </w:t>
      </w:r>
      <w:r>
        <w:rPr>
          <w:rFonts w:ascii="Calibri" w:cs="Calibri" w:eastAsia="Calibri" w:hAnsi="Calibri"/>
          <w:sz w:val="22"/>
          <w:szCs w:val="22"/>
        </w:rPr>
        <w:t xml:space="preserve">https://api.manus.ai/v1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Auth: </w:t>
      </w:r>
      <w:r>
        <w:rPr>
          <w:rFonts w:ascii="Calibri" w:cs="Calibri" w:eastAsia="Calibri" w:hAnsi="Calibri"/>
          <w:sz w:val="22"/>
          <w:szCs w:val="22"/>
        </w:rPr>
        <w:t xml:space="preserve">API_KEY header (sk-MWRBY...)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Capabilities: </w:t>
      </w:r>
      <w:r>
        <w:rPr>
          <w:rFonts w:ascii="Calibri" w:cs="Calibri" w:eastAsia="Calibri" w:hAnsi="Calibri"/>
          <w:sz w:val="22"/>
          <w:szCs w:val="22"/>
        </w:rPr>
        <w:t xml:space="preserve">Create research tasks, list/get tasks, poll for completion, extract text/file output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Auto-Ingest: </w:t>
      </w:r>
      <w:r>
        <w:rPr>
          <w:rFonts w:ascii="Calibri" w:cs="Calibri" w:eastAsia="Calibri" w:hAnsi="Calibri"/>
          <w:sz w:val="22"/>
          <w:szCs w:val="22"/>
        </w:rPr>
        <w:t xml:space="preserve">Completed MANUS tasks auto-populate agent knowledge bases</w:t>
      </w:r>
    </w:p>
    <w:p>
      <w:pPr>
        <w:spacing w:after="200"/>
      </w:pPr>
    </w:p>
    <w:p>
      <w:pPr>
        <w:pStyle w:val="Heading3"/>
        <w:spacing w:before="300" w:after="120"/>
      </w:pPr>
      <w:r>
        <w:t xml:space="preserve">AI Model Providers (7 configured)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OpenAI (GPT-4, GPT-4o)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Anthropic (Claude)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(Gemini)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Ollama (local models)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OpenRouter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Groq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LM Studio (local)</w:t>
      </w:r>
    </w:p>
    <w:p>
      <w:pPr>
        <w:spacing w:after="200"/>
      </w:pPr>
    </w:p>
    <w:p>
      <w:pPr>
        <w:pStyle w:val="Heading3"/>
        <w:spacing w:before="300" w:after="120"/>
      </w:pPr>
      <w:r>
        <w:t xml:space="preserve">Optional Integrations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Tavily API — web search for deep research retrieval stage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Webhook/API connectors — configurable external service integrations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Embedding providers — for vector-based RAG search</w:t>
      </w:r>
    </w:p>
    <w:p>
      <w:r>
        <w:br w:type="page"/>
      </w:r>
    </w:p>
    <w:p>
      <w:pPr>
        <w:pStyle w:val="Heading1"/>
        <w:spacing w:before="300" w:after="120"/>
      </w:pPr>
      <w:r>
        <w:t xml:space="preserve">9. Security &amp; Governance</w:t>
      </w:r>
    </w:p>
    <w:p>
      <w:pPr>
        <w:spacing w:after="200"/>
      </w:pPr>
    </w:p>
    <w:p>
      <w:pPr>
        <w:pStyle w:val="Heading3"/>
        <w:spacing w:before="300" w:after="120"/>
      </w:pPr>
      <w:r>
        <w:t xml:space="preserve">Security Measures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Helmet.js — CSP headers, XSS protection, click-jacking prevention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CORS — configurable origin whitelist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Rate limiting — per-endpoint with configurable windows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JWT with refresh tokens — short-lived access, long-lived refresh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bcrypt password hashing — secure credential 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Path traversal protection — all file operations validate against base directory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validation middleware — type checking, length limits, enum constraints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HTML sanitization — escapeHtml on all user-provided content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Skill executor sandboxing — 30s timeout, path validation, no arbitrary execution</w:t>
      </w:r>
    </w:p>
    <w:p>
      <w:pPr>
        <w:spacing w:after="200"/>
      </w:pPr>
    </w:p>
    <w:p>
      <w:pPr>
        <w:pStyle w:val="Heading3"/>
        <w:spacing w:before="300" w:after="120"/>
      </w:pPr>
      <w:r>
        <w:t xml:space="preserve">Governance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Intent classification — categorize queries by domain and risk level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 detection — PII, prompt injection, prohibited topics, cross-domain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Policy rules engine — configurable rules with HITL escalation modes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Immutable core rules — protected policies that cannot be overridden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Governance versioning — snapshot and audit trail for rule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 guardrails — per-agent restrictions and capabilities</w:t>
      </w:r>
    </w:p>
    <w:p>
      <w:r>
        <w:br w:type="page"/>
      </w:r>
    </w:p>
    <w:p>
      <w:pPr>
        <w:pStyle w:val="Heading1"/>
        <w:spacing w:before="300" w:after="120"/>
      </w:pPr>
      <w:r>
        <w:t xml:space="preserve">10. What's Next — Recommended Roadmap</w:t>
      </w:r>
    </w:p>
    <w:p>
      <w:pPr>
        <w:spacing w:after="200"/>
      </w:pPr>
    </w:p>
    <w:p>
      <w:pPr>
        <w:pStyle w:val="Heading3"/>
        <w:spacing w:before="300" w:after="120"/>
      </w:pPr>
      <w:r>
        <w:t xml:space="preserve">Near-Term (Ready to Build)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 Marketplace — publish/share agent configurations between deployments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Scheduled Research — cron-style automated deep research jobs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Multi-Agent Orchestration — agent-to-agent delegation and routing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Conversation Analytics — sentiment tracking, topic clustering, user satisfaction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Export/Import — full platform backup and restore in portable format</w:t>
      </w:r>
    </w:p>
    <w:p>
      <w:pPr>
        <w:spacing w:after="200"/>
      </w:pPr>
    </w:p>
    <w:p>
      <w:pPr>
        <w:pStyle w:val="Heading3"/>
        <w:spacing w:before="300" w:after="120"/>
      </w:pPr>
      <w:r>
        <w:t xml:space="preserve">Medium-Term (Architecture Extensions)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LLM-Powered Smart Routing — use AI to classify and route incoming queries to the right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Plugin System — hot-loadable extensions beyond skills (custom middleware, data sources)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Multi-Tenant Support — organization isolation with shared infrastructure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Streaming Research — real-time progress updates during deep research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Mobile-Responsive UI — responsive layouts for tablet/phone access</w:t>
      </w:r>
    </w:p>
    <w:p>
      <w:pPr>
        <w:spacing w:after="200"/>
      </w:pPr>
    </w:p>
    <w:p>
      <w:pPr>
        <w:pStyle w:val="Heading3"/>
        <w:spacing w:before="300" w:after="120"/>
      </w:pPr>
      <w:r>
        <w:t xml:space="preserve">Long-Term (Platform Evolution)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Federated Deployment — multi-node with shared state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 Training Pipeline — fine-tune models on organization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Marketplace Hub — community-contributed skills, agents, and templates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Enterprise SSO — SAML/OIDC integration for corporate auth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Compliance Certifications — SOC 2, HIPAA readiness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— End of Report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DEF1LIVE LLC — Confidential — February 18,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6"/>
        <w:szCs w:val="16"/>
      </w:rPr>
      <w:t xml:space="preserve">AIOS V2 OpenClaw — Implementation Status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6213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AIOS V2 OpenClaw — Implementation Status Report</dc:title>
  <dc:creator>Shavoni — DEF1LIVE LLC</dc:creator>
  <dc:description>Comprehensive progress report on the AIOS V2 platform</dc:description>
  <cp:lastModifiedBy>Un-named</cp:lastModifiedBy>
  <cp:revision>1</cp:revision>
  <dcterms:created xsi:type="dcterms:W3CDTF">2026-02-19T01:10:25.871Z</dcterms:created>
  <dcterms:modified xsi:type="dcterms:W3CDTF">2026-02-19T01:10:25.871Z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