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b/>
          <w:caps/>
          <w:sz w:val="28"/>
          <w:szCs w:val="28"/>
        </w:rPr>
      </w:pPr>
      <w:r>
        <w:rPr>
          <w:b/>
          <w:caps/>
          <w:sz w:val="28"/>
          <w:szCs w:val="28"/>
        </w:rPr>
        <w:t>МИНОБРНАУКИ РОССИИ</w:t>
      </w:r>
    </w:p>
    <w:p>
      <w:pPr>
        <w:pStyle w:val="Normal"/>
        <w:spacing w:lineRule="auto" w:line="360"/>
        <w:jc w:val="center"/>
        <w:rPr>
          <w:b/>
          <w:caps/>
          <w:sz w:val="28"/>
          <w:szCs w:val="28"/>
        </w:rPr>
      </w:pPr>
      <w:r>
        <w:rPr>
          <w:b/>
          <w:caps/>
          <w:sz w:val="28"/>
          <w:szCs w:val="28"/>
        </w:rPr>
        <w:t>Санкт-Петербургский государственный</w:t>
      </w:r>
    </w:p>
    <w:p>
      <w:pPr>
        <w:pStyle w:val="Normal"/>
        <w:spacing w:lineRule="auto" w:line="360"/>
        <w:jc w:val="center"/>
        <w:rPr>
          <w:b/>
          <w:caps/>
          <w:sz w:val="28"/>
          <w:szCs w:val="28"/>
        </w:rPr>
      </w:pPr>
      <w:r>
        <w:rPr>
          <w:b/>
          <w:caps/>
          <w:sz w:val="28"/>
          <w:szCs w:val="28"/>
        </w:rPr>
        <w:t xml:space="preserve">электротехнический университет </w:t>
      </w:r>
    </w:p>
    <w:p>
      <w:pPr>
        <w:pStyle w:val="Normal"/>
        <w:spacing w:lineRule="auto" w:line="360"/>
        <w:jc w:val="center"/>
        <w:rPr>
          <w:b/>
          <w:sz w:val="28"/>
          <w:szCs w:val="28"/>
        </w:rPr>
      </w:pPr>
      <w:r>
        <w:rPr>
          <w:b/>
          <w:caps/>
          <w:sz w:val="28"/>
          <w:szCs w:val="28"/>
        </w:rPr>
        <w:t>«ЛЭТИ» им. В.И. Ульянова (Ленина)</w:t>
      </w:r>
    </w:p>
    <w:p>
      <w:pPr>
        <w:pStyle w:val="Normal"/>
        <w:spacing w:lineRule="auto" w:line="360"/>
        <w:jc w:val="center"/>
        <w:rPr>
          <w:b/>
          <w:caps/>
          <w:sz w:val="28"/>
          <w:szCs w:val="28"/>
        </w:rPr>
      </w:pPr>
      <w:r>
        <w:rPr>
          <w:b/>
          <w:sz w:val="28"/>
          <w:szCs w:val="28"/>
        </w:rPr>
        <w:t>К</w:t>
      </w:r>
      <w:r>
        <w:rPr>
          <w:b/>
          <w:color w:val="000000"/>
          <w:sz w:val="28"/>
          <w:szCs w:val="28"/>
        </w:rPr>
        <w:t>афедра МО ЭВМ</w:t>
      </w:r>
    </w:p>
    <w:p>
      <w:pPr>
        <w:pStyle w:val="Normal"/>
        <w:spacing w:lineRule="auto" w:line="360"/>
        <w:jc w:val="center"/>
        <w:rPr>
          <w:b/>
          <w:caps/>
          <w:sz w:val="28"/>
          <w:szCs w:val="28"/>
        </w:rPr>
      </w:pPr>
      <w:r>
        <w:rPr>
          <w:b/>
          <w:caps/>
          <w:sz w:val="28"/>
          <w:szCs w:val="28"/>
        </w:rPr>
      </w:r>
    </w:p>
    <w:p>
      <w:pPr>
        <w:pStyle w:val="Normal"/>
        <w:spacing w:lineRule="auto" w:line="360"/>
        <w:jc w:val="center"/>
        <w:rPr>
          <w:b/>
          <w:caps/>
          <w:sz w:val="28"/>
          <w:szCs w:val="28"/>
        </w:rPr>
      </w:pPr>
      <w:r>
        <w:rPr>
          <w:b/>
          <w:caps/>
          <w:sz w:val="28"/>
          <w:szCs w:val="28"/>
        </w:rPr>
      </w:r>
    </w:p>
    <w:p>
      <w:pPr>
        <w:pStyle w:val="Normal"/>
        <w:spacing w:lineRule="auto" w:line="360"/>
        <w:jc w:val="center"/>
        <w:rPr>
          <w:b/>
          <w:caps/>
          <w:sz w:val="28"/>
          <w:szCs w:val="28"/>
        </w:rPr>
      </w:pPr>
      <w:r>
        <w:rPr>
          <w:b/>
          <w:caps/>
          <w:sz w:val="28"/>
          <w:szCs w:val="28"/>
        </w:rPr>
      </w:r>
    </w:p>
    <w:p>
      <w:pPr>
        <w:pStyle w:val="Normal"/>
        <w:spacing w:lineRule="auto" w:line="360"/>
        <w:jc w:val="center"/>
        <w:rPr>
          <w:b/>
          <w:caps/>
          <w:sz w:val="28"/>
          <w:szCs w:val="28"/>
        </w:rPr>
      </w:pPr>
      <w:r>
        <w:rPr>
          <w:b/>
          <w:caps/>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Times1421"/>
        <w:tabs>
          <w:tab w:val="clear" w:pos="709"/>
        </w:tabs>
        <w:spacing w:lineRule="auto" w:line="360"/>
        <w:ind w:hanging="0" w:left="0" w:right="0"/>
        <w:jc w:val="center"/>
        <w:rPr>
          <w:b/>
          <w:sz w:val="28"/>
          <w:szCs w:val="28"/>
        </w:rPr>
      </w:pPr>
      <w:r>
        <w:rPr>
          <w:rStyle w:val="Style16"/>
          <w:caps/>
          <w:szCs w:val="28"/>
        </w:rPr>
        <w:t>Курсовая РАБОТА</w:t>
      </w:r>
    </w:p>
    <w:p>
      <w:pPr>
        <w:pStyle w:val="Normal"/>
        <w:spacing w:lineRule="auto" w:line="360"/>
        <w:jc w:val="center"/>
        <w:rPr>
          <w:b/>
          <w:color w:val="000000"/>
          <w:sz w:val="28"/>
          <w:szCs w:val="28"/>
        </w:rPr>
      </w:pPr>
      <w:r>
        <w:rPr>
          <w:b/>
          <w:sz w:val="28"/>
          <w:szCs w:val="28"/>
        </w:rPr>
        <w:t>по дисцип</w:t>
      </w:r>
      <w:r>
        <w:rPr>
          <w:b/>
          <w:color w:val="000000"/>
          <w:sz w:val="28"/>
          <w:szCs w:val="28"/>
        </w:rPr>
        <w:t>лине «Технологии автоматизации процесса разработки</w:t>
      </w:r>
    </w:p>
    <w:p>
      <w:pPr>
        <w:pStyle w:val="Normal"/>
        <w:spacing w:lineRule="auto" w:line="360"/>
        <w:jc w:val="center"/>
        <w:rPr>
          <w:rStyle w:val="Style16"/>
          <w:caps w:val="false"/>
          <w:smallCaps w:val="false"/>
          <w:color w:val="000000"/>
          <w:sz w:val="28"/>
          <w:szCs w:val="28"/>
        </w:rPr>
      </w:pPr>
      <w:r>
        <w:rPr>
          <w:b/>
          <w:color w:val="000000"/>
          <w:sz w:val="28"/>
          <w:szCs w:val="28"/>
        </w:rPr>
        <w:t>программного обеспечения»</w:t>
      </w:r>
    </w:p>
    <w:p>
      <w:pPr>
        <w:pStyle w:val="Normal"/>
        <w:spacing w:lineRule="auto" w:line="360"/>
        <w:jc w:val="center"/>
        <w:rPr/>
      </w:pPr>
      <w:r>
        <w:rPr>
          <w:rStyle w:val="Style16"/>
          <w:caps w:val="false"/>
          <w:smallCaps w:val="false"/>
          <w:color w:val="000000"/>
          <w:sz w:val="28"/>
          <w:szCs w:val="28"/>
        </w:rPr>
        <w:t>Вариант 52</w:t>
      </w:r>
    </w:p>
    <w:p>
      <w:pPr>
        <w:pStyle w:val="Normal"/>
        <w:spacing w:lineRule="auto" w:line="360"/>
        <w:jc w:val="center"/>
        <w:rPr/>
      </w:pPr>
      <w:r>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tbl>
      <w:tblPr>
        <w:tblW w:w="5000" w:type="pct"/>
        <w:jc w:val="left"/>
        <w:tblInd w:w="0" w:type="dxa"/>
        <w:tblLayout w:type="fixed"/>
        <w:tblCellMar>
          <w:top w:w="0" w:type="dxa"/>
          <w:left w:w="108" w:type="dxa"/>
          <w:bottom w:w="0" w:type="dxa"/>
          <w:right w:w="108" w:type="dxa"/>
        </w:tblCellMar>
      </w:tblPr>
      <w:tblGrid>
        <w:gridCol w:w="4073"/>
        <w:gridCol w:w="2386"/>
        <w:gridCol w:w="3179"/>
      </w:tblGrid>
      <w:tr>
        <w:trPr>
          <w:trHeight w:val="614" w:hRule="atLeast"/>
        </w:trPr>
        <w:tc>
          <w:tcPr>
            <w:tcW w:w="4073" w:type="dxa"/>
            <w:tcBorders/>
            <w:vAlign w:val="bottom"/>
          </w:tcPr>
          <w:p>
            <w:pPr>
              <w:pStyle w:val="Normal"/>
              <w:rPr>
                <w:color w:val="000000"/>
                <w:sz w:val="28"/>
                <w:szCs w:val="28"/>
              </w:rPr>
            </w:pPr>
            <w:r>
              <w:rPr>
                <w:color w:val="000000"/>
                <w:sz w:val="28"/>
                <w:szCs w:val="28"/>
              </w:rPr>
              <w:t>Студент гр. 1306</w:t>
            </w:r>
          </w:p>
        </w:tc>
        <w:tc>
          <w:tcPr>
            <w:tcW w:w="2386" w:type="dxa"/>
            <w:tcBorders>
              <w:bottom w:val="single" w:sz="4" w:space="0" w:color="000000"/>
            </w:tcBorders>
            <w:vAlign w:val="bottom"/>
          </w:tcPr>
          <w:p>
            <w:pPr>
              <w:pStyle w:val="Normal"/>
              <w:snapToGrid w:val="false"/>
              <w:rPr>
                <w:color w:val="000000"/>
                <w:sz w:val="28"/>
                <w:szCs w:val="28"/>
              </w:rPr>
            </w:pPr>
            <w:r>
              <w:rPr>
                <w:color w:val="000000"/>
                <w:sz w:val="28"/>
                <w:szCs w:val="28"/>
              </w:rPr>
            </w:r>
          </w:p>
        </w:tc>
        <w:tc>
          <w:tcPr>
            <w:tcW w:w="3179" w:type="dxa"/>
            <w:tcBorders/>
            <w:vAlign w:val="bottom"/>
          </w:tcPr>
          <w:p>
            <w:pPr>
              <w:pStyle w:val="Normal"/>
              <w:jc w:val="center"/>
              <w:rPr>
                <w:color w:val="000000"/>
                <w:sz w:val="28"/>
                <w:szCs w:val="28"/>
              </w:rPr>
            </w:pPr>
            <w:r>
              <w:rPr>
                <w:color w:val="000000"/>
                <w:sz w:val="28"/>
                <w:szCs w:val="28"/>
              </w:rPr>
              <w:t>Шаврин А.П.</w:t>
            </w:r>
          </w:p>
        </w:tc>
      </w:tr>
      <w:tr>
        <w:trPr>
          <w:trHeight w:val="614" w:hRule="atLeast"/>
        </w:trPr>
        <w:tc>
          <w:tcPr>
            <w:tcW w:w="4073" w:type="dxa"/>
            <w:tcBorders/>
            <w:vAlign w:val="bottom"/>
          </w:tcPr>
          <w:p>
            <w:pPr>
              <w:pStyle w:val="Normal"/>
              <w:rPr>
                <w:color w:val="000000"/>
                <w:sz w:val="28"/>
                <w:szCs w:val="28"/>
              </w:rPr>
            </w:pPr>
            <w:r>
              <w:rPr>
                <w:color w:val="000000"/>
                <w:sz w:val="28"/>
                <w:szCs w:val="28"/>
              </w:rPr>
              <w:t>Преподаватель</w:t>
            </w:r>
          </w:p>
        </w:tc>
        <w:tc>
          <w:tcPr>
            <w:tcW w:w="2386" w:type="dxa"/>
            <w:tcBorders>
              <w:top w:val="single" w:sz="4" w:space="0" w:color="000000"/>
              <w:bottom w:val="single" w:sz="4" w:space="0" w:color="000000"/>
            </w:tcBorders>
            <w:vAlign w:val="bottom"/>
          </w:tcPr>
          <w:p>
            <w:pPr>
              <w:pStyle w:val="Normal"/>
              <w:snapToGrid w:val="false"/>
              <w:rPr>
                <w:color w:val="000000"/>
                <w:sz w:val="28"/>
                <w:szCs w:val="28"/>
              </w:rPr>
            </w:pPr>
            <w:r>
              <w:rPr>
                <w:color w:val="000000"/>
                <w:sz w:val="28"/>
                <w:szCs w:val="28"/>
              </w:rPr>
            </w:r>
          </w:p>
        </w:tc>
        <w:tc>
          <w:tcPr>
            <w:tcW w:w="3179" w:type="dxa"/>
            <w:tcBorders/>
            <w:vAlign w:val="bottom"/>
          </w:tcPr>
          <w:p>
            <w:pPr>
              <w:pStyle w:val="Normal"/>
              <w:jc w:val="center"/>
              <w:rPr>
                <w:color w:val="000000"/>
                <w:sz w:val="28"/>
                <w:szCs w:val="28"/>
              </w:rPr>
            </w:pPr>
            <w:r>
              <w:rPr>
                <w:color w:val="000000"/>
                <w:sz w:val="28"/>
                <w:szCs w:val="28"/>
              </w:rPr>
              <w:t>Бутенко Д.С.</w:t>
            </w:r>
          </w:p>
        </w:tc>
      </w:tr>
    </w:tbl>
    <w:p>
      <w:pPr>
        <w:pStyle w:val="Normal"/>
        <w:spacing w:lineRule="auto" w:line="360"/>
        <w:jc w:val="center"/>
        <w:rPr>
          <w:bCs/>
          <w:sz w:val="28"/>
          <w:szCs w:val="28"/>
        </w:rPr>
      </w:pPr>
      <w:r>
        <w:rPr>
          <w:bCs/>
          <w:sz w:val="28"/>
          <w:szCs w:val="28"/>
        </w:rPr>
      </w:r>
    </w:p>
    <w:p>
      <w:pPr>
        <w:pStyle w:val="Normal"/>
        <w:spacing w:lineRule="auto" w:line="360"/>
        <w:jc w:val="center"/>
        <w:rPr>
          <w:bCs/>
          <w:sz w:val="28"/>
          <w:szCs w:val="28"/>
        </w:rPr>
      </w:pPr>
      <w:r>
        <w:rPr>
          <w:bCs/>
          <w:sz w:val="28"/>
          <w:szCs w:val="28"/>
        </w:rPr>
      </w:r>
    </w:p>
    <w:p>
      <w:pPr>
        <w:pStyle w:val="Normal"/>
        <w:spacing w:lineRule="auto" w:line="360"/>
        <w:jc w:val="center"/>
        <w:rPr>
          <w:bCs/>
          <w:color w:val="000000"/>
          <w:sz w:val="28"/>
          <w:szCs w:val="28"/>
        </w:rPr>
      </w:pPr>
      <w:r>
        <w:rPr>
          <w:bCs/>
          <w:sz w:val="28"/>
          <w:szCs w:val="28"/>
        </w:rPr>
        <w:t>Санкт-Петербург</w:t>
      </w:r>
    </w:p>
    <w:p>
      <w:pPr>
        <w:pStyle w:val="Normal"/>
        <w:spacing w:lineRule="auto" w:line="360"/>
        <w:jc w:val="center"/>
        <w:rPr>
          <w:b/>
          <w:caps/>
          <w:sz w:val="28"/>
          <w:szCs w:val="28"/>
        </w:rPr>
      </w:pPr>
      <w:r>
        <w:rPr>
          <w:bCs/>
          <w:color w:val="000000"/>
          <w:sz w:val="28"/>
          <w:szCs w:val="28"/>
        </w:rPr>
        <w:t>2026</w:t>
      </w:r>
      <w:r>
        <w:br w:type="page"/>
      </w:r>
    </w:p>
    <w:p>
      <w:pPr>
        <w:pStyle w:val="Normal"/>
        <w:spacing w:lineRule="auto" w:line="360" w:before="0" w:after="0"/>
        <w:jc w:val="center"/>
        <w:rPr>
          <w:b/>
          <w:caps/>
          <w:sz w:val="28"/>
          <w:szCs w:val="28"/>
        </w:rPr>
      </w:pPr>
      <w:r>
        <w:rPr>
          <w:b/>
          <w:caps/>
          <w:sz w:val="28"/>
          <w:szCs w:val="28"/>
        </w:rPr>
        <w:t>ЗАДАНИЕ</w:t>
      </w:r>
    </w:p>
    <w:p>
      <w:pPr>
        <w:pStyle w:val="Normal"/>
        <w:spacing w:lineRule="auto" w:line="360"/>
        <w:jc w:val="center"/>
        <w:rPr>
          <w:b/>
          <w:caps/>
          <w:sz w:val="28"/>
          <w:szCs w:val="28"/>
        </w:rPr>
      </w:pPr>
      <w:r>
        <w:rPr>
          <w:b/>
          <w:caps/>
          <w:sz w:val="28"/>
          <w:szCs w:val="28"/>
        </w:rPr>
        <w:t>на курсовую работ</w:t>
      </w:r>
    </w:p>
    <w:p>
      <w:pPr>
        <w:pStyle w:val="Normal"/>
        <w:rPr>
          <w:b/>
          <w:caps/>
          <w:sz w:val="28"/>
          <w:szCs w:val="28"/>
        </w:rPr>
      </w:pPr>
      <w:r>
        <w:rPr>
          <w:b/>
          <w:caps/>
          <w:sz w:val="28"/>
          <w:szCs w:val="28"/>
        </w:rPr>
      </w:r>
    </w:p>
    <w:tbl>
      <w:tblPr>
        <w:tblW w:w="5000" w:type="pct"/>
        <w:jc w:val="left"/>
        <w:tblInd w:w="0" w:type="dxa"/>
        <w:tblLayout w:type="fixed"/>
        <w:tblCellMar>
          <w:top w:w="0" w:type="dxa"/>
          <w:left w:w="108" w:type="dxa"/>
          <w:bottom w:w="0" w:type="dxa"/>
          <w:right w:w="108" w:type="dxa"/>
        </w:tblCellMar>
      </w:tblPr>
      <w:tblGrid>
        <w:gridCol w:w="4171"/>
        <w:gridCol w:w="2382"/>
        <w:gridCol w:w="3085"/>
      </w:tblGrid>
      <w:tr>
        <w:trPr>
          <w:trHeight w:val="817" w:hRule="atLeast"/>
        </w:trPr>
        <w:tc>
          <w:tcPr>
            <w:tcW w:w="9638" w:type="dxa"/>
            <w:gridSpan w:val="3"/>
            <w:tcBorders/>
          </w:tcPr>
          <w:p>
            <w:pPr>
              <w:pStyle w:val="Normal"/>
              <w:spacing w:lineRule="auto" w:line="360"/>
              <w:rPr>
                <w:color w:val="000000"/>
                <w:sz w:val="28"/>
                <w:szCs w:val="28"/>
              </w:rPr>
            </w:pPr>
            <w:r>
              <w:rPr>
                <w:color w:val="000000"/>
                <w:sz w:val="28"/>
                <w:szCs w:val="28"/>
              </w:rPr>
              <w:t>Студент Шаврин А.П.</w:t>
            </w:r>
          </w:p>
        </w:tc>
      </w:tr>
      <w:tr>
        <w:trPr>
          <w:trHeight w:val="687" w:hRule="atLeast"/>
        </w:trPr>
        <w:tc>
          <w:tcPr>
            <w:tcW w:w="9638" w:type="dxa"/>
            <w:gridSpan w:val="3"/>
            <w:tcBorders/>
          </w:tcPr>
          <w:p>
            <w:pPr>
              <w:pStyle w:val="Normal"/>
              <w:spacing w:lineRule="auto" w:line="360"/>
              <w:rPr>
                <w:color w:val="000000"/>
                <w:sz w:val="28"/>
                <w:szCs w:val="28"/>
              </w:rPr>
            </w:pPr>
            <w:r>
              <w:rPr>
                <w:color w:val="000000"/>
                <w:sz w:val="28"/>
                <w:szCs w:val="28"/>
              </w:rPr>
              <w:t>Группа 1306</w:t>
            </w:r>
          </w:p>
        </w:tc>
      </w:tr>
      <w:tr>
        <w:trPr>
          <w:trHeight w:val="2022" w:hRule="atLeast"/>
        </w:trPr>
        <w:tc>
          <w:tcPr>
            <w:tcW w:w="9638" w:type="dxa"/>
            <w:gridSpan w:val="3"/>
            <w:tcBorders/>
          </w:tcPr>
          <w:p>
            <w:pPr>
              <w:pStyle w:val="Normal"/>
              <w:spacing w:lineRule="auto" w:line="360"/>
              <w:rPr>
                <w:color w:val="000000"/>
                <w:sz w:val="28"/>
                <w:szCs w:val="28"/>
              </w:rPr>
            </w:pPr>
            <w:r>
              <w:rPr>
                <w:sz w:val="28"/>
                <w:szCs w:val="28"/>
              </w:rPr>
              <w:t>Исходные данные:</w:t>
            </w:r>
          </w:p>
          <w:p>
            <w:pPr>
              <w:pStyle w:val="Normal"/>
              <w:spacing w:lineRule="auto" w:line="360"/>
              <w:rPr>
                <w:color w:val="000000"/>
                <w:sz w:val="28"/>
                <w:szCs w:val="28"/>
              </w:rPr>
            </w:pPr>
            <w:r>
              <w:rPr>
                <w:color w:val="000000"/>
                <w:sz w:val="28"/>
                <w:szCs w:val="28"/>
              </w:rPr>
              <w:t>Требуется реализовать docker-compose конфигурацию из двух контейнеров:</w:t>
            </w:r>
          </w:p>
          <w:p>
            <w:pPr>
              <w:pStyle w:val="Normal"/>
              <w:numPr>
                <w:ilvl w:val="0"/>
                <w:numId w:val="4"/>
              </w:numPr>
              <w:spacing w:lineRule="auto" w:line="360"/>
              <w:rPr>
                <w:color w:val="000000"/>
                <w:sz w:val="28"/>
                <w:szCs w:val="28"/>
              </w:rPr>
            </w:pPr>
            <w:r>
              <w:rPr>
                <w:color w:val="000000"/>
                <w:sz w:val="28"/>
                <w:szCs w:val="28"/>
              </w:rPr>
              <w:t>app — контейнер с веб-приложением из репозитория devops-examples</w:t>
            </w:r>
          </w:p>
          <w:p>
            <w:pPr>
              <w:pStyle w:val="Normal"/>
              <w:numPr>
                <w:ilvl w:val="0"/>
                <w:numId w:val="4"/>
              </w:numPr>
              <w:spacing w:lineRule="auto" w:line="360"/>
              <w:rPr>
                <w:rFonts w:eastAsia="Times New Roman" w:cs="Times New Roman"/>
                <w:color w:val="000000"/>
                <w:sz w:val="28"/>
                <w:szCs w:val="28"/>
                <w:lang w:val="ru-RU" w:bidi="ar-SA"/>
              </w:rPr>
            </w:pPr>
            <w:r>
              <w:rPr>
                <w:color w:val="000000"/>
                <w:sz w:val="28"/>
                <w:szCs w:val="28"/>
              </w:rPr>
              <w:t>tester — контейнер для запуска тестов</w:t>
            </w:r>
          </w:p>
          <w:p>
            <w:pPr>
              <w:pStyle w:val="Normal"/>
              <w:spacing w:lineRule="auto" w:line="360"/>
              <w:rPr/>
            </w:pPr>
            <w:r>
              <w:rPr>
                <w:rFonts w:eastAsia="Times New Roman" w:cs="Times New Roman"/>
                <w:color w:val="000000"/>
                <w:sz w:val="28"/>
                <w:szCs w:val="28"/>
                <w:lang w:val="ru-RU" w:bidi="ar-SA"/>
              </w:rPr>
              <w:t xml:space="preserve">Согласно варианту 52 необходимо выполнить: Проверка бьютификатором для JS </w:t>
            </w:r>
            <w:r>
              <w:rPr>
                <w:rFonts w:eastAsia="Times New Roman" w:cs="Times New Roman"/>
                <w:color w:val="000000"/>
                <w:sz w:val="28"/>
                <w:szCs w:val="28"/>
                <w:lang w:val="ru-RU" w:eastAsia="zh-CN" w:bidi="ar-SA"/>
              </w:rPr>
              <w:t>(</w:t>
            </w:r>
            <w:r>
              <w:rPr>
                <w:rStyle w:val="SourceText"/>
                <w:rFonts w:eastAsia="Times New Roman" w:cs="Times New Roman"/>
                <w:color w:val="000000"/>
                <w:sz w:val="28"/>
                <w:szCs w:val="28"/>
                <w:lang w:val="ru-RU" w:eastAsia="zh-CN" w:bidi="ar-SA"/>
              </w:rPr>
              <w:t>pyjslint</w:t>
            </w:r>
            <w:r>
              <w:rPr>
                <w:rFonts w:eastAsia="Times New Roman" w:cs="Times New Roman"/>
                <w:color w:val="000000"/>
                <w:sz w:val="28"/>
                <w:szCs w:val="28"/>
                <w:lang w:val="ru-RU" w:bidi="ar-SA"/>
              </w:rPr>
              <w:t xml:space="preserve">), анализ по 10 существующим критериям </w:t>
            </w:r>
            <w:r>
              <w:rPr>
                <w:rFonts w:eastAsia="Times New Roman" w:cs="Times New Roman"/>
                <w:color w:val="000000"/>
                <w:sz w:val="28"/>
                <w:szCs w:val="28"/>
                <w:lang w:val="ru-RU" w:eastAsia="zh-CN" w:bidi="ar-SA"/>
              </w:rPr>
              <w:t>(</w:t>
            </w:r>
            <w:r>
              <w:rPr>
                <w:rStyle w:val="SourceText"/>
                <w:rFonts w:eastAsia="Times New Roman" w:cs="Times New Roman"/>
                <w:color w:val="000000"/>
                <w:sz w:val="28"/>
                <w:szCs w:val="28"/>
                <w:lang w:val="ru-RU" w:eastAsia="zh-CN" w:bidi="ar-SA"/>
              </w:rPr>
              <w:t>pylint</w:t>
            </w:r>
            <w:r>
              <w:rPr>
                <w:rFonts w:eastAsia="Times New Roman" w:cs="Times New Roman"/>
                <w:color w:val="000000"/>
                <w:sz w:val="28"/>
                <w:szCs w:val="28"/>
                <w:lang w:val="ru-RU" w:eastAsia="zh-CN" w:bidi="ar-SA"/>
              </w:rPr>
              <w:t>)</w:t>
            </w:r>
            <w:r>
              <w:rPr>
                <w:rFonts w:eastAsia="Times New Roman" w:cs="Times New Roman"/>
                <w:color w:val="000000"/>
                <w:sz w:val="28"/>
                <w:szCs w:val="28"/>
                <w:lang w:val="ru-RU" w:bidi="ar-SA"/>
              </w:rPr>
              <w:t xml:space="preserve">, интеграционные тесты — проверка на коды возврата, доступ в </w:t>
            </w:r>
            <w:r>
              <w:rPr>
                <w:rStyle w:val="SourceText"/>
                <w:rFonts w:eastAsia="Times New Roman" w:cs="Times New Roman"/>
                <w:color w:val="000000"/>
                <w:sz w:val="28"/>
                <w:szCs w:val="28"/>
                <w:lang w:val="ru-RU" w:bidi="ar-SA"/>
              </w:rPr>
              <w:t>app</w:t>
            </w:r>
            <w:r>
              <w:rPr>
                <w:rFonts w:eastAsia="Times New Roman" w:cs="Times New Roman"/>
                <w:color w:val="000000"/>
                <w:sz w:val="28"/>
                <w:szCs w:val="28"/>
                <w:lang w:val="ru-RU" w:bidi="ar-SA"/>
              </w:rPr>
              <w:t xml:space="preserve"> по публичному ключу ssh, вывод логов tester stdout+stderr в docker logs и в общие файлы (отдельно для stdout и stderr), список этапов тестирования для запуска задается чере</w:t>
            </w:r>
            <w:r>
              <w:rPr>
                <w:rFonts w:eastAsia="Times New Roman" w:cs="Times New Roman"/>
                <w:color w:val="000000"/>
                <w:sz w:val="28"/>
                <w:szCs w:val="28"/>
                <w:lang w:val="ru-RU" w:eastAsia="zh-CN" w:bidi="ar-SA"/>
              </w:rPr>
              <w:t xml:space="preserve">з </w:t>
            </w:r>
            <w:r>
              <w:rPr>
                <w:rStyle w:val="SourceText"/>
                <w:rFonts w:eastAsia="Times New Roman" w:cs="Times New Roman"/>
                <w:color w:val="000000"/>
                <w:sz w:val="28"/>
                <w:szCs w:val="28"/>
                <w:lang w:val="ru-RU" w:eastAsia="zh-CN" w:bidi="ar-SA"/>
              </w:rPr>
              <w:t>.env,</w:t>
            </w:r>
            <w:r>
              <w:rPr>
                <w:rStyle w:val="SourceText"/>
                <w:rFonts w:eastAsia="Times New Roman" w:cs="Times New Roman"/>
                <w:color w:val="000000"/>
                <w:sz w:val="28"/>
                <w:szCs w:val="28"/>
                <w:lang w:val="ru-RU" w:bidi="ar-SA"/>
              </w:rPr>
              <w:t xml:space="preserve"> о</w:t>
            </w:r>
            <w:r>
              <w:rPr>
                <w:rFonts w:eastAsia="Times New Roman" w:cs="Times New Roman"/>
                <w:color w:val="000000"/>
                <w:sz w:val="28"/>
                <w:szCs w:val="28"/>
                <w:lang w:val="ru-RU" w:bidi="ar-SA"/>
              </w:rPr>
              <w:t>граничение ядер процессора (1 ядро)</w:t>
            </w:r>
          </w:p>
        </w:tc>
      </w:tr>
      <w:tr>
        <w:trPr>
          <w:trHeight w:val="3256" w:hRule="atLeast"/>
        </w:trPr>
        <w:tc>
          <w:tcPr>
            <w:tcW w:w="9638" w:type="dxa"/>
            <w:gridSpan w:val="3"/>
            <w:tcBorders/>
          </w:tcPr>
          <w:p>
            <w:pPr>
              <w:pStyle w:val="Normal"/>
              <w:spacing w:lineRule="auto" w:line="360"/>
              <w:rPr>
                <w:color w:val="000000"/>
                <w:sz w:val="28"/>
                <w:szCs w:val="28"/>
              </w:rPr>
            </w:pPr>
            <w:r>
              <w:rPr>
                <w:sz w:val="28"/>
                <w:szCs w:val="28"/>
              </w:rPr>
              <w:t>Содержание пояснительной записки:</w:t>
            </w:r>
          </w:p>
          <w:p>
            <w:pPr>
              <w:pStyle w:val="Normal"/>
              <w:spacing w:lineRule="auto" w:line="360"/>
              <w:rPr>
                <w:color w:val="000000"/>
                <w:sz w:val="28"/>
                <w:szCs w:val="28"/>
              </w:rPr>
            </w:pPr>
            <w:r>
              <w:rPr>
                <w:color w:val="000000"/>
                <w:sz w:val="28"/>
                <w:szCs w:val="28"/>
              </w:rPr>
              <w:t>Постановка задачи, Описание Dockerfile, Описание скриптов запуска тестов,</w:t>
            </w:r>
          </w:p>
          <w:p>
            <w:pPr>
              <w:pStyle w:val="Normal"/>
              <w:spacing w:lineRule="auto" w:line="360"/>
              <w:rPr>
                <w:color w:val="000000"/>
                <w:sz w:val="28"/>
                <w:szCs w:val="28"/>
              </w:rPr>
            </w:pPr>
            <w:r>
              <w:rPr>
                <w:color w:val="000000"/>
                <w:sz w:val="28"/>
                <w:szCs w:val="28"/>
              </w:rPr>
              <w:t>Описание Docker-compose конфигурации, Заключение, Список использованных. Приложение</w:t>
            </w:r>
          </w:p>
        </w:tc>
      </w:tr>
      <w:tr>
        <w:trPr>
          <w:trHeight w:val="1331" w:hRule="atLeast"/>
        </w:trPr>
        <w:tc>
          <w:tcPr>
            <w:tcW w:w="9638" w:type="dxa"/>
            <w:gridSpan w:val="3"/>
            <w:tcBorders/>
          </w:tcPr>
          <w:p>
            <w:pPr>
              <w:pStyle w:val="Normal"/>
              <w:spacing w:lineRule="auto" w:line="360"/>
              <w:rPr>
                <w:sz w:val="28"/>
                <w:szCs w:val="28"/>
              </w:rPr>
            </w:pPr>
            <w:r>
              <w:rPr>
                <w:sz w:val="28"/>
                <w:szCs w:val="28"/>
              </w:rPr>
              <w:t>Предполагаемый объем пояснительной записки:</w:t>
            </w:r>
          </w:p>
          <w:p>
            <w:pPr>
              <w:pStyle w:val="Normal"/>
              <w:spacing w:lineRule="auto" w:line="360"/>
              <w:rPr/>
            </w:pPr>
            <w:r>
              <w:rPr>
                <w:sz w:val="28"/>
                <w:szCs w:val="28"/>
              </w:rPr>
              <w:t>Не менее 20</w:t>
            </w:r>
            <w:r>
              <w:rPr>
                <w:color w:val="FF0000"/>
                <w:sz w:val="28"/>
                <w:szCs w:val="28"/>
              </w:rPr>
              <w:t xml:space="preserve"> </w:t>
            </w:r>
            <w:r>
              <w:rPr>
                <w:sz w:val="28"/>
                <w:szCs w:val="28"/>
              </w:rPr>
              <w:t>страниц.</w:t>
            </w:r>
          </w:p>
        </w:tc>
      </w:tr>
      <w:tr>
        <w:trPr>
          <w:trHeight w:val="614" w:hRule="atLeast"/>
        </w:trPr>
        <w:tc>
          <w:tcPr>
            <w:tcW w:w="4171" w:type="dxa"/>
            <w:tcBorders/>
            <w:vAlign w:val="bottom"/>
          </w:tcPr>
          <w:p>
            <w:pPr>
              <w:pStyle w:val="Normal"/>
              <w:rPr>
                <w:sz w:val="28"/>
                <w:szCs w:val="28"/>
              </w:rPr>
            </w:pPr>
            <w:r>
              <w:rPr>
                <w:sz w:val="28"/>
                <w:szCs w:val="28"/>
              </w:rPr>
              <w:t>Студент</w:t>
            </w:r>
          </w:p>
        </w:tc>
        <w:tc>
          <w:tcPr>
            <w:tcW w:w="2382" w:type="dxa"/>
            <w:tcBorders>
              <w:bottom w:val="single" w:sz="4" w:space="0" w:color="000000"/>
            </w:tcBorders>
            <w:vAlign w:val="bottom"/>
          </w:tcPr>
          <w:p>
            <w:pPr>
              <w:pStyle w:val="Normal"/>
              <w:snapToGrid w:val="false"/>
              <w:rPr>
                <w:color w:val="000000"/>
                <w:sz w:val="28"/>
                <w:szCs w:val="28"/>
                <w:lang w:val="en-US"/>
              </w:rPr>
            </w:pPr>
            <w:r>
              <w:rPr>
                <w:color w:val="000000"/>
                <w:sz w:val="28"/>
                <w:szCs w:val="28"/>
                <w:lang w:val="en-US"/>
              </w:rPr>
            </w:r>
          </w:p>
        </w:tc>
        <w:tc>
          <w:tcPr>
            <w:tcW w:w="3085" w:type="dxa"/>
            <w:tcBorders/>
            <w:vAlign w:val="bottom"/>
          </w:tcPr>
          <w:p>
            <w:pPr>
              <w:pStyle w:val="Normal"/>
              <w:jc w:val="center"/>
              <w:rPr>
                <w:color w:val="000000"/>
                <w:sz w:val="28"/>
                <w:szCs w:val="28"/>
              </w:rPr>
            </w:pPr>
            <w:r>
              <w:rPr>
                <w:color w:val="000000"/>
                <w:sz w:val="28"/>
                <w:szCs w:val="28"/>
              </w:rPr>
              <w:t>Шаврин А.П,</w:t>
            </w:r>
          </w:p>
        </w:tc>
      </w:tr>
      <w:tr>
        <w:trPr>
          <w:trHeight w:val="614" w:hRule="atLeast"/>
        </w:trPr>
        <w:tc>
          <w:tcPr>
            <w:tcW w:w="4171" w:type="dxa"/>
            <w:tcBorders/>
            <w:vAlign w:val="bottom"/>
          </w:tcPr>
          <w:p>
            <w:pPr>
              <w:pStyle w:val="Normal"/>
              <w:rPr>
                <w:sz w:val="28"/>
                <w:szCs w:val="28"/>
              </w:rPr>
            </w:pPr>
            <w:r>
              <w:rPr>
                <w:sz w:val="28"/>
                <w:szCs w:val="28"/>
              </w:rPr>
              <w:t>Преподаватель</w:t>
            </w:r>
          </w:p>
        </w:tc>
        <w:tc>
          <w:tcPr>
            <w:tcW w:w="2382" w:type="dxa"/>
            <w:tcBorders>
              <w:top w:val="single" w:sz="4" w:space="0" w:color="000000"/>
              <w:bottom w:val="single" w:sz="4" w:space="0" w:color="000000"/>
            </w:tcBorders>
            <w:vAlign w:val="bottom"/>
          </w:tcPr>
          <w:p>
            <w:pPr>
              <w:pStyle w:val="Normal"/>
              <w:snapToGrid w:val="false"/>
              <w:rPr>
                <w:sz w:val="28"/>
                <w:szCs w:val="28"/>
              </w:rPr>
            </w:pPr>
            <w:r>
              <w:rPr>
                <w:sz w:val="28"/>
                <w:szCs w:val="28"/>
              </w:rPr>
            </w:r>
          </w:p>
        </w:tc>
        <w:tc>
          <w:tcPr>
            <w:tcW w:w="3085" w:type="dxa"/>
            <w:tcBorders/>
            <w:vAlign w:val="bottom"/>
          </w:tcPr>
          <w:p>
            <w:pPr>
              <w:pStyle w:val="Normal"/>
              <w:jc w:val="center"/>
              <w:rPr>
                <w:color w:val="000000"/>
                <w:sz w:val="28"/>
                <w:szCs w:val="28"/>
              </w:rPr>
            </w:pPr>
            <w:r>
              <w:rPr>
                <w:color w:val="000000"/>
                <w:sz w:val="28"/>
                <w:szCs w:val="28"/>
              </w:rPr>
              <w:t>Бутенко Д.С.</w:t>
            </w:r>
          </w:p>
        </w:tc>
      </w:tr>
    </w:tbl>
    <w:p>
      <w:pPr>
        <w:pStyle w:val="Normal"/>
        <w:rPr>
          <w:b/>
          <w:caps/>
          <w:sz w:val="28"/>
          <w:szCs w:val="28"/>
        </w:rPr>
      </w:pPr>
      <w:r>
        <w:rPr>
          <w:b/>
          <w:caps/>
          <w:sz w:val="28"/>
          <w:szCs w:val="28"/>
        </w:rPr>
      </w:r>
      <w:r>
        <w:br w:type="page"/>
      </w:r>
    </w:p>
    <w:p>
      <w:pPr>
        <w:pStyle w:val="Normal"/>
        <w:spacing w:lineRule="auto" w:line="360" w:before="0" w:after="0"/>
        <w:jc w:val="center"/>
        <w:rPr>
          <w:b/>
          <w:caps/>
          <w:color w:val="000000"/>
          <w:sz w:val="28"/>
          <w:szCs w:val="28"/>
        </w:rPr>
      </w:pPr>
      <w:r>
        <w:rPr>
          <w:b/>
          <w:caps/>
          <w:sz w:val="28"/>
          <w:szCs w:val="28"/>
        </w:rPr>
        <w:t>Аннотация</w:t>
      </w:r>
    </w:p>
    <w:p>
      <w:pPr>
        <w:pStyle w:val="Normal"/>
        <w:spacing w:lineRule="auto" w:line="360"/>
        <w:ind w:firstLine="709" w:right="0"/>
        <w:jc w:val="both"/>
        <w:rPr>
          <w:b/>
          <w:caps/>
          <w:color w:val="000000"/>
          <w:sz w:val="28"/>
          <w:szCs w:val="28"/>
        </w:rPr>
      </w:pPr>
      <w:r>
        <w:rPr>
          <w:b/>
          <w:caps/>
          <w:color w:val="000000"/>
          <w:sz w:val="28"/>
          <w:szCs w:val="28"/>
        </w:rPr>
      </w:r>
    </w:p>
    <w:p>
      <w:pPr>
        <w:pStyle w:val="Normal"/>
        <w:spacing w:lineRule="auto" w:line="360"/>
        <w:ind w:firstLine="709" w:right="0"/>
        <w:jc w:val="both"/>
        <w:rPr>
          <w:color w:val="000000"/>
          <w:sz w:val="28"/>
          <w:szCs w:val="28"/>
        </w:rPr>
      </w:pPr>
      <w:r>
        <w:rPr>
          <w:color w:val="000000"/>
          <w:sz w:val="28"/>
          <w:szCs w:val="28"/>
        </w:rPr>
        <w:t>В рамках курсового проекта разработана конфигурация Docker Compose для автоматизации тестирования веб-приложения. Проект включает два контейнера: app с веб-приложением на Flask и tester с набором тестов (статический анализ через pylint, проверка форматирования JavaScript через pyjslint, интеграционные тесты на коды возврата). Реализован SSH-доступ в контейнер app по публичному ключу, настроено логирование тестов с разделением stdout и stderr как в консоль Docker, так и в файлы. Управление набором запускаемых тестов осуществляется через переменную окружения TEST_STEPS. Все компоненты собраны с соблюдением требований к версионированию пакетов и оптимизации слоев Docker.</w:t>
      </w:r>
    </w:p>
    <w:p>
      <w:pPr>
        <w:pStyle w:val="Normal"/>
        <w:spacing w:lineRule="auto" w:line="360"/>
        <w:ind w:firstLine="709" w:right="0"/>
        <w:jc w:val="both"/>
        <w:rPr>
          <w:color w:val="000000"/>
          <w:sz w:val="28"/>
          <w:szCs w:val="28"/>
        </w:rPr>
      </w:pPr>
      <w:r>
        <w:rPr>
          <w:color w:val="000000"/>
          <w:sz w:val="28"/>
          <w:szCs w:val="28"/>
        </w:rPr>
      </w:r>
    </w:p>
    <w:p>
      <w:pPr>
        <w:pStyle w:val="Normal"/>
        <w:spacing w:lineRule="auto" w:line="360"/>
        <w:ind w:firstLine="709" w:right="0"/>
        <w:jc w:val="both"/>
        <w:rPr>
          <w:color w:val="FF0000"/>
          <w:sz w:val="28"/>
          <w:szCs w:val="28"/>
        </w:rPr>
      </w:pPr>
      <w:r>
        <w:rPr>
          <w:color w:val="FF0000"/>
          <w:sz w:val="28"/>
          <w:szCs w:val="28"/>
        </w:rPr>
      </w:r>
    </w:p>
    <w:p>
      <w:pPr>
        <w:pStyle w:val="Normal"/>
        <w:spacing w:lineRule="auto" w:line="360"/>
        <w:ind w:firstLine="709" w:right="0"/>
        <w:jc w:val="both"/>
        <w:rPr>
          <w:color w:val="FF0000"/>
          <w:sz w:val="28"/>
          <w:szCs w:val="28"/>
        </w:rPr>
      </w:pPr>
      <w:r>
        <w:rPr>
          <w:color w:val="FF0000"/>
          <w:sz w:val="28"/>
          <w:szCs w:val="28"/>
        </w:rPr>
      </w:r>
    </w:p>
    <w:p>
      <w:pPr>
        <w:pStyle w:val="Normal"/>
        <w:spacing w:lineRule="auto" w:line="360"/>
        <w:ind w:firstLine="709" w:right="0"/>
        <w:jc w:val="both"/>
        <w:rPr>
          <w:color w:val="FF0000"/>
          <w:sz w:val="28"/>
          <w:szCs w:val="28"/>
        </w:rPr>
      </w:pPr>
      <w:r>
        <w:rPr>
          <w:color w:val="FF0000"/>
          <w:sz w:val="28"/>
          <w:szCs w:val="28"/>
        </w:rPr>
      </w:r>
    </w:p>
    <w:p>
      <w:pPr>
        <w:pStyle w:val="Normal"/>
        <w:spacing w:lineRule="auto" w:line="360"/>
        <w:jc w:val="center"/>
        <w:rPr>
          <w:b/>
          <w:caps/>
          <w:sz w:val="28"/>
          <w:szCs w:val="28"/>
          <w:lang w:val="en-US"/>
        </w:rPr>
      </w:pPr>
      <w:r>
        <w:rPr>
          <w:b/>
          <w:caps/>
          <w:sz w:val="28"/>
          <w:szCs w:val="28"/>
          <w:lang w:val="en-US"/>
        </w:rPr>
        <w:t>Summary</w:t>
      </w:r>
    </w:p>
    <w:p>
      <w:pPr>
        <w:pStyle w:val="Normal"/>
        <w:spacing w:lineRule="auto" w:line="360"/>
        <w:jc w:val="center"/>
        <w:rPr>
          <w:b/>
          <w:caps/>
          <w:sz w:val="28"/>
          <w:szCs w:val="28"/>
          <w:lang w:val="en-US"/>
        </w:rPr>
      </w:pPr>
      <w:r>
        <w:rPr>
          <w:b/>
          <w:caps/>
          <w:sz w:val="28"/>
          <w:szCs w:val="28"/>
          <w:lang w:val="en-US"/>
        </w:rPr>
      </w:r>
    </w:p>
    <w:p>
      <w:pPr>
        <w:pStyle w:val="Normal"/>
        <w:spacing w:lineRule="auto" w:line="360"/>
        <w:ind w:firstLine="709" w:right="0"/>
        <w:jc w:val="both"/>
        <w:rPr>
          <w:color w:val="FF0000"/>
          <w:sz w:val="28"/>
          <w:szCs w:val="28"/>
          <w:lang w:val="en-US"/>
        </w:rPr>
      </w:pPr>
      <w:r>
        <w:rPr>
          <w:color w:val="000000"/>
          <w:sz w:val="28"/>
          <w:szCs w:val="28"/>
          <w:lang w:val="en-US"/>
        </w:rPr>
        <w:t>As part of this course project, a Docker Compose configuration was developed to automate web application testing. The project includes two containers: an app container with a Flask web application and a tester container with a test suite (static analysis via pylint, JavaScript formatting check via pyjslint, and integration tests for return codes). SSH access to the app container via a public key was implemented, and test logging was configured with separate stdout and stderr data, both in the Docker console and in files. The set of tests to run is controlled via the TEST_STEPS environment variable. All components were built in compliance with package versioning requirements and Docker layer optimization.</w:t>
      </w:r>
    </w:p>
    <w:p>
      <w:pPr>
        <w:pStyle w:val="Normal"/>
        <w:suppressAutoHyphens w:val="true"/>
        <w:spacing w:lineRule="auto" w:line="360"/>
        <w:ind w:firstLine="709" w:right="0"/>
        <w:jc w:val="both"/>
        <w:rPr>
          <w:color w:val="FF0000"/>
          <w:sz w:val="28"/>
          <w:szCs w:val="28"/>
          <w:lang w:val="en-US"/>
        </w:rPr>
      </w:pPr>
      <w:r>
        <w:rPr>
          <w:color w:val="FF0000"/>
          <w:sz w:val="28"/>
          <w:szCs w:val="28"/>
          <w:lang w:val="en-US"/>
        </w:rPr>
      </w:r>
      <w:r>
        <w:br w:type="page"/>
      </w:r>
    </w:p>
    <w:p>
      <w:pPr>
        <w:pStyle w:val="Normal"/>
        <w:spacing w:lineRule="auto" w:line="360" w:before="0" w:after="0"/>
        <w:jc w:val="center"/>
        <w:rPr>
          <w:b/>
          <w:bCs/>
          <w:caps/>
          <w:sz w:val="28"/>
          <w:szCs w:val="28"/>
        </w:rPr>
      </w:pPr>
      <w:r>
        <w:rPr>
          <w:b/>
          <w:caps/>
          <w:sz w:val="28"/>
          <w:szCs w:val="28"/>
        </w:rPr>
        <w:t>содержание</w:t>
      </w:r>
    </w:p>
    <w:p>
      <w:pPr>
        <w:pStyle w:val="Normal"/>
        <w:spacing w:lineRule="auto" w:line="360"/>
        <w:jc w:val="center"/>
        <w:rPr>
          <w:b/>
          <w:bCs/>
          <w:caps/>
          <w:sz w:val="28"/>
          <w:szCs w:val="28"/>
        </w:rPr>
      </w:pPr>
      <w:r>
        <w:rPr>
          <w:b/>
          <w:bCs/>
          <w:caps/>
          <w:sz w:val="28"/>
          <w:szCs w:val="28"/>
        </w:rPr>
      </w:r>
    </w:p>
    <w:tbl>
      <w:tblPr>
        <w:tblW w:w="9920" w:type="dxa"/>
        <w:jc w:val="left"/>
        <w:tblInd w:w="0" w:type="dxa"/>
        <w:tblLayout w:type="fixed"/>
        <w:tblCellMar>
          <w:top w:w="0" w:type="dxa"/>
          <w:left w:w="108" w:type="dxa"/>
          <w:bottom w:w="0" w:type="dxa"/>
          <w:right w:w="108" w:type="dxa"/>
        </w:tblCellMar>
      </w:tblPr>
      <w:tblGrid>
        <w:gridCol w:w="802"/>
        <w:gridCol w:w="8141"/>
        <w:gridCol w:w="977"/>
      </w:tblGrid>
      <w:tr>
        <w:trPr/>
        <w:tc>
          <w:tcPr>
            <w:tcW w:w="802" w:type="dxa"/>
            <w:tcBorders/>
          </w:tcPr>
          <w:p>
            <w:pPr>
              <w:pStyle w:val="Normal"/>
              <w:snapToGrid w:val="false"/>
              <w:spacing w:lineRule="auto" w:line="360"/>
              <w:jc w:val="center"/>
              <w:rPr>
                <w:bCs/>
                <w:sz w:val="28"/>
                <w:szCs w:val="28"/>
              </w:rPr>
            </w:pPr>
            <w:r>
              <w:rPr>
                <w:bCs/>
                <w:sz w:val="28"/>
                <w:szCs w:val="28"/>
              </w:rPr>
            </w:r>
          </w:p>
        </w:tc>
        <w:tc>
          <w:tcPr>
            <w:tcW w:w="8141" w:type="dxa"/>
            <w:tcBorders/>
          </w:tcPr>
          <w:p>
            <w:pPr>
              <w:pStyle w:val="Normal"/>
              <w:spacing w:lineRule="auto" w:line="360"/>
              <w:rPr>
                <w:bCs/>
                <w:color w:val="000000"/>
                <w:sz w:val="28"/>
                <w:szCs w:val="28"/>
              </w:rPr>
            </w:pPr>
            <w:r>
              <w:rPr>
                <w:bCs/>
                <w:color w:val="000000"/>
                <w:sz w:val="28"/>
                <w:szCs w:val="28"/>
              </w:rPr>
              <w:t>Введение</w:t>
            </w:r>
          </w:p>
        </w:tc>
        <w:tc>
          <w:tcPr>
            <w:tcW w:w="977" w:type="dxa"/>
            <w:tcBorders/>
          </w:tcPr>
          <w:p>
            <w:pPr>
              <w:pStyle w:val="Normal"/>
              <w:spacing w:lineRule="auto" w:line="360"/>
              <w:jc w:val="center"/>
              <w:rPr>
                <w:bCs/>
                <w:sz w:val="28"/>
                <w:szCs w:val="28"/>
              </w:rPr>
            </w:pPr>
            <w:r>
              <w:rPr>
                <w:bCs/>
                <w:sz w:val="28"/>
                <w:szCs w:val="28"/>
              </w:rPr>
              <w:t>5</w:t>
            </w:r>
          </w:p>
        </w:tc>
      </w:tr>
      <w:tr>
        <w:trPr/>
        <w:tc>
          <w:tcPr>
            <w:tcW w:w="802" w:type="dxa"/>
            <w:tcBorders/>
          </w:tcPr>
          <w:p>
            <w:pPr>
              <w:pStyle w:val="Normal"/>
              <w:snapToGrid w:val="false"/>
              <w:spacing w:lineRule="auto" w:line="360"/>
              <w:rPr/>
            </w:pPr>
            <w:r>
              <w:rPr/>
            </w:r>
          </w:p>
        </w:tc>
        <w:tc>
          <w:tcPr>
            <w:tcW w:w="8141" w:type="dxa"/>
            <w:tcBorders/>
          </w:tcPr>
          <w:p>
            <w:pPr>
              <w:pStyle w:val="Normal"/>
              <w:spacing w:lineRule="auto" w:line="360"/>
              <w:rPr>
                <w:bCs/>
                <w:color w:val="000000"/>
                <w:sz w:val="28"/>
                <w:szCs w:val="28"/>
              </w:rPr>
            </w:pPr>
            <w:r>
              <w:rPr>
                <w:bCs/>
                <w:color w:val="000000"/>
                <w:sz w:val="28"/>
                <w:szCs w:val="28"/>
              </w:rPr>
              <w:t>Постановка задачи</w:t>
            </w:r>
          </w:p>
        </w:tc>
        <w:tc>
          <w:tcPr>
            <w:tcW w:w="977" w:type="dxa"/>
            <w:tcBorders/>
          </w:tcPr>
          <w:p>
            <w:pPr>
              <w:pStyle w:val="Normal"/>
              <w:spacing w:lineRule="auto" w:line="360"/>
              <w:jc w:val="center"/>
              <w:rPr>
                <w:bCs/>
                <w:sz w:val="28"/>
                <w:szCs w:val="28"/>
              </w:rPr>
            </w:pPr>
            <w:r>
              <w:rPr>
                <w:bCs/>
                <w:sz w:val="28"/>
                <w:szCs w:val="28"/>
              </w:rPr>
              <w:t>6-8</w:t>
            </w:r>
          </w:p>
        </w:tc>
      </w:tr>
      <w:tr>
        <w:trPr/>
        <w:tc>
          <w:tcPr>
            <w:tcW w:w="802" w:type="dxa"/>
            <w:tcBorders/>
          </w:tcPr>
          <w:p>
            <w:pPr>
              <w:pStyle w:val="Normal"/>
              <w:spacing w:lineRule="auto" w:line="360"/>
              <w:rPr>
                <w:bCs/>
                <w:sz w:val="28"/>
                <w:szCs w:val="28"/>
              </w:rPr>
            </w:pPr>
            <w:r>
              <w:rPr>
                <w:bCs/>
                <w:sz w:val="28"/>
                <w:szCs w:val="28"/>
              </w:rPr>
              <w:t>1.</w:t>
            </w:r>
          </w:p>
        </w:tc>
        <w:tc>
          <w:tcPr>
            <w:tcW w:w="8141" w:type="dxa"/>
            <w:tcBorders/>
          </w:tcPr>
          <w:p>
            <w:pPr>
              <w:pStyle w:val="Normal"/>
              <w:spacing w:lineRule="auto" w:line="360"/>
              <w:rPr>
                <w:bCs/>
                <w:color w:val="000000"/>
                <w:sz w:val="28"/>
                <w:szCs w:val="28"/>
              </w:rPr>
            </w:pPr>
            <w:r>
              <w:rPr>
                <w:bCs/>
                <w:color w:val="000000"/>
                <w:sz w:val="28"/>
                <w:szCs w:val="28"/>
              </w:rPr>
              <w:t>Описание Dockerfile</w:t>
            </w:r>
          </w:p>
        </w:tc>
        <w:tc>
          <w:tcPr>
            <w:tcW w:w="977" w:type="dxa"/>
            <w:tcBorders/>
          </w:tcPr>
          <w:p>
            <w:pPr>
              <w:pStyle w:val="Normal"/>
              <w:spacing w:lineRule="auto" w:line="360"/>
              <w:jc w:val="center"/>
              <w:rPr/>
            </w:pPr>
            <w:r>
              <w:rPr>
                <w:bCs/>
                <w:color w:val="000000"/>
                <w:sz w:val="28"/>
                <w:szCs w:val="28"/>
              </w:rPr>
              <w:t>9-12</w:t>
            </w:r>
          </w:p>
        </w:tc>
      </w:tr>
      <w:tr>
        <w:trPr/>
        <w:tc>
          <w:tcPr>
            <w:tcW w:w="802" w:type="dxa"/>
            <w:tcBorders/>
          </w:tcPr>
          <w:p>
            <w:pPr>
              <w:pStyle w:val="Normal"/>
              <w:spacing w:lineRule="auto" w:line="360"/>
              <w:ind w:firstLine="142" w:right="0"/>
              <w:rPr>
                <w:bCs/>
                <w:sz w:val="28"/>
                <w:szCs w:val="28"/>
              </w:rPr>
            </w:pPr>
            <w:r>
              <w:rPr>
                <w:bCs/>
                <w:sz w:val="28"/>
                <w:szCs w:val="28"/>
              </w:rPr>
              <w:t>1.1.</w:t>
            </w:r>
          </w:p>
        </w:tc>
        <w:tc>
          <w:tcPr>
            <w:tcW w:w="8141" w:type="dxa"/>
            <w:tcBorders/>
          </w:tcPr>
          <w:p>
            <w:pPr>
              <w:pStyle w:val="Normal"/>
              <w:snapToGrid w:val="false"/>
              <w:spacing w:lineRule="auto" w:line="360"/>
              <w:rPr>
                <w:bCs/>
                <w:color w:val="000000"/>
                <w:sz w:val="28"/>
                <w:szCs w:val="28"/>
              </w:rPr>
            </w:pPr>
            <w:r>
              <w:rPr>
                <w:bCs/>
                <w:color w:val="000000"/>
                <w:sz w:val="28"/>
                <w:szCs w:val="28"/>
              </w:rPr>
              <w:t>Описание Dockerfile для контейнера app</w:t>
            </w:r>
          </w:p>
        </w:tc>
        <w:tc>
          <w:tcPr>
            <w:tcW w:w="977" w:type="dxa"/>
            <w:tcBorders/>
          </w:tcPr>
          <w:p>
            <w:pPr>
              <w:pStyle w:val="Normal"/>
              <w:spacing w:lineRule="auto" w:line="360"/>
              <w:jc w:val="center"/>
              <w:rPr>
                <w:bCs/>
                <w:color w:val="000000"/>
                <w:sz w:val="28"/>
                <w:szCs w:val="28"/>
                <w:lang w:val="en-US"/>
              </w:rPr>
            </w:pPr>
            <w:r>
              <w:rPr>
                <w:bCs/>
                <w:color w:val="000000"/>
                <w:sz w:val="28"/>
                <w:szCs w:val="28"/>
                <w:lang w:val="en-US"/>
              </w:rPr>
              <w:t>9-11</w:t>
            </w:r>
          </w:p>
        </w:tc>
      </w:tr>
      <w:tr>
        <w:trPr/>
        <w:tc>
          <w:tcPr>
            <w:tcW w:w="802" w:type="dxa"/>
            <w:tcBorders/>
          </w:tcPr>
          <w:p>
            <w:pPr>
              <w:pStyle w:val="Normal"/>
              <w:spacing w:lineRule="auto" w:line="360"/>
              <w:ind w:firstLine="142" w:right="0"/>
              <w:rPr>
                <w:bCs/>
                <w:sz w:val="28"/>
                <w:szCs w:val="28"/>
              </w:rPr>
            </w:pPr>
            <w:r>
              <w:rPr>
                <w:bCs/>
                <w:sz w:val="28"/>
                <w:szCs w:val="28"/>
              </w:rPr>
              <w:t>1.2.</w:t>
            </w:r>
          </w:p>
        </w:tc>
        <w:tc>
          <w:tcPr>
            <w:tcW w:w="8141" w:type="dxa"/>
            <w:tcBorders/>
          </w:tcPr>
          <w:p>
            <w:pPr>
              <w:pStyle w:val="Normal"/>
              <w:snapToGrid w:val="false"/>
              <w:spacing w:lineRule="auto" w:line="360"/>
              <w:rPr>
                <w:bCs/>
                <w:color w:val="000000"/>
                <w:sz w:val="28"/>
                <w:szCs w:val="28"/>
              </w:rPr>
            </w:pPr>
            <w:r>
              <w:rPr>
                <w:bCs/>
                <w:color w:val="000000"/>
                <w:sz w:val="28"/>
                <w:szCs w:val="28"/>
              </w:rPr>
              <w:t>Описание Dockerfile для контейнера tester</w:t>
            </w:r>
          </w:p>
        </w:tc>
        <w:tc>
          <w:tcPr>
            <w:tcW w:w="977" w:type="dxa"/>
            <w:tcBorders/>
          </w:tcPr>
          <w:p>
            <w:pPr>
              <w:pStyle w:val="Normal"/>
              <w:spacing w:lineRule="auto" w:line="360"/>
              <w:jc w:val="center"/>
              <w:rPr>
                <w:bCs/>
                <w:color w:val="000000"/>
                <w:sz w:val="28"/>
                <w:szCs w:val="28"/>
              </w:rPr>
            </w:pPr>
            <w:r>
              <w:rPr>
                <w:bCs/>
                <w:color w:val="000000"/>
                <w:sz w:val="28"/>
                <w:szCs w:val="28"/>
              </w:rPr>
              <w:t>11-12</w:t>
            </w:r>
          </w:p>
        </w:tc>
      </w:tr>
      <w:tr>
        <w:trPr/>
        <w:tc>
          <w:tcPr>
            <w:tcW w:w="802" w:type="dxa"/>
            <w:tcBorders/>
          </w:tcPr>
          <w:p>
            <w:pPr>
              <w:pStyle w:val="Normal"/>
              <w:spacing w:lineRule="auto" w:line="360"/>
              <w:rPr>
                <w:bCs/>
                <w:sz w:val="28"/>
                <w:szCs w:val="28"/>
              </w:rPr>
            </w:pPr>
            <w:r>
              <w:rPr>
                <w:bCs/>
                <w:sz w:val="28"/>
                <w:szCs w:val="28"/>
              </w:rPr>
              <w:t>2.</w:t>
            </w:r>
          </w:p>
        </w:tc>
        <w:tc>
          <w:tcPr>
            <w:tcW w:w="8141" w:type="dxa"/>
            <w:tcBorders/>
          </w:tcPr>
          <w:p>
            <w:pPr>
              <w:pStyle w:val="Normal"/>
              <w:snapToGrid w:val="false"/>
              <w:spacing w:lineRule="auto" w:line="360"/>
              <w:rPr>
                <w:bCs/>
                <w:color w:val="000000"/>
                <w:sz w:val="28"/>
                <w:szCs w:val="28"/>
              </w:rPr>
            </w:pPr>
            <w:r>
              <w:rPr>
                <w:bCs/>
                <w:color w:val="000000"/>
                <w:sz w:val="28"/>
                <w:szCs w:val="28"/>
              </w:rPr>
              <w:t>Описание скриптов запуска тестов</w:t>
            </w:r>
          </w:p>
        </w:tc>
        <w:tc>
          <w:tcPr>
            <w:tcW w:w="977" w:type="dxa"/>
            <w:tcBorders/>
          </w:tcPr>
          <w:p>
            <w:pPr>
              <w:pStyle w:val="Normal"/>
              <w:spacing w:lineRule="auto" w:line="360"/>
              <w:jc w:val="center"/>
              <w:rPr/>
            </w:pPr>
            <w:r>
              <w:rPr>
                <w:bCs/>
                <w:color w:val="000000"/>
                <w:sz w:val="28"/>
                <w:szCs w:val="28"/>
                <w:lang w:val="en-US"/>
              </w:rPr>
              <w:t>13-19</w:t>
            </w:r>
          </w:p>
        </w:tc>
      </w:tr>
      <w:tr>
        <w:trPr/>
        <w:tc>
          <w:tcPr>
            <w:tcW w:w="802" w:type="dxa"/>
            <w:tcBorders/>
          </w:tcPr>
          <w:p>
            <w:pPr>
              <w:pStyle w:val="Normal"/>
              <w:spacing w:lineRule="auto" w:line="360"/>
              <w:ind w:firstLine="142" w:right="0"/>
              <w:rPr>
                <w:bCs/>
                <w:sz w:val="28"/>
                <w:szCs w:val="28"/>
              </w:rPr>
            </w:pPr>
            <w:r>
              <w:rPr>
                <w:bCs/>
                <w:sz w:val="28"/>
                <w:szCs w:val="28"/>
              </w:rPr>
              <w:t>2.1.</w:t>
            </w:r>
          </w:p>
        </w:tc>
        <w:tc>
          <w:tcPr>
            <w:tcW w:w="8141" w:type="dxa"/>
            <w:tcBorders/>
          </w:tcPr>
          <w:p>
            <w:pPr>
              <w:pStyle w:val="Normal"/>
              <w:snapToGrid w:val="false"/>
              <w:spacing w:lineRule="auto" w:line="360"/>
              <w:rPr>
                <w:bCs/>
                <w:color w:val="000000"/>
                <w:sz w:val="28"/>
                <w:szCs w:val="28"/>
              </w:rPr>
            </w:pPr>
            <w:r>
              <w:rPr>
                <w:bCs/>
                <w:color w:val="000000"/>
                <w:sz w:val="28"/>
                <w:szCs w:val="28"/>
              </w:rPr>
              <w:t>Общий скрипт запуска тестов</w:t>
            </w:r>
          </w:p>
        </w:tc>
        <w:tc>
          <w:tcPr>
            <w:tcW w:w="977" w:type="dxa"/>
            <w:tcBorders/>
          </w:tcPr>
          <w:p>
            <w:pPr>
              <w:pStyle w:val="Normal"/>
              <w:spacing w:lineRule="auto" w:line="360"/>
              <w:jc w:val="center"/>
              <w:rPr>
                <w:bCs/>
                <w:color w:val="000000"/>
                <w:sz w:val="28"/>
                <w:szCs w:val="28"/>
                <w:lang w:val="en-US"/>
              </w:rPr>
            </w:pPr>
            <w:r>
              <w:rPr>
                <w:bCs/>
                <w:color w:val="000000"/>
                <w:sz w:val="28"/>
                <w:szCs w:val="28"/>
                <w:lang w:val="en-US"/>
              </w:rPr>
              <w:t>13</w:t>
            </w:r>
          </w:p>
        </w:tc>
      </w:tr>
      <w:tr>
        <w:trPr/>
        <w:tc>
          <w:tcPr>
            <w:tcW w:w="802" w:type="dxa"/>
            <w:tcBorders/>
          </w:tcPr>
          <w:p>
            <w:pPr>
              <w:pStyle w:val="Normal"/>
              <w:spacing w:lineRule="auto" w:line="360"/>
              <w:ind w:firstLine="142" w:right="0"/>
              <w:rPr>
                <w:bCs/>
                <w:sz w:val="28"/>
                <w:szCs w:val="28"/>
              </w:rPr>
            </w:pPr>
            <w:r>
              <w:rPr>
                <w:bCs/>
                <w:sz w:val="28"/>
                <w:szCs w:val="28"/>
              </w:rPr>
              <w:t>2.2.</w:t>
            </w:r>
          </w:p>
        </w:tc>
        <w:tc>
          <w:tcPr>
            <w:tcW w:w="8141" w:type="dxa"/>
            <w:tcBorders/>
          </w:tcPr>
          <w:p>
            <w:pPr>
              <w:pStyle w:val="Normal"/>
              <w:snapToGrid w:val="false"/>
              <w:spacing w:lineRule="auto" w:line="360"/>
              <w:rPr>
                <w:bCs/>
                <w:color w:val="000000"/>
                <w:sz w:val="28"/>
                <w:szCs w:val="28"/>
              </w:rPr>
            </w:pPr>
            <w:r>
              <w:rPr>
                <w:bCs/>
                <w:color w:val="000000"/>
                <w:sz w:val="28"/>
                <w:szCs w:val="28"/>
              </w:rPr>
              <w:t>Проверка бьютификакатором для JS</w:t>
            </w:r>
          </w:p>
        </w:tc>
        <w:tc>
          <w:tcPr>
            <w:tcW w:w="977" w:type="dxa"/>
            <w:tcBorders/>
          </w:tcPr>
          <w:p>
            <w:pPr>
              <w:pStyle w:val="Normal"/>
              <w:spacing w:lineRule="auto" w:line="360"/>
              <w:jc w:val="center"/>
              <w:rPr>
                <w:bCs/>
                <w:color w:val="000000"/>
                <w:sz w:val="28"/>
                <w:szCs w:val="28"/>
              </w:rPr>
            </w:pPr>
            <w:r>
              <w:rPr>
                <w:bCs/>
                <w:color w:val="000000"/>
                <w:sz w:val="28"/>
                <w:szCs w:val="28"/>
              </w:rPr>
              <w:t>14-16</w:t>
            </w:r>
          </w:p>
        </w:tc>
      </w:tr>
      <w:tr>
        <w:trPr/>
        <w:tc>
          <w:tcPr>
            <w:tcW w:w="802" w:type="dxa"/>
            <w:tcBorders/>
          </w:tcPr>
          <w:p>
            <w:pPr>
              <w:pStyle w:val="Normal"/>
              <w:spacing w:lineRule="auto" w:line="360"/>
              <w:ind w:firstLine="142" w:right="0"/>
              <w:rPr>
                <w:bCs/>
                <w:sz w:val="28"/>
                <w:szCs w:val="28"/>
              </w:rPr>
            </w:pPr>
            <w:r>
              <w:rPr>
                <w:bCs/>
                <w:sz w:val="28"/>
                <w:szCs w:val="28"/>
              </w:rPr>
              <w:t>2.3.</w:t>
            </w:r>
          </w:p>
        </w:tc>
        <w:tc>
          <w:tcPr>
            <w:tcW w:w="8141" w:type="dxa"/>
            <w:tcBorders/>
          </w:tcPr>
          <w:p>
            <w:pPr>
              <w:pStyle w:val="Normal"/>
              <w:snapToGrid w:val="false"/>
              <w:spacing w:lineRule="auto" w:line="360"/>
              <w:rPr>
                <w:bCs/>
                <w:color w:val="000000"/>
                <w:sz w:val="28"/>
                <w:szCs w:val="28"/>
              </w:rPr>
            </w:pPr>
            <w:r>
              <w:rPr>
                <w:bCs/>
                <w:color w:val="000000"/>
                <w:sz w:val="28"/>
                <w:szCs w:val="28"/>
              </w:rPr>
              <w:t>Статический анализ по 10 существующим критери</w:t>
            </w:r>
          </w:p>
        </w:tc>
        <w:tc>
          <w:tcPr>
            <w:tcW w:w="977" w:type="dxa"/>
            <w:tcBorders/>
          </w:tcPr>
          <w:p>
            <w:pPr>
              <w:pStyle w:val="Normal"/>
              <w:snapToGrid w:val="false"/>
              <w:spacing w:lineRule="auto" w:line="360"/>
              <w:jc w:val="center"/>
              <w:rPr>
                <w:bCs/>
                <w:color w:val="000000"/>
                <w:sz w:val="28"/>
                <w:szCs w:val="28"/>
              </w:rPr>
            </w:pPr>
            <w:r>
              <w:rPr>
                <w:bCs/>
                <w:color w:val="000000"/>
                <w:sz w:val="28"/>
                <w:szCs w:val="28"/>
              </w:rPr>
              <w:t>16-17</w:t>
            </w:r>
          </w:p>
        </w:tc>
      </w:tr>
      <w:tr>
        <w:trPr/>
        <w:tc>
          <w:tcPr>
            <w:tcW w:w="802" w:type="dxa"/>
            <w:tcBorders/>
          </w:tcPr>
          <w:p>
            <w:pPr>
              <w:pStyle w:val="Normal"/>
              <w:spacing w:lineRule="auto" w:line="360"/>
              <w:ind w:firstLine="142" w:right="0"/>
              <w:rPr>
                <w:bCs/>
                <w:sz w:val="28"/>
                <w:szCs w:val="28"/>
              </w:rPr>
            </w:pPr>
            <w:r>
              <w:rPr>
                <w:bCs/>
                <w:sz w:val="28"/>
                <w:szCs w:val="28"/>
              </w:rPr>
              <w:t>2.4.</w:t>
            </w:r>
          </w:p>
        </w:tc>
        <w:tc>
          <w:tcPr>
            <w:tcW w:w="8141" w:type="dxa"/>
            <w:tcBorders/>
          </w:tcPr>
          <w:p>
            <w:pPr>
              <w:pStyle w:val="Normal"/>
              <w:snapToGrid w:val="false"/>
              <w:spacing w:lineRule="auto" w:line="360"/>
              <w:rPr>
                <w:bCs/>
                <w:color w:val="000000"/>
                <w:sz w:val="28"/>
                <w:szCs w:val="28"/>
              </w:rPr>
            </w:pPr>
            <w:r>
              <w:rPr>
                <w:bCs/>
                <w:color w:val="000000"/>
                <w:sz w:val="28"/>
                <w:szCs w:val="28"/>
              </w:rPr>
              <w:t>Интеграционный тест кодов возврата</w:t>
            </w:r>
          </w:p>
        </w:tc>
        <w:tc>
          <w:tcPr>
            <w:tcW w:w="977" w:type="dxa"/>
            <w:tcBorders/>
          </w:tcPr>
          <w:p>
            <w:pPr>
              <w:pStyle w:val="Normal"/>
              <w:snapToGrid w:val="false"/>
              <w:spacing w:lineRule="auto" w:line="360"/>
              <w:jc w:val="center"/>
              <w:rPr>
                <w:bCs/>
                <w:color w:val="000000"/>
                <w:sz w:val="28"/>
                <w:szCs w:val="28"/>
              </w:rPr>
            </w:pPr>
            <w:r>
              <w:rPr>
                <w:bCs/>
                <w:color w:val="000000"/>
                <w:sz w:val="28"/>
                <w:szCs w:val="28"/>
              </w:rPr>
              <w:t>18-19</w:t>
            </w:r>
          </w:p>
        </w:tc>
      </w:tr>
      <w:tr>
        <w:trPr/>
        <w:tc>
          <w:tcPr>
            <w:tcW w:w="802" w:type="dxa"/>
            <w:tcBorders/>
          </w:tcPr>
          <w:p>
            <w:pPr>
              <w:pStyle w:val="Normal"/>
              <w:spacing w:lineRule="auto" w:line="360"/>
              <w:rPr>
                <w:bCs/>
                <w:sz w:val="28"/>
                <w:szCs w:val="28"/>
              </w:rPr>
            </w:pPr>
            <w:r>
              <w:rPr>
                <w:bCs/>
                <w:sz w:val="28"/>
                <w:szCs w:val="28"/>
              </w:rPr>
              <w:t>3.</w:t>
            </w:r>
          </w:p>
        </w:tc>
        <w:tc>
          <w:tcPr>
            <w:tcW w:w="8141" w:type="dxa"/>
            <w:tcBorders/>
          </w:tcPr>
          <w:p>
            <w:pPr>
              <w:pStyle w:val="Normal"/>
              <w:snapToGrid w:val="false"/>
              <w:spacing w:lineRule="auto" w:line="360"/>
              <w:rPr>
                <w:bCs/>
                <w:color w:val="000000"/>
                <w:sz w:val="28"/>
                <w:szCs w:val="28"/>
              </w:rPr>
            </w:pPr>
            <w:r>
              <w:rPr>
                <w:bCs/>
                <w:color w:val="000000"/>
                <w:sz w:val="28"/>
                <w:szCs w:val="28"/>
              </w:rPr>
              <w:t>Описание конфигурации docker-compose</w:t>
            </w:r>
          </w:p>
        </w:tc>
        <w:tc>
          <w:tcPr>
            <w:tcW w:w="977" w:type="dxa"/>
            <w:tcBorders/>
          </w:tcPr>
          <w:p>
            <w:pPr>
              <w:pStyle w:val="Normal"/>
              <w:spacing w:lineRule="auto" w:line="360"/>
              <w:jc w:val="center"/>
              <w:rPr>
                <w:bCs/>
                <w:color w:val="000000"/>
                <w:sz w:val="28"/>
                <w:szCs w:val="28"/>
                <w:lang w:val="en-US"/>
              </w:rPr>
            </w:pPr>
            <w:r>
              <w:rPr>
                <w:bCs/>
                <w:color w:val="000000"/>
                <w:sz w:val="28"/>
                <w:szCs w:val="28"/>
                <w:lang w:val="en-US"/>
              </w:rPr>
              <w:t>20-21</w:t>
            </w:r>
          </w:p>
        </w:tc>
      </w:tr>
      <w:tr>
        <w:trPr/>
        <w:tc>
          <w:tcPr>
            <w:tcW w:w="802" w:type="dxa"/>
            <w:tcBorders/>
          </w:tcPr>
          <w:p>
            <w:pPr>
              <w:pStyle w:val="Normal"/>
              <w:snapToGrid w:val="false"/>
              <w:spacing w:lineRule="auto" w:line="360"/>
              <w:jc w:val="center"/>
              <w:rPr>
                <w:bCs/>
                <w:color w:val="FF0000"/>
                <w:sz w:val="28"/>
                <w:szCs w:val="28"/>
              </w:rPr>
            </w:pPr>
            <w:r>
              <w:rPr>
                <w:bCs/>
                <w:color w:val="FF0000"/>
                <w:sz w:val="28"/>
                <w:szCs w:val="28"/>
              </w:rPr>
            </w:r>
          </w:p>
        </w:tc>
        <w:tc>
          <w:tcPr>
            <w:tcW w:w="8141" w:type="dxa"/>
            <w:tcBorders/>
          </w:tcPr>
          <w:p>
            <w:pPr>
              <w:pStyle w:val="Normal"/>
              <w:spacing w:lineRule="auto" w:line="360"/>
              <w:rPr>
                <w:bCs/>
                <w:color w:val="000000"/>
                <w:sz w:val="28"/>
                <w:szCs w:val="28"/>
              </w:rPr>
            </w:pPr>
            <w:r>
              <w:rPr>
                <w:bCs/>
                <w:color w:val="000000"/>
                <w:sz w:val="28"/>
                <w:szCs w:val="28"/>
              </w:rPr>
              <w:t>Заключение</w:t>
            </w:r>
          </w:p>
        </w:tc>
        <w:tc>
          <w:tcPr>
            <w:tcW w:w="977" w:type="dxa"/>
            <w:tcBorders/>
          </w:tcPr>
          <w:p>
            <w:pPr>
              <w:pStyle w:val="Normal"/>
              <w:spacing w:lineRule="auto" w:line="360"/>
              <w:jc w:val="center"/>
              <w:rPr>
                <w:bCs/>
                <w:color w:val="000000"/>
                <w:sz w:val="28"/>
                <w:szCs w:val="28"/>
                <w:lang w:val="en-US"/>
              </w:rPr>
            </w:pPr>
            <w:r>
              <w:rPr>
                <w:bCs/>
                <w:color w:val="000000"/>
                <w:sz w:val="28"/>
                <w:szCs w:val="28"/>
                <w:lang w:val="en-US"/>
              </w:rPr>
              <w:t>22</w:t>
            </w:r>
          </w:p>
        </w:tc>
      </w:tr>
      <w:tr>
        <w:trPr/>
        <w:tc>
          <w:tcPr>
            <w:tcW w:w="802" w:type="dxa"/>
            <w:tcBorders/>
          </w:tcPr>
          <w:p>
            <w:pPr>
              <w:pStyle w:val="Normal"/>
              <w:snapToGrid w:val="false"/>
              <w:spacing w:lineRule="auto" w:line="360"/>
              <w:jc w:val="center"/>
              <w:rPr>
                <w:bCs/>
                <w:color w:val="FF0000"/>
                <w:sz w:val="28"/>
                <w:szCs w:val="28"/>
                <w:lang w:val="en-US"/>
              </w:rPr>
            </w:pPr>
            <w:r>
              <w:rPr>
                <w:bCs/>
                <w:color w:val="FF0000"/>
                <w:sz w:val="28"/>
                <w:szCs w:val="28"/>
                <w:lang w:val="en-US"/>
              </w:rPr>
            </w:r>
          </w:p>
        </w:tc>
        <w:tc>
          <w:tcPr>
            <w:tcW w:w="8141" w:type="dxa"/>
            <w:tcBorders/>
          </w:tcPr>
          <w:p>
            <w:pPr>
              <w:pStyle w:val="Normal"/>
              <w:spacing w:lineRule="auto" w:line="360"/>
              <w:rPr>
                <w:bCs/>
                <w:color w:val="000000"/>
                <w:sz w:val="28"/>
                <w:szCs w:val="28"/>
              </w:rPr>
            </w:pPr>
            <w:r>
              <w:rPr>
                <w:bCs/>
                <w:color w:val="000000"/>
                <w:sz w:val="28"/>
                <w:szCs w:val="28"/>
              </w:rPr>
              <w:t>Список использованных источников</w:t>
            </w:r>
          </w:p>
        </w:tc>
        <w:tc>
          <w:tcPr>
            <w:tcW w:w="977" w:type="dxa"/>
            <w:tcBorders/>
          </w:tcPr>
          <w:p>
            <w:pPr>
              <w:pStyle w:val="Normal"/>
              <w:spacing w:lineRule="auto" w:line="360"/>
              <w:jc w:val="center"/>
              <w:rPr>
                <w:bCs/>
                <w:color w:val="000000"/>
                <w:sz w:val="28"/>
                <w:szCs w:val="28"/>
                <w:lang w:val="en-US"/>
              </w:rPr>
            </w:pPr>
            <w:r>
              <w:rPr>
                <w:bCs/>
                <w:color w:val="000000"/>
                <w:sz w:val="28"/>
                <w:szCs w:val="28"/>
                <w:lang w:val="en-US"/>
              </w:rPr>
              <w:t>23</w:t>
            </w:r>
          </w:p>
        </w:tc>
      </w:tr>
    </w:tbl>
    <w:p>
      <w:pPr>
        <w:pStyle w:val="Normal"/>
        <w:rPr>
          <w:sz w:val="28"/>
          <w:szCs w:val="28"/>
        </w:rPr>
      </w:pPr>
      <w:r>
        <w:rPr>
          <w:sz w:val="28"/>
          <w:szCs w:val="28"/>
        </w:rPr>
      </w:r>
      <w:r>
        <w:br w:type="page"/>
      </w:r>
    </w:p>
    <w:p>
      <w:pPr>
        <w:pStyle w:val="Normal"/>
        <w:spacing w:lineRule="auto" w:line="360" w:before="0" w:after="0"/>
        <w:jc w:val="center"/>
        <w:rPr>
          <w:b/>
          <w:caps/>
          <w:sz w:val="28"/>
          <w:szCs w:val="28"/>
        </w:rPr>
      </w:pPr>
      <w:r>
        <w:rPr>
          <w:b/>
          <w:caps/>
          <w:sz w:val="28"/>
          <w:szCs w:val="28"/>
        </w:rPr>
        <w:t>введение</w:t>
      </w:r>
    </w:p>
    <w:p>
      <w:pPr>
        <w:pStyle w:val="Normal"/>
        <w:spacing w:lineRule="auto" w:line="360"/>
        <w:ind w:firstLine="709" w:right="0"/>
        <w:jc w:val="both"/>
        <w:rPr>
          <w:b/>
          <w:caps/>
          <w:sz w:val="28"/>
          <w:szCs w:val="28"/>
        </w:rPr>
      </w:pPr>
      <w:r>
        <w:rPr>
          <w:b/>
          <w:caps/>
          <w:sz w:val="28"/>
          <w:szCs w:val="28"/>
        </w:rPr>
      </w:r>
    </w:p>
    <w:p>
      <w:pPr>
        <w:pStyle w:val="Normal"/>
        <w:spacing w:lineRule="auto" w:line="360"/>
        <w:ind w:firstLine="709" w:right="0"/>
        <w:jc w:val="both"/>
        <w:rPr>
          <w:color w:val="000000"/>
          <w:sz w:val="28"/>
          <w:szCs w:val="28"/>
        </w:rPr>
      </w:pPr>
      <w:r>
        <w:rPr>
          <w:color w:val="000000"/>
          <w:sz w:val="28"/>
          <w:szCs w:val="28"/>
        </w:rPr>
        <w:t>Целью данной работы является разработка docker-compose конфигурации для автоматизации тестирования веб-приложения. В рамках проекта созданы два контейнера: app с веб-приложением на Flask из репозитория devops-examples и tester с набором тестов.</w:t>
      </w:r>
    </w:p>
    <w:p>
      <w:pPr>
        <w:pStyle w:val="Normal"/>
        <w:spacing w:lineRule="auto" w:line="360"/>
        <w:ind w:firstLine="709" w:right="0"/>
        <w:jc w:val="both"/>
        <w:rPr>
          <w:color w:val="000000"/>
          <w:sz w:val="28"/>
          <w:szCs w:val="28"/>
        </w:rPr>
      </w:pPr>
      <w:r>
        <w:rPr>
          <w:color w:val="000000"/>
          <w:sz w:val="28"/>
          <w:szCs w:val="28"/>
        </w:rPr>
        <w:t>В ходе выполнения работы согласно варианту 52 реализованы следующие задачи. Для контейнера app настроен SSH-доступ по публичному ключу, что позволяет подключаться к работающему приложению извне. Для контейнера tester реализованы три типа тестов: проверка форматирования JavaScript-кода с помощью инструмента pyjslint, статический анализ Python-кода по десяти критериям с использованием pylint, а также интеграционные тесты, проверяющие коды возврата HTTP-запросов.</w:t>
      </w:r>
    </w:p>
    <w:p>
      <w:pPr>
        <w:pStyle w:val="Normal"/>
        <w:spacing w:lineRule="auto" w:line="360"/>
        <w:ind w:firstLine="709" w:right="0"/>
        <w:jc w:val="both"/>
        <w:rPr>
          <w:color w:val="000000"/>
          <w:sz w:val="28"/>
          <w:szCs w:val="28"/>
        </w:rPr>
      </w:pPr>
      <w:r>
        <w:rPr>
          <w:color w:val="000000"/>
          <w:sz w:val="28"/>
          <w:szCs w:val="28"/>
        </w:rPr>
        <w:t>Логирование каждого теста организовано таким образом, что вывод дублируется в стандартные потоки docker logs и сохраняется в отдельные файлы для stdout и stderr. Управление набором запускаемых тестов осуществляется через переменную окружения TEST_STEPS, задаваемую в файле .env. Для обоих контейнеров установлено ограничение в одно ядро процессора в соответствии с вариантом задания.</w:t>
      </w:r>
    </w:p>
    <w:p>
      <w:pPr>
        <w:pStyle w:val="Normal"/>
        <w:spacing w:lineRule="auto" w:line="360"/>
        <w:ind w:firstLine="709" w:right="0"/>
        <w:jc w:val="both"/>
        <w:rPr>
          <w:b/>
          <w:caps/>
          <w:sz w:val="28"/>
          <w:szCs w:val="28"/>
        </w:rPr>
      </w:pPr>
      <w:r>
        <w:rPr>
          <w:color w:val="000000"/>
          <w:sz w:val="28"/>
          <w:szCs w:val="28"/>
        </w:rPr>
        <w:t>Все компоненты собраны с соблюдением требований к фиксации версий устанавливаемых пакетов и оптимизации количества слоев в Dockerfile.</w:t>
      </w:r>
      <w:r>
        <w:br w:type="page"/>
      </w:r>
    </w:p>
    <w:p>
      <w:pPr>
        <w:pStyle w:val="Normal"/>
        <w:spacing w:lineRule="auto" w:line="360" w:before="0" w:after="0"/>
        <w:jc w:val="center"/>
        <w:rPr>
          <w:color w:val="000000"/>
          <w:sz w:val="28"/>
          <w:szCs w:val="28"/>
        </w:rPr>
      </w:pPr>
      <w:r>
        <w:rPr>
          <w:b/>
          <w:caps/>
          <w:sz w:val="28"/>
          <w:szCs w:val="28"/>
        </w:rPr>
        <w:t>Постановка задачи</w:t>
      </w:r>
    </w:p>
    <w:p>
      <w:pPr>
        <w:pStyle w:val="Normal"/>
        <w:spacing w:lineRule="auto" w:line="360"/>
        <w:jc w:val="both"/>
        <w:rPr>
          <w:color w:val="000000"/>
          <w:sz w:val="28"/>
          <w:szCs w:val="28"/>
        </w:rPr>
      </w:pPr>
      <w:r>
        <w:rPr>
          <w:color w:val="000000"/>
          <w:sz w:val="28"/>
          <w:szCs w:val="28"/>
        </w:rPr>
        <w:tab/>
        <w:t>Необходимо реализовать docker-compose конфигурацию из двух узлов (не больше и не меньше):</w:t>
      </w:r>
    </w:p>
    <w:p>
      <w:pPr>
        <w:pStyle w:val="Normal"/>
        <w:numPr>
          <w:ilvl w:val="0"/>
          <w:numId w:val="7"/>
        </w:numPr>
        <w:spacing w:lineRule="auto" w:line="360"/>
        <w:jc w:val="both"/>
        <w:rPr>
          <w:color w:val="000000"/>
          <w:sz w:val="28"/>
          <w:szCs w:val="28"/>
        </w:rPr>
      </w:pPr>
      <w:r>
        <w:rPr>
          <w:color w:val="000000"/>
          <w:sz w:val="28"/>
          <w:szCs w:val="28"/>
        </w:rPr>
        <w:t>app - контейнер с существующим демонстрационным веб-приложением (</w:t>
      </w:r>
      <w:hyperlink r:id="rId2">
        <w:r>
          <w:rPr>
            <w:rStyle w:val="Hyperlink"/>
            <w:color w:val="000000"/>
            <w:sz w:val="28"/>
            <w:szCs w:val="28"/>
          </w:rPr>
          <w:t>https://github.com/moevm/devops-examples/tree/main/EXAMPLE_APP</w:t>
        </w:r>
      </w:hyperlink>
      <w:r>
        <w:rPr>
          <w:color w:val="000000"/>
          <w:sz w:val="28"/>
          <w:szCs w:val="28"/>
        </w:rPr>
        <w:t>).</w:t>
      </w:r>
    </w:p>
    <w:p>
      <w:pPr>
        <w:pStyle w:val="Normal"/>
        <w:numPr>
          <w:ilvl w:val="1"/>
          <w:numId w:val="7"/>
        </w:numPr>
        <w:spacing w:lineRule="auto" w:line="360"/>
        <w:jc w:val="both"/>
        <w:rPr>
          <w:color w:val="000000"/>
          <w:sz w:val="28"/>
          <w:szCs w:val="28"/>
        </w:rPr>
      </w:pPr>
      <w:r>
        <w:rPr>
          <w:color w:val="000000"/>
          <w:sz w:val="28"/>
          <w:szCs w:val="28"/>
        </w:rPr>
        <w:t>Устанавливать приложение необходимо скачивая репозиторий https://github.com/moevm/devops-examples и копируя файлы из него при сборке вашего контейнера:)</w:t>
      </w:r>
    </w:p>
    <w:p>
      <w:pPr>
        <w:pStyle w:val="Normal"/>
        <w:numPr>
          <w:ilvl w:val="1"/>
          <w:numId w:val="7"/>
        </w:numPr>
        <w:spacing w:lineRule="auto" w:line="360"/>
        <w:jc w:val="both"/>
        <w:rPr>
          <w:color w:val="000000"/>
          <w:sz w:val="28"/>
          <w:szCs w:val="28"/>
        </w:rPr>
      </w:pPr>
      <w:r>
        <w:rPr>
          <w:color w:val="000000"/>
          <w:sz w:val="28"/>
          <w:szCs w:val="28"/>
        </w:rPr>
        <w:t xml:space="preserve"> </w:t>
      </w:r>
      <w:r>
        <w:rPr>
          <w:color w:val="000000"/>
          <w:sz w:val="28"/>
          <w:szCs w:val="28"/>
        </w:rPr>
        <w:t>Чтобы все заработало, вам придется потратить время и поразбираться - из коробки может не работать.</w:t>
      </w:r>
    </w:p>
    <w:p>
      <w:pPr>
        <w:pStyle w:val="Normal"/>
        <w:numPr>
          <w:ilvl w:val="1"/>
          <w:numId w:val="7"/>
        </w:numPr>
        <w:spacing w:lineRule="auto" w:line="360"/>
        <w:jc w:val="both"/>
        <w:rPr>
          <w:color w:val="000000"/>
          <w:sz w:val="28"/>
          <w:szCs w:val="28"/>
        </w:rPr>
      </w:pPr>
      <w:r>
        <w:rPr>
          <w:color w:val="000000"/>
          <w:sz w:val="28"/>
          <w:szCs w:val="28"/>
        </w:rPr>
        <w:t xml:space="preserve">Возможно, вам для выполнения заданий потребуются фиксы в исходник - делайте для них патчи ( </w:t>
      </w:r>
      <w:hyperlink r:id="rId3">
        <w:r>
          <w:rPr>
            <w:rStyle w:val="Hyperlink"/>
            <w:color w:val="000000"/>
            <w:sz w:val="28"/>
            <w:szCs w:val="28"/>
          </w:rPr>
          <w:t>https://man7.org/linux/man-pages/man1/patch.1.html</w:t>
        </w:r>
      </w:hyperlink>
      <w:r>
        <w:rPr>
          <w:color w:val="000000"/>
          <w:sz w:val="28"/>
          <w:szCs w:val="28"/>
        </w:rPr>
        <w:t>)</w:t>
      </w:r>
    </w:p>
    <w:p>
      <w:pPr>
        <w:pStyle w:val="Normal"/>
        <w:numPr>
          <w:ilvl w:val="1"/>
          <w:numId w:val="7"/>
        </w:numPr>
        <w:spacing w:lineRule="auto" w:line="360"/>
        <w:jc w:val="both"/>
        <w:rPr>
          <w:color w:val="000000"/>
          <w:sz w:val="28"/>
          <w:szCs w:val="28"/>
        </w:rPr>
      </w:pPr>
      <w:r>
        <w:rPr>
          <w:color w:val="000000"/>
          <w:sz w:val="28"/>
          <w:szCs w:val="28"/>
        </w:rPr>
        <w:t xml:space="preserve"> </w:t>
      </w:r>
      <w:r>
        <w:rPr>
          <w:color w:val="000000"/>
          <w:sz w:val="28"/>
          <w:szCs w:val="28"/>
        </w:rPr>
        <w:t>Корнем дерева процессов выступает запущенное веб-приложение</w:t>
      </w:r>
    </w:p>
    <w:p>
      <w:pPr>
        <w:pStyle w:val="Normal"/>
        <w:numPr>
          <w:ilvl w:val="0"/>
          <w:numId w:val="7"/>
        </w:numPr>
        <w:spacing w:lineRule="auto" w:line="360"/>
        <w:jc w:val="both"/>
        <w:rPr>
          <w:color w:val="000000"/>
          <w:sz w:val="28"/>
          <w:szCs w:val="28"/>
        </w:rPr>
      </w:pPr>
      <w:r>
        <w:rPr>
          <w:color w:val="000000"/>
          <w:sz w:val="28"/>
          <w:szCs w:val="28"/>
        </w:rPr>
        <w:t>tester - контейнер для запуска всех тестов (состав и особенности тестов задаются в таблице вариантов)</w:t>
      </w:r>
    </w:p>
    <w:p>
      <w:pPr>
        <w:pStyle w:val="Normal"/>
        <w:numPr>
          <w:ilvl w:val="1"/>
          <w:numId w:val="7"/>
        </w:numPr>
        <w:spacing w:lineRule="auto" w:line="360"/>
        <w:jc w:val="both"/>
        <w:rPr>
          <w:color w:val="000000"/>
          <w:sz w:val="28"/>
          <w:szCs w:val="28"/>
        </w:rPr>
      </w:pPr>
      <w:r>
        <w:rPr>
          <w:color w:val="000000"/>
          <w:sz w:val="28"/>
          <w:szCs w:val="28"/>
        </w:rPr>
        <w:t>Корнем дерева процессов выступает стандартный python http сервер (python -m http.server 3000)</w:t>
      </w:r>
    </w:p>
    <w:p>
      <w:pPr>
        <w:pStyle w:val="Normal"/>
        <w:numPr>
          <w:ilvl w:val="1"/>
          <w:numId w:val="7"/>
        </w:numPr>
        <w:spacing w:lineRule="auto" w:line="360"/>
        <w:jc w:val="both"/>
        <w:rPr>
          <w:color w:val="000000"/>
          <w:sz w:val="28"/>
          <w:szCs w:val="28"/>
        </w:rPr>
      </w:pPr>
      <w:r>
        <w:rPr>
          <w:color w:val="000000"/>
          <w:sz w:val="28"/>
          <w:szCs w:val="28"/>
        </w:rPr>
        <w:t>Этот сервер должен быть запущен в каталоге контейнера, где будет происходить работа тестовых скриптов</w:t>
      </w:r>
    </w:p>
    <w:p>
      <w:pPr>
        <w:pStyle w:val="Normal"/>
        <w:numPr>
          <w:ilvl w:val="1"/>
          <w:numId w:val="7"/>
        </w:numPr>
        <w:spacing w:lineRule="auto" w:line="360"/>
        <w:jc w:val="both"/>
        <w:rPr>
          <w:color w:val="000000"/>
          <w:sz w:val="28"/>
          <w:szCs w:val="28"/>
        </w:rPr>
      </w:pPr>
      <w:r>
        <w:rPr>
          <w:color w:val="000000"/>
          <w:sz w:val="28"/>
          <w:szCs w:val="28"/>
        </w:rPr>
        <w:t>Тестовые скрипты запускаются через docker exec</w:t>
      </w:r>
    </w:p>
    <w:p>
      <w:pPr>
        <w:pStyle w:val="Normal"/>
        <w:spacing w:lineRule="auto" w:line="360"/>
        <w:jc w:val="both"/>
        <w:rPr>
          <w:color w:val="000000"/>
          <w:sz w:val="28"/>
          <w:szCs w:val="28"/>
        </w:rPr>
      </w:pPr>
      <w:r>
        <w:rPr>
          <w:color w:val="000000"/>
          <w:sz w:val="28"/>
          <w:szCs w:val="28"/>
        </w:rPr>
        <w:tab/>
        <w:t>Оба контейнера должны использовать написанные вами образы, собираемые из локальных Dockerfile. Шаблоны для имен Dockerfile:</w:t>
      </w:r>
    </w:p>
    <w:p>
      <w:pPr>
        <w:pStyle w:val="Normal"/>
        <w:numPr>
          <w:ilvl w:val="0"/>
          <w:numId w:val="8"/>
        </w:numPr>
        <w:spacing w:lineRule="auto" w:line="360"/>
        <w:jc w:val="both"/>
        <w:rPr>
          <w:color w:val="000000"/>
          <w:sz w:val="28"/>
          <w:szCs w:val="28"/>
        </w:rPr>
      </w:pPr>
      <w:r>
        <w:rPr>
          <w:color w:val="000000"/>
          <w:sz w:val="28"/>
          <w:szCs w:val="28"/>
        </w:rPr>
        <w:t>Dockerfile_app</w:t>
      </w:r>
    </w:p>
    <w:p>
      <w:pPr>
        <w:pStyle w:val="Normal"/>
        <w:numPr>
          <w:ilvl w:val="0"/>
          <w:numId w:val="8"/>
        </w:numPr>
        <w:spacing w:lineRule="auto" w:line="360"/>
        <w:jc w:val="both"/>
        <w:rPr>
          <w:color w:val="000000"/>
          <w:sz w:val="28"/>
          <w:szCs w:val="28"/>
        </w:rPr>
      </w:pPr>
      <w:r>
        <w:rPr>
          <w:color w:val="000000"/>
          <w:sz w:val="28"/>
          <w:szCs w:val="28"/>
        </w:rPr>
        <w:t>Dockerfile_tester</w:t>
      </w:r>
    </w:p>
    <w:p>
      <w:pPr>
        <w:pStyle w:val="Normal"/>
        <w:spacing w:lineRule="auto" w:line="360"/>
        <w:jc w:val="both"/>
        <w:rPr>
          <w:b/>
          <w:bCs/>
          <w:color w:val="000000"/>
          <w:sz w:val="28"/>
          <w:szCs w:val="28"/>
        </w:rPr>
      </w:pPr>
      <w:r>
        <w:rPr>
          <w:color w:val="000000"/>
          <w:sz w:val="28"/>
          <w:szCs w:val="28"/>
        </w:rPr>
        <w:tab/>
        <w:t>Помимо Dockerfile, вам также необходимо сделать файл README.md, содержащий примеры команд для запуска тестов и проверки всей конфигураци</w:t>
      </w:r>
    </w:p>
    <w:p>
      <w:pPr>
        <w:pStyle w:val="Normal"/>
        <w:spacing w:lineRule="auto" w:line="360"/>
        <w:ind w:firstLine="709" w:right="0"/>
        <w:rPr>
          <w:b/>
          <w:bCs/>
          <w:color w:val="000000"/>
          <w:sz w:val="28"/>
          <w:szCs w:val="28"/>
        </w:rPr>
      </w:pPr>
      <w:r>
        <w:rPr>
          <w:b/>
          <w:bCs/>
          <w:color w:val="000000"/>
          <w:sz w:val="28"/>
          <w:szCs w:val="28"/>
        </w:rPr>
        <w:t>Общие требования</w:t>
      </w:r>
    </w:p>
    <w:p>
      <w:pPr>
        <w:pStyle w:val="Normal"/>
        <w:spacing w:lineRule="auto" w:line="360"/>
        <w:ind w:firstLine="709" w:right="0"/>
        <w:jc w:val="both"/>
        <w:rPr>
          <w:color w:val="000000"/>
          <w:sz w:val="28"/>
          <w:szCs w:val="28"/>
        </w:rPr>
      </w:pPr>
      <w:r>
        <w:rPr>
          <w:b/>
          <w:bCs/>
          <w:color w:val="000000"/>
          <w:sz w:val="28"/>
          <w:szCs w:val="28"/>
        </w:rPr>
        <w:t>Dockerfile:</w:t>
      </w:r>
    </w:p>
    <w:p>
      <w:pPr>
        <w:pStyle w:val="Normal"/>
        <w:numPr>
          <w:ilvl w:val="0"/>
          <w:numId w:val="5"/>
        </w:numPr>
        <w:spacing w:lineRule="auto" w:line="360"/>
        <w:jc w:val="both"/>
        <w:rPr>
          <w:color w:val="000000"/>
          <w:sz w:val="28"/>
          <w:szCs w:val="28"/>
        </w:rPr>
      </w:pPr>
      <w:r>
        <w:rPr>
          <w:color w:val="000000"/>
          <w:sz w:val="28"/>
          <w:szCs w:val="28"/>
        </w:rPr>
        <w:t>Минимальная версия докера Docker version 19.03.13, build 4484c46d9d</w:t>
      </w:r>
    </w:p>
    <w:p>
      <w:pPr>
        <w:pStyle w:val="Normal"/>
        <w:numPr>
          <w:ilvl w:val="0"/>
          <w:numId w:val="5"/>
        </w:numPr>
        <w:spacing w:lineRule="auto" w:line="360"/>
        <w:jc w:val="both"/>
        <w:rPr>
          <w:color w:val="000000"/>
          <w:sz w:val="28"/>
          <w:szCs w:val="28"/>
        </w:rPr>
      </w:pPr>
      <w:r>
        <w:rPr>
          <w:color w:val="000000"/>
          <w:sz w:val="28"/>
          <w:szCs w:val="28"/>
        </w:rPr>
        <w:t>Базовый образ ubuntu:22.04</w:t>
      </w:r>
    </w:p>
    <w:p>
      <w:pPr>
        <w:pStyle w:val="Normal"/>
        <w:numPr>
          <w:ilvl w:val="0"/>
          <w:numId w:val="5"/>
        </w:numPr>
        <w:spacing w:lineRule="auto" w:line="360"/>
        <w:jc w:val="both"/>
        <w:rPr>
          <w:color w:val="000000"/>
          <w:sz w:val="28"/>
          <w:szCs w:val="28"/>
        </w:rPr>
      </w:pPr>
      <w:r>
        <w:rPr>
          <w:color w:val="000000"/>
          <w:sz w:val="28"/>
          <w:szCs w:val="28"/>
        </w:rPr>
        <w:t>Не использовать Expose</w:t>
      </w:r>
    </w:p>
    <w:p>
      <w:pPr>
        <w:pStyle w:val="Normal"/>
        <w:numPr>
          <w:ilvl w:val="0"/>
          <w:numId w:val="5"/>
        </w:numPr>
        <w:spacing w:lineRule="auto" w:line="360"/>
        <w:jc w:val="both"/>
        <w:rPr>
          <w:color w:val="000000"/>
          <w:sz w:val="28"/>
          <w:szCs w:val="28"/>
        </w:rPr>
      </w:pPr>
      <w:r>
        <w:rPr>
          <w:color w:val="000000"/>
          <w:sz w:val="28"/>
          <w:szCs w:val="28"/>
        </w:rPr>
        <w:t>При установке любых пакетов и программ (в том числе в requirements) ВСЕГДА указывать версии</w:t>
      </w:r>
    </w:p>
    <w:p>
      <w:pPr>
        <w:pStyle w:val="Normal"/>
        <w:numPr>
          <w:ilvl w:val="0"/>
          <w:numId w:val="5"/>
        </w:numPr>
        <w:spacing w:lineRule="auto" w:line="360"/>
        <w:jc w:val="both"/>
        <w:rPr>
          <w:color w:val="000000"/>
          <w:sz w:val="28"/>
          <w:szCs w:val="28"/>
        </w:rPr>
      </w:pPr>
      <w:r>
        <w:rPr>
          <w:color w:val="000000"/>
          <w:sz w:val="28"/>
          <w:szCs w:val="28"/>
        </w:rPr>
        <w:t>Ограничить установку зависимостей apt одной строкой (один RUN)</w:t>
      </w:r>
    </w:p>
    <w:p>
      <w:pPr>
        <w:pStyle w:val="Normal"/>
        <w:numPr>
          <w:ilvl w:val="0"/>
          <w:numId w:val="5"/>
        </w:numPr>
        <w:spacing w:lineRule="auto" w:line="360"/>
        <w:jc w:val="both"/>
        <w:rPr>
          <w:b/>
          <w:bCs/>
          <w:color w:val="000000"/>
          <w:sz w:val="28"/>
          <w:szCs w:val="28"/>
        </w:rPr>
      </w:pPr>
      <w:r>
        <w:rPr>
          <w:color w:val="000000"/>
          <w:sz w:val="28"/>
          <w:szCs w:val="28"/>
        </w:rPr>
        <w:t>Если настройка одной части приложения состоит из нескольких команд → необходимо разместить их в одном слое (в одном RUN)</w:t>
      </w:r>
    </w:p>
    <w:p>
      <w:pPr>
        <w:pStyle w:val="Normal"/>
        <w:spacing w:lineRule="auto" w:line="360"/>
        <w:ind w:firstLine="709" w:right="0"/>
        <w:jc w:val="both"/>
        <w:rPr>
          <w:color w:val="000000"/>
          <w:sz w:val="28"/>
          <w:szCs w:val="28"/>
        </w:rPr>
      </w:pPr>
      <w:r>
        <w:rPr>
          <w:b/>
          <w:bCs/>
          <w:color w:val="000000"/>
          <w:sz w:val="28"/>
          <w:szCs w:val="28"/>
        </w:rPr>
        <w:t>Docker-compose:</w:t>
      </w:r>
    </w:p>
    <w:p>
      <w:pPr>
        <w:pStyle w:val="Normal"/>
        <w:numPr>
          <w:ilvl w:val="0"/>
          <w:numId w:val="6"/>
        </w:numPr>
        <w:spacing w:lineRule="auto" w:line="360"/>
        <w:jc w:val="both"/>
        <w:rPr>
          <w:color w:val="000000"/>
          <w:sz w:val="28"/>
          <w:szCs w:val="28"/>
        </w:rPr>
      </w:pPr>
      <w:r>
        <w:rPr>
          <w:color w:val="000000"/>
          <w:sz w:val="28"/>
          <w:szCs w:val="28"/>
        </w:rPr>
        <w:t>Минимальная версия docker compose version 1.27.4, build 40524192</w:t>
      </w:r>
    </w:p>
    <w:p>
      <w:pPr>
        <w:pStyle w:val="Normal"/>
        <w:numPr>
          <w:ilvl w:val="0"/>
          <w:numId w:val="6"/>
        </w:numPr>
        <w:spacing w:lineRule="auto" w:line="360"/>
        <w:jc w:val="both"/>
        <w:rPr>
          <w:color w:val="000000"/>
          <w:sz w:val="28"/>
          <w:szCs w:val="28"/>
        </w:rPr>
      </w:pPr>
      <w:r>
        <w:rPr>
          <w:color w:val="000000"/>
          <w:sz w:val="28"/>
          <w:szCs w:val="28"/>
        </w:rPr>
        <w:t>Все должно собиратся по команде docker-compose build без sudo</w:t>
      </w:r>
    </w:p>
    <w:p>
      <w:pPr>
        <w:pStyle w:val="Normal"/>
        <w:numPr>
          <w:ilvl w:val="0"/>
          <w:numId w:val="6"/>
        </w:numPr>
        <w:spacing w:lineRule="auto" w:line="360"/>
        <w:jc w:val="both"/>
        <w:rPr>
          <w:color w:val="000000"/>
          <w:sz w:val="28"/>
          <w:szCs w:val="28"/>
        </w:rPr>
      </w:pPr>
      <w:r>
        <w:rPr>
          <w:color w:val="000000"/>
          <w:sz w:val="28"/>
          <w:szCs w:val="28"/>
        </w:rPr>
        <w:t>Не использовать тип сети HOST</w:t>
      </w:r>
    </w:p>
    <w:p>
      <w:pPr>
        <w:pStyle w:val="Normal"/>
        <w:numPr>
          <w:ilvl w:val="0"/>
          <w:numId w:val="6"/>
        </w:numPr>
        <w:spacing w:lineRule="auto" w:line="360"/>
        <w:jc w:val="both"/>
        <w:rPr>
          <w:color w:val="000000"/>
          <w:sz w:val="28"/>
          <w:szCs w:val="28"/>
        </w:rPr>
      </w:pPr>
      <w:r>
        <w:rPr>
          <w:color w:val="000000"/>
          <w:sz w:val="28"/>
          <w:szCs w:val="28"/>
        </w:rPr>
        <w:t>Не отрывать лишних (непредусмотренных заданием) портов</w:t>
      </w:r>
    </w:p>
    <w:p>
      <w:pPr>
        <w:pStyle w:val="Normal"/>
        <w:numPr>
          <w:ilvl w:val="0"/>
          <w:numId w:val="6"/>
        </w:numPr>
        <w:spacing w:lineRule="auto" w:line="360"/>
        <w:jc w:val="both"/>
        <w:rPr>
          <w:color w:val="000000"/>
          <w:sz w:val="28"/>
          <w:szCs w:val="28"/>
        </w:rPr>
      </w:pPr>
      <w:r>
        <w:rPr>
          <w:color w:val="000000"/>
          <w:sz w:val="28"/>
          <w:szCs w:val="28"/>
        </w:rPr>
        <w:t>Не использовать порты хост-машины ⇐1024</w:t>
      </w:r>
    </w:p>
    <w:p>
      <w:pPr>
        <w:pStyle w:val="Normal"/>
        <w:numPr>
          <w:ilvl w:val="0"/>
          <w:numId w:val="6"/>
        </w:numPr>
        <w:spacing w:lineRule="auto" w:line="360"/>
        <w:jc w:val="both"/>
        <w:rPr>
          <w:color w:val="000000"/>
          <w:sz w:val="28"/>
          <w:szCs w:val="28"/>
        </w:rPr>
      </w:pPr>
      <w:r>
        <w:rPr>
          <w:color w:val="000000"/>
          <w:sz w:val="28"/>
          <w:szCs w:val="28"/>
        </w:rPr>
        <w:t>Не открывайте лишний раз порты всему миру (`5000:5000`). Тут, на самом деле, вообще не вижу необходимости их открывать, но если надо, можно открыть на localhost (`«127.0.0.1:5000:5000»`)</w:t>
      </w:r>
    </w:p>
    <w:p>
      <w:pPr>
        <w:pStyle w:val="Normal"/>
        <w:numPr>
          <w:ilvl w:val="0"/>
          <w:numId w:val="6"/>
        </w:numPr>
        <w:spacing w:lineRule="auto" w:line="360"/>
        <w:jc w:val="both"/>
        <w:rPr>
          <w:color w:val="000000"/>
          <w:sz w:val="28"/>
          <w:szCs w:val="28"/>
        </w:rPr>
      </w:pPr>
      <w:r>
        <w:rPr>
          <w:color w:val="000000"/>
          <w:sz w:val="28"/>
          <w:szCs w:val="28"/>
        </w:rPr>
        <w:t>Не используйте автоматически сгенерированные имена контейнеров (вроде `docker exec 9310_molodtsev_da-test-1…`), они могут изменится. Если вы не указываете `container_name` (не надо), можно писать `docker compose exec test …`</w:t>
      </w:r>
    </w:p>
    <w:p>
      <w:pPr>
        <w:pStyle w:val="Normal"/>
        <w:numPr>
          <w:ilvl w:val="0"/>
          <w:numId w:val="6"/>
        </w:numPr>
        <w:spacing w:lineRule="auto" w:line="360"/>
        <w:jc w:val="both"/>
        <w:rPr>
          <w:color w:val="000000"/>
          <w:sz w:val="28"/>
          <w:szCs w:val="28"/>
        </w:rPr>
      </w:pPr>
      <w:r>
        <w:rPr>
          <w:color w:val="000000"/>
          <w:sz w:val="28"/>
          <w:szCs w:val="28"/>
        </w:rPr>
        <w:t>Не используйте `container_name` в `docker-compose.yml` без необходимости. Это только создаст проблемы, если вы где-то попробуете поднять такой же docker-compose с таким же названием. Вместо `docker exec &lt;container-name&gt;` можно использовать `docker compose exec &lt;service-name&gt;`, где `&lt;service-name&gt;` - ключ в yaml-файле.</w:t>
      </w:r>
    </w:p>
    <w:p>
      <w:pPr>
        <w:pStyle w:val="Normal"/>
        <w:spacing w:lineRule="auto" w:line="360"/>
        <w:ind w:firstLine="709" w:right="0"/>
        <w:jc w:val="both"/>
        <w:rPr>
          <w:color w:val="000000"/>
          <w:sz w:val="28"/>
          <w:szCs w:val="28"/>
        </w:rPr>
      </w:pPr>
      <w:r>
        <w:rPr>
          <w:color w:val="000000"/>
          <w:sz w:val="28"/>
          <w:szCs w:val="28"/>
        </w:rPr>
      </w:r>
    </w:p>
    <w:p>
      <w:pPr>
        <w:pStyle w:val="Normal"/>
        <w:spacing w:lineRule="auto" w:line="360"/>
        <w:ind w:firstLine="709" w:right="0"/>
        <w:jc w:val="both"/>
        <w:rPr>
          <w:b/>
          <w:bCs/>
          <w:color w:val="000000"/>
          <w:sz w:val="28"/>
          <w:szCs w:val="28"/>
        </w:rPr>
      </w:pPr>
      <w:r>
        <w:rPr>
          <w:rFonts w:eastAsia="Times New Roman" w:cs="Times New Roman"/>
          <w:b/>
          <w:bCs/>
          <w:color w:val="000000"/>
          <w:sz w:val="28"/>
          <w:szCs w:val="28"/>
          <w:lang w:val="ru-RU" w:bidi="ar-SA"/>
        </w:rPr>
        <w:t>Задание согласно варианту 52</w:t>
      </w:r>
    </w:p>
    <w:p>
      <w:pPr>
        <w:pStyle w:val="Normal"/>
        <w:spacing w:lineRule="auto" w:line="360"/>
        <w:ind w:firstLine="709" w:right="0"/>
        <w:jc w:val="both"/>
        <w:rPr>
          <w:color w:val="000000"/>
          <w:sz w:val="28"/>
          <w:szCs w:val="28"/>
        </w:rPr>
      </w:pPr>
      <w:r>
        <w:rPr>
          <w:b/>
          <w:bCs/>
          <w:color w:val="000000"/>
          <w:sz w:val="28"/>
          <w:szCs w:val="28"/>
        </w:rPr>
        <w:t>В области построения тестов требуется:</w:t>
      </w:r>
    </w:p>
    <w:p>
      <w:pPr>
        <w:pStyle w:val="Normal"/>
        <w:numPr>
          <w:ilvl w:val="0"/>
          <w:numId w:val="9"/>
        </w:numPr>
        <w:spacing w:lineRule="auto" w:line="360"/>
        <w:jc w:val="both"/>
        <w:rPr>
          <w:color w:val="000000"/>
          <w:sz w:val="28"/>
          <w:szCs w:val="28"/>
        </w:rPr>
      </w:pPr>
      <w:r>
        <w:rPr>
          <w:color w:val="000000"/>
          <w:sz w:val="28"/>
          <w:szCs w:val="28"/>
        </w:rPr>
        <w:t>выполнить проверку бьютификатором для JavaScript с использованием инструмента pyjslint;</w:t>
      </w:r>
    </w:p>
    <w:p>
      <w:pPr>
        <w:pStyle w:val="Normal"/>
        <w:numPr>
          <w:ilvl w:val="0"/>
          <w:numId w:val="9"/>
        </w:numPr>
        <w:spacing w:lineRule="auto" w:line="360"/>
        <w:jc w:val="both"/>
        <w:rPr>
          <w:color w:val="000000"/>
          <w:sz w:val="28"/>
          <w:szCs w:val="28"/>
        </w:rPr>
      </w:pPr>
      <w:r>
        <w:rPr>
          <w:color w:val="000000"/>
          <w:sz w:val="28"/>
          <w:szCs w:val="28"/>
        </w:rPr>
        <w:t>провести статический анализ кода по десяти существующим критериям с помощью pylint, настроив запуск на выбранные критерии и допустив все десять ошибок в коде проекта;</w:t>
      </w:r>
    </w:p>
    <w:p>
      <w:pPr>
        <w:pStyle w:val="Normal"/>
        <w:numPr>
          <w:ilvl w:val="0"/>
          <w:numId w:val="9"/>
        </w:numPr>
        <w:spacing w:lineRule="auto" w:line="360"/>
        <w:jc w:val="both"/>
        <w:rPr>
          <w:color w:val="000000"/>
          <w:sz w:val="28"/>
          <w:szCs w:val="28"/>
        </w:rPr>
      </w:pPr>
      <w:r>
        <w:rPr>
          <w:color w:val="000000"/>
          <w:sz w:val="28"/>
          <w:szCs w:val="28"/>
        </w:rPr>
        <w:t>написать интеграционные тесты с использованием библиотеки requests, которые проверяют коды возврата HTTP-запросов.</w:t>
      </w:r>
    </w:p>
    <w:p>
      <w:pPr>
        <w:pStyle w:val="Normal"/>
        <w:spacing w:lineRule="auto" w:line="360"/>
        <w:ind w:right="0"/>
        <w:jc w:val="both"/>
        <w:rPr>
          <w:color w:val="000000"/>
          <w:sz w:val="28"/>
          <w:szCs w:val="28"/>
        </w:rPr>
      </w:pPr>
      <w:r>
        <w:rPr>
          <w:color w:val="000000"/>
          <w:sz w:val="28"/>
          <w:szCs w:val="28"/>
        </w:rPr>
        <w:tab/>
      </w:r>
      <w:r>
        <w:rPr>
          <w:b/>
          <w:bCs/>
          <w:color w:val="000000"/>
          <w:sz w:val="28"/>
          <w:szCs w:val="28"/>
        </w:rPr>
        <w:t>В части настройки Docker необходимо:</w:t>
      </w:r>
    </w:p>
    <w:p>
      <w:pPr>
        <w:pStyle w:val="Normal"/>
        <w:numPr>
          <w:ilvl w:val="0"/>
          <w:numId w:val="10"/>
        </w:numPr>
        <w:spacing w:lineRule="auto" w:line="360"/>
        <w:jc w:val="both"/>
        <w:rPr>
          <w:color w:val="000000"/>
          <w:sz w:val="28"/>
          <w:szCs w:val="28"/>
        </w:rPr>
      </w:pPr>
      <w:r>
        <w:rPr>
          <w:color w:val="000000"/>
          <w:sz w:val="28"/>
          <w:szCs w:val="28"/>
        </w:rPr>
        <w:t>организовать внешний SSH-доступ в контейнер app по существующему публичному ключу, обеспечив доступность порта для SSH снаружи docker-compose конфигурации;</w:t>
      </w:r>
    </w:p>
    <w:p>
      <w:pPr>
        <w:pStyle w:val="Normal"/>
        <w:numPr>
          <w:ilvl w:val="0"/>
          <w:numId w:val="10"/>
        </w:numPr>
        <w:spacing w:lineRule="auto" w:line="360"/>
        <w:jc w:val="both"/>
        <w:rPr>
          <w:b/>
          <w:bCs/>
          <w:color w:val="000000"/>
          <w:sz w:val="28"/>
          <w:szCs w:val="28"/>
        </w:rPr>
      </w:pPr>
      <w:r>
        <w:rPr>
          <w:color w:val="000000"/>
          <w:sz w:val="28"/>
          <w:szCs w:val="28"/>
        </w:rPr>
        <w:t>настроить вывод логов работы контейнера tester таким образом, чтобы каждый этап тестирования выводился в стандартные потоки вывода и ошибок (stdout и stderr), видимые через docker logs, а также сохранялся в общие файлы, отдельно для stdout и отдельно для stderr.</w:t>
      </w:r>
    </w:p>
    <w:p>
      <w:pPr>
        <w:pStyle w:val="Normal"/>
        <w:spacing w:lineRule="auto" w:line="360"/>
        <w:ind w:firstLine="709" w:right="0"/>
        <w:jc w:val="both"/>
        <w:rPr>
          <w:color w:val="000000"/>
          <w:sz w:val="28"/>
          <w:szCs w:val="28"/>
        </w:rPr>
      </w:pPr>
      <w:r>
        <w:rPr>
          <w:b/>
          <w:bCs/>
          <w:color w:val="000000"/>
          <w:sz w:val="28"/>
          <w:szCs w:val="28"/>
        </w:rPr>
        <w:t>В части конфигурации docker-compose необходимо:</w:t>
      </w:r>
    </w:p>
    <w:p>
      <w:pPr>
        <w:pStyle w:val="Normal"/>
        <w:numPr>
          <w:ilvl w:val="0"/>
          <w:numId w:val="11"/>
        </w:numPr>
        <w:spacing w:lineRule="auto" w:line="360"/>
        <w:jc w:val="both"/>
        <w:rPr>
          <w:color w:val="000000"/>
          <w:sz w:val="28"/>
          <w:szCs w:val="28"/>
        </w:rPr>
      </w:pPr>
      <w:r>
        <w:rPr>
          <w:color w:val="000000"/>
          <w:sz w:val="28"/>
          <w:szCs w:val="28"/>
        </w:rPr>
        <w:t>реализовать передачу параметров через файл .env, а именно списка этапов тестирования для запуска, который определяет, какие шаги из пункта «Построение тестов» будут выполнены (если параметр не задан, запускаются все этапы, если задан — только указанные);</w:t>
      </w:r>
    </w:p>
    <w:p>
      <w:pPr>
        <w:pStyle w:val="Normal"/>
        <w:numPr>
          <w:ilvl w:val="0"/>
          <w:numId w:val="11"/>
        </w:numPr>
        <w:spacing w:lineRule="auto" w:line="360"/>
        <w:jc w:val="both"/>
        <w:rPr>
          <w:b/>
          <w:caps/>
          <w:color w:val="000000"/>
          <w:sz w:val="28"/>
          <w:szCs w:val="28"/>
        </w:rPr>
      </w:pPr>
      <w:r>
        <w:rPr>
          <w:color w:val="000000"/>
          <w:sz w:val="28"/>
          <w:szCs w:val="28"/>
        </w:rPr>
        <w:t>ограничить доступные каждому контейнеру ресурсы: количество ядер процессора должно быть ограничено до (1 + НОМЕР_ВАРИАНТА % 2), что для 52 варианта составляет 1 ядро.</w:t>
      </w:r>
      <w:r>
        <w:br w:type="page"/>
      </w:r>
    </w:p>
    <w:p>
      <w:pPr>
        <w:pStyle w:val="Normal"/>
        <w:spacing w:lineRule="auto" w:line="360" w:before="0" w:after="0"/>
        <w:jc w:val="center"/>
        <w:rPr>
          <w:b/>
          <w:bCs/>
          <w:caps/>
          <w:sz w:val="28"/>
          <w:szCs w:val="28"/>
        </w:rPr>
      </w:pPr>
      <w:r>
        <w:rPr>
          <w:b/>
          <w:caps/>
          <w:color w:val="000000"/>
          <w:sz w:val="28"/>
          <w:szCs w:val="28"/>
        </w:rPr>
        <w:t xml:space="preserve">1. Описание Dockerfile </w:t>
      </w:r>
    </w:p>
    <w:p>
      <w:pPr>
        <w:pStyle w:val="Normal"/>
        <w:spacing w:lineRule="auto" w:line="360"/>
        <w:jc w:val="center"/>
        <w:rPr>
          <w:b/>
          <w:bCs/>
          <w:caps/>
          <w:sz w:val="28"/>
          <w:szCs w:val="28"/>
        </w:rPr>
      </w:pPr>
      <w:r>
        <w:rPr>
          <w:b/>
          <w:bCs/>
          <w:caps/>
          <w:sz w:val="28"/>
          <w:szCs w:val="28"/>
        </w:rPr>
      </w:r>
    </w:p>
    <w:p>
      <w:pPr>
        <w:pStyle w:val="Normal"/>
        <w:spacing w:lineRule="auto" w:line="360"/>
        <w:ind w:firstLine="709" w:right="0"/>
        <w:rPr>
          <w:b w:val="false"/>
          <w:bCs w:val="false"/>
          <w:color w:val="000000"/>
          <w:sz w:val="28"/>
          <w:szCs w:val="28"/>
        </w:rPr>
      </w:pPr>
      <w:r>
        <w:rPr>
          <w:b/>
          <w:bCs/>
          <w:color w:val="000000"/>
          <w:sz w:val="28"/>
          <w:szCs w:val="28"/>
        </w:rPr>
        <w:t>1.1. Описание Dockerfile для контейнера app</w:t>
      </w:r>
    </w:p>
    <w:p>
      <w:pPr>
        <w:pStyle w:val="Normal"/>
        <w:spacing w:lineRule="auto" w:line="360"/>
        <w:ind w:firstLine="709" w:right="0"/>
        <w:rPr>
          <w:b w:val="false"/>
          <w:bCs w:val="false"/>
          <w:color w:val="000000"/>
          <w:sz w:val="28"/>
          <w:szCs w:val="28"/>
        </w:rPr>
      </w:pPr>
      <w:r>
        <w:rPr>
          <w:b w:val="false"/>
          <w:bCs w:val="false"/>
          <w:color w:val="000000"/>
          <w:sz w:val="28"/>
          <w:szCs w:val="28"/>
        </w:rPr>
        <w:t>Написан Dockerfile_app (рисунок 1), который предназначен для сборки образа контейнера, в котором запускается веб-приложение на базе фреймворка Flask.</w:t>
      </w:r>
    </w:p>
    <w:p>
      <w:pPr>
        <w:pStyle w:val="Normal"/>
        <w:spacing w:lineRule="auto" w:line="360"/>
        <w:ind w:firstLine="709" w:right="0"/>
        <w:rPr>
          <w:b w:val="false"/>
          <w:bCs w:val="false"/>
          <w:color w:val="000000"/>
          <w:sz w:val="28"/>
          <w:szCs w:val="28"/>
        </w:rPr>
      </w:pPr>
      <w:r>
        <w:rPr>
          <w:b w:val="false"/>
          <w:bCs w:val="false"/>
          <w:color w:val="000000"/>
          <w:sz w:val="28"/>
          <w:szCs w:val="28"/>
        </w:rPr>
        <w:t>Базовым образом выбран ubuntu:22.04, согласно требованию задания. Все устанавливаемые пакеты фиксируются с конкретными версиями, что обеспечивает воспроизводимость сборки независимо от изменений в репозиториях дистрибутива. Определение актуальных версий пакетов в репозитории Ubuntu 22.04 выполнялось с помощью команды apt-cache policy</w:t>
      </w:r>
    </w:p>
    <w:p>
      <w:pPr>
        <w:pStyle w:val="Normal"/>
        <w:spacing w:lineRule="auto" w:line="360"/>
        <w:ind w:firstLine="709" w:right="0"/>
        <w:rPr>
          <w:b w:val="false"/>
          <w:bCs w:val="false"/>
          <w:color w:val="000000"/>
          <w:sz w:val="28"/>
          <w:szCs w:val="28"/>
        </w:rPr>
      </w:pPr>
      <w:r>
        <w:rPr>
          <w:b w:val="false"/>
          <w:bCs w:val="false"/>
          <w:color w:val="000000"/>
          <w:sz w:val="28"/>
          <w:szCs w:val="28"/>
        </w:rPr>
        <w:t>На первом этапе устанавливаются системные зависимости: система контроля версий Git (необходима для клонирования репозитория с приложением), интерпретатор Python и менеджер пакетов pip, утилита patch для применения изменений к исходному коду, а также OpenSSH-сервер для организации удаленного доступа. Установка всех пакетов выполнена одной командой RUN с объединением через &amp;&amp;, что позволяет разместить все слои apt в одном слое и уменьшить итоговый размер образа. После установки производится очистка кэша apt.</w:t>
      </w:r>
    </w:p>
    <w:p>
      <w:pPr>
        <w:pStyle w:val="Normal"/>
        <w:spacing w:lineRule="auto" w:line="360"/>
        <w:ind w:firstLine="709" w:right="0"/>
        <w:rPr>
          <w:b w:val="false"/>
          <w:bCs w:val="false"/>
          <w:color w:val="000000"/>
          <w:sz w:val="28"/>
          <w:szCs w:val="28"/>
        </w:rPr>
      </w:pPr>
      <w:r>
        <w:rPr>
          <w:b w:val="false"/>
          <w:bCs w:val="false"/>
          <w:color w:val="000000"/>
          <w:sz w:val="28"/>
          <w:szCs w:val="28"/>
        </w:rPr>
        <w:t>Рабочей директорией устанавливается /app. Затем выполняется клонирование репозитория devops-examples с ограничением глубины истории (--depth 1), что уменьшает объем скачиваемых данных. Из клонированного репозитория копируется содержимое папки EXAMPLE_APP в рабочую директорию, после чего временная папка с репозиторием удаляется.</w:t>
      </w:r>
    </w:p>
    <w:p>
      <w:pPr>
        <w:pStyle w:val="Normal"/>
        <w:spacing w:lineRule="auto" w:line="360"/>
        <w:ind w:firstLine="709" w:right="0"/>
        <w:rPr>
          <w:b w:val="false"/>
          <w:bCs w:val="false"/>
          <w:color w:val="000000"/>
          <w:sz w:val="28"/>
          <w:szCs w:val="28"/>
        </w:rPr>
      </w:pPr>
      <w:r>
        <w:rPr>
          <w:b w:val="false"/>
          <w:bCs w:val="false"/>
          <w:color w:val="000000"/>
          <w:sz w:val="28"/>
          <w:szCs w:val="28"/>
        </w:rPr>
        <w:t>Далее в образ копируются файлы публичного SSH-ключа и скрипта настройки SSH (рисунок 2). Скрипту даются права на выполнение, после чего он запускается. Скрипт setup_ssh.sh выполняет следующие действия: создает каталог /run/sshd (необходим для работы SSH-сервера), создает директорию /root/.ssh с правами 700, перемещает публичный ключ в authorized_keys и выставляет права 600, а также модифицирует конфигурационный файл SSH, включая аутентификацию по ключам и отключая вход по паролю. После выполнения скрипт удаляется из образа.</w:t>
      </w:r>
    </w:p>
    <w:p>
      <w:pPr>
        <w:pStyle w:val="Normal"/>
        <w:spacing w:lineRule="auto" w:line="360"/>
        <w:ind w:firstLine="709" w:right="0"/>
        <w:rPr>
          <w:b w:val="false"/>
          <w:bCs w:val="false"/>
          <w:color w:val="000000"/>
          <w:sz w:val="28"/>
          <w:szCs w:val="28"/>
        </w:rPr>
      </w:pPr>
      <w:r>
        <w:rPr>
          <w:b w:val="false"/>
          <w:bCs w:val="false"/>
          <w:color w:val="000000"/>
          <w:sz w:val="28"/>
          <w:szCs w:val="28"/>
        </w:rPr>
        <w:t>В соответствии с требованием варианта задания, для контейнера app настроен SSH-доступ по публичному ключу. Аутентификация организована через ключи, размещенные в каталоге app/ssh/keys/. Публичный ключ копируется в образ при сборке и помещается в /root/.ssh/authorized_keys. SSH-сервер запускается в фоновом режиме параллельно с веб-приложением.</w:t>
      </w:r>
    </w:p>
    <w:p>
      <w:pPr>
        <w:pStyle w:val="Normal"/>
        <w:spacing w:lineRule="auto" w:line="360"/>
        <w:ind w:firstLine="709" w:right="0"/>
        <w:rPr>
          <w:b w:val="false"/>
          <w:bCs w:val="false"/>
          <w:color w:val="000000"/>
          <w:sz w:val="28"/>
          <w:szCs w:val="28"/>
        </w:rPr>
      </w:pPr>
      <w:r>
        <w:rPr>
          <w:b w:val="false"/>
          <w:bCs w:val="false"/>
          <w:color w:val="000000"/>
          <w:sz w:val="28"/>
          <w:szCs w:val="28"/>
        </w:rPr>
        <w:t>Затем копируются файл с Python-зависимостями requirements.txt, патч fix_host.patch и скрипт запуска entrypoint.sh. Выполняется установка зависимостей с помощью pip (с флагом --no-cache-dir для уменьшения размера образа), применение патча к файлу main.py и назначение прав на выполнение для скрипта запуска.</w:t>
      </w:r>
    </w:p>
    <w:p>
      <w:pPr>
        <w:pStyle w:val="Normal"/>
        <w:spacing w:lineRule="auto" w:line="360"/>
        <w:ind w:firstLine="709" w:right="0"/>
        <w:rPr>
          <w:b w:val="false"/>
          <w:bCs w:val="false"/>
          <w:color w:val="000000"/>
          <w:sz w:val="28"/>
          <w:szCs w:val="28"/>
        </w:rPr>
      </w:pPr>
      <w:r>
        <w:rPr>
          <w:b w:val="false"/>
          <w:bCs w:val="false"/>
          <w:color w:val="000000"/>
          <w:sz w:val="28"/>
          <w:szCs w:val="28"/>
        </w:rPr>
        <w:t>Команда CMD запускает скрипт entrypoint.sh, который в свою очередь запускает SSH-сервер в фоновом режиме и затем веб-приложение. Таким образом, основным процессом контейнера является Flask-приложение, а SSH-сервер работает как дополнительный сервис.</w:t>
      </w:r>
    </w:p>
    <w:p>
      <w:pPr>
        <w:pStyle w:val="Normal"/>
        <w:bidi w:val="0"/>
        <w:spacing w:lineRule="auto" w:line="360"/>
        <w:ind w:right="0"/>
        <w:jc w:val="center"/>
        <w:rPr>
          <w:b w:val="false"/>
          <w:bCs w:val="false"/>
          <w:color w:val="000000"/>
          <w:sz w:val="28"/>
          <w:szCs w:val="28"/>
        </w:rPr>
      </w:pPr>
      <w:r>
        <w:rPr/>
        <w:drawing>
          <wp:inline distT="0" distB="0" distL="0" distR="0">
            <wp:extent cx="4610100" cy="33877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rcRect l="-11" t="-14" r="-11" b="-14"/>
                    <a:stretch>
                      <a:fillRect/>
                    </a:stretch>
                  </pic:blipFill>
                  <pic:spPr bwMode="auto">
                    <a:xfrm>
                      <a:off x="0" y="0"/>
                      <a:ext cx="4610100" cy="3387725"/>
                    </a:xfrm>
                    <a:prstGeom prst="rect">
                      <a:avLst/>
                    </a:prstGeom>
                    <a:noFill/>
                  </pic:spPr>
                </pic:pic>
              </a:graphicData>
            </a:graphic>
          </wp:inline>
        </w:drawing>
      </w:r>
    </w:p>
    <w:p>
      <w:pPr>
        <w:pStyle w:val="Normal"/>
        <w:bidi w:val="0"/>
        <w:spacing w:lineRule="auto" w:line="360"/>
        <w:ind w:right="0"/>
        <w:jc w:val="center"/>
        <w:rPr>
          <w:b w:val="false"/>
          <w:bCs w:val="false"/>
          <w:color w:val="000000"/>
          <w:sz w:val="28"/>
          <w:szCs w:val="28"/>
        </w:rPr>
      </w:pPr>
      <w:r>
        <w:rPr>
          <w:b w:val="false"/>
          <w:bCs w:val="false"/>
          <w:color w:val="000000"/>
          <w:sz w:val="28"/>
          <w:szCs w:val="28"/>
        </w:rPr>
        <w:t>Рисунок 1.  Dockerfile_app</w:t>
      </w:r>
    </w:p>
    <w:p>
      <w:pPr>
        <w:pStyle w:val="Normal"/>
        <w:bidi w:val="0"/>
        <w:spacing w:lineRule="auto" w:line="360"/>
        <w:ind w:right="0"/>
        <w:jc w:val="center"/>
        <w:rPr>
          <w:b w:val="false"/>
          <w:bCs w:val="false"/>
          <w:color w:val="000000"/>
          <w:sz w:val="28"/>
          <w:szCs w:val="28"/>
        </w:rPr>
      </w:pPr>
      <w:r>
        <w:rPr/>
        <w:drawing>
          <wp:inline distT="0" distB="0" distL="0" distR="0">
            <wp:extent cx="4774565" cy="130619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rcRect l="-11" t="-42" r="-11" b="-42"/>
                    <a:stretch>
                      <a:fillRect/>
                    </a:stretch>
                  </pic:blipFill>
                  <pic:spPr bwMode="auto">
                    <a:xfrm>
                      <a:off x="0" y="0"/>
                      <a:ext cx="4774565" cy="1306195"/>
                    </a:xfrm>
                    <a:prstGeom prst="rect">
                      <a:avLst/>
                    </a:prstGeom>
                    <a:noFill/>
                  </pic:spPr>
                </pic:pic>
              </a:graphicData>
            </a:graphic>
          </wp:inline>
        </w:drawing>
      </w:r>
    </w:p>
    <w:p>
      <w:pPr>
        <w:pStyle w:val="Normal"/>
        <w:bidi w:val="0"/>
        <w:spacing w:lineRule="auto" w:line="360"/>
        <w:ind w:right="0"/>
        <w:jc w:val="center"/>
        <w:rPr>
          <w:b/>
          <w:bCs/>
          <w:color w:val="000000"/>
          <w:sz w:val="28"/>
          <w:szCs w:val="28"/>
        </w:rPr>
      </w:pPr>
      <w:r>
        <w:rPr>
          <w:b w:val="false"/>
          <w:bCs w:val="false"/>
          <w:color w:val="000000"/>
          <w:sz w:val="28"/>
          <w:szCs w:val="28"/>
        </w:rPr>
        <w:t>Рисунок 2.  Скрипт настройки SSH</w:t>
      </w:r>
    </w:p>
    <w:p>
      <w:pPr>
        <w:pStyle w:val="Normal"/>
        <w:spacing w:lineRule="auto" w:line="360"/>
        <w:ind w:firstLine="709" w:right="0"/>
        <w:rPr>
          <w:b w:val="false"/>
          <w:bCs w:val="false"/>
          <w:color w:val="000000"/>
          <w:sz w:val="28"/>
          <w:szCs w:val="28"/>
        </w:rPr>
      </w:pPr>
      <w:r>
        <w:rPr>
          <w:b/>
          <w:bCs/>
          <w:color w:val="000000"/>
          <w:sz w:val="28"/>
          <w:szCs w:val="28"/>
        </w:rPr>
        <w:t>1.2. Описание Dockerfile для контейнера tester</w:t>
      </w:r>
    </w:p>
    <w:p>
      <w:pPr>
        <w:pStyle w:val="Normal"/>
        <w:spacing w:lineRule="auto" w:line="360"/>
        <w:ind w:firstLine="709" w:right="0"/>
        <w:rPr>
          <w:b w:val="false"/>
          <w:bCs w:val="false"/>
          <w:color w:val="000000"/>
          <w:sz w:val="28"/>
          <w:szCs w:val="28"/>
        </w:rPr>
      </w:pPr>
      <w:r>
        <w:rPr>
          <w:b w:val="false"/>
          <w:bCs w:val="false"/>
          <w:color w:val="000000"/>
          <w:sz w:val="28"/>
          <w:szCs w:val="28"/>
        </w:rPr>
        <w:t>Написан Dockerfile_tester (рисунок 3), который предназначен для сборки образа контейнера, который выполняет автоматизированное тестирование веб-приложения.</w:t>
      </w:r>
    </w:p>
    <w:p>
      <w:pPr>
        <w:pStyle w:val="Normal"/>
        <w:spacing w:lineRule="auto" w:line="360"/>
        <w:ind w:firstLine="709" w:right="0"/>
        <w:rPr>
          <w:b w:val="false"/>
          <w:bCs w:val="false"/>
          <w:color w:val="000000"/>
          <w:sz w:val="28"/>
          <w:szCs w:val="28"/>
        </w:rPr>
      </w:pPr>
      <w:r>
        <w:rPr>
          <w:b w:val="false"/>
          <w:bCs w:val="false"/>
          <w:color w:val="000000"/>
          <w:sz w:val="28"/>
          <w:szCs w:val="28"/>
        </w:rPr>
        <w:t>Базовым образом также выбран ubuntu:22.04. Установка системных зависимостей включает Git (для клонирования репозитория с приложением), Python и pip, утилиту patch, а также Node.js и npm (необходимы для запуска инструментов проверки JavaScript-кода) и curl (для скачивания файлов). Все версии пакетов фиксированы. Установка выполнена одной командой RUN с последующей очисткой кэша. Определение актуальных версий пакетов в репозитории Ubuntu 22.04 выполнялось с помощью команды apt-cache policy</w:t>
      </w:r>
    </w:p>
    <w:p>
      <w:pPr>
        <w:pStyle w:val="Normal"/>
        <w:spacing w:lineRule="auto" w:line="360"/>
        <w:ind w:firstLine="709" w:right="0"/>
        <w:rPr>
          <w:b w:val="false"/>
          <w:bCs w:val="false"/>
          <w:color w:val="000000"/>
          <w:sz w:val="28"/>
          <w:szCs w:val="28"/>
        </w:rPr>
      </w:pPr>
      <w:r>
        <w:rPr>
          <w:b w:val="false"/>
          <w:bCs w:val="false"/>
          <w:color w:val="000000"/>
          <w:sz w:val="28"/>
          <w:szCs w:val="28"/>
        </w:rPr>
        <w:t>Рабочей директорией установлена /tester. Затем создается директория /app, в которую клонируется репозиторий с исходным кодом тестируемого приложения. Код копируется из временной папки в /app, после чего временные файлы удаляются. Наличие кода приложения в контейнере tester необходимо для выполнения статического анализа (pylint) и проверки форматирования JavaScript-файлов.</w:t>
      </w:r>
    </w:p>
    <w:p>
      <w:pPr>
        <w:pStyle w:val="Normal"/>
        <w:spacing w:lineRule="auto" w:line="360"/>
        <w:ind w:firstLine="709" w:right="0"/>
        <w:rPr>
          <w:b w:val="false"/>
          <w:bCs w:val="false"/>
          <w:color w:val="000000"/>
          <w:sz w:val="28"/>
          <w:szCs w:val="28"/>
        </w:rPr>
      </w:pPr>
      <w:r>
        <w:rPr>
          <w:b w:val="false"/>
          <w:bCs w:val="false"/>
          <w:color w:val="000000"/>
          <w:sz w:val="28"/>
          <w:szCs w:val="28"/>
        </w:rPr>
        <w:t>В контейнер копируются патч fix_host.patch (применяется к исходному коду приложения для корректной работы тестов), файл зависимостей requirements.txt, скрипт запуска entrypoint.sh и директория со скриптами тестов.</w:t>
      </w:r>
    </w:p>
    <w:p>
      <w:pPr>
        <w:pStyle w:val="Normal"/>
        <w:spacing w:lineRule="auto" w:line="360"/>
        <w:ind w:firstLine="709" w:right="0"/>
        <w:rPr>
          <w:b w:val="false"/>
          <w:bCs w:val="false"/>
          <w:color w:val="000000"/>
          <w:sz w:val="28"/>
          <w:szCs w:val="28"/>
        </w:rPr>
      </w:pPr>
      <w:r>
        <w:rPr>
          <w:b w:val="false"/>
          <w:bCs w:val="false"/>
          <w:color w:val="000000"/>
          <w:sz w:val="28"/>
          <w:szCs w:val="28"/>
        </w:rPr>
        <w:t>На следующем этапе устанавливаются Python-зависимости (pylint, requests),</w:t>
      </w:r>
      <w:r>
        <w:rPr>
          <w:b w:val="false"/>
          <w:bCs w:val="false"/>
          <w:color w:val="FF0000"/>
          <w:sz w:val="28"/>
          <w:szCs w:val="28"/>
        </w:rPr>
        <w:t xml:space="preserve"> </w:t>
      </w:r>
      <w:r>
        <w:rPr>
          <w:b w:val="false"/>
          <w:bCs w:val="false"/>
          <w:color w:val="000000"/>
          <w:sz w:val="28"/>
          <w:szCs w:val="28"/>
        </w:rPr>
        <w:t>применяется патч к исходному коду приложения, назначаются права на выполнение скрипту запуска и всем скриптам в директории scripts. С помощью curl скачивается актуальная версия jslint.mjs с официального сайта JSLint. Этот файл используется для проверки качества JavaScript-кода. Выбор прямой загрузки вместо использования устаревшего пакета pyjslint обусловлен неработоспособностью последнего (ошибка 404 при попытке скачать правила).</w:t>
      </w:r>
    </w:p>
    <w:p>
      <w:pPr>
        <w:pStyle w:val="Normal"/>
        <w:spacing w:lineRule="auto" w:line="360"/>
        <w:ind w:firstLine="709" w:right="0"/>
        <w:rPr>
          <w:b w:val="false"/>
          <w:bCs w:val="false"/>
          <w:color w:val="000000"/>
          <w:sz w:val="28"/>
          <w:szCs w:val="28"/>
        </w:rPr>
      </w:pPr>
      <w:r>
        <w:rPr>
          <w:b w:val="false"/>
          <w:bCs w:val="false"/>
          <w:color w:val="000000"/>
          <w:sz w:val="28"/>
          <w:szCs w:val="28"/>
        </w:rPr>
        <w:t>Команда CMD запускает скрипт entrypoint.sh, который с помощью exec запускает Python HTTP-сервер на порту 3000. Это делает HTTP-сервер корневым процессом контейнера, что соответствует требованию задания.</w:t>
      </w:r>
    </w:p>
    <w:p>
      <w:pPr>
        <w:pStyle w:val="Normal"/>
        <w:spacing w:lineRule="auto" w:line="360"/>
        <w:ind w:right="0"/>
        <w:jc w:val="center"/>
        <w:rPr>
          <w:b w:val="false"/>
          <w:bCs w:val="false"/>
          <w:color w:val="000000"/>
          <w:sz w:val="28"/>
          <w:szCs w:val="28"/>
        </w:rPr>
      </w:pPr>
      <w:r>
        <w:rPr/>
        <w:drawing>
          <wp:inline distT="0" distB="0" distL="0" distR="0">
            <wp:extent cx="5153660" cy="379857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rcRect l="-6" t="-9" r="-6" b="-9"/>
                    <a:stretch>
                      <a:fillRect/>
                    </a:stretch>
                  </pic:blipFill>
                  <pic:spPr bwMode="auto">
                    <a:xfrm>
                      <a:off x="0" y="0"/>
                      <a:ext cx="5153660" cy="3798570"/>
                    </a:xfrm>
                    <a:prstGeom prst="rect">
                      <a:avLst/>
                    </a:prstGeom>
                    <a:noFill/>
                  </pic:spPr>
                </pic:pic>
              </a:graphicData>
            </a:graphic>
          </wp:inline>
        </w:drawing>
      </w:r>
    </w:p>
    <w:p>
      <w:pPr>
        <w:pStyle w:val="Normal"/>
        <w:bidi w:val="0"/>
        <w:spacing w:lineRule="auto" w:line="360"/>
        <w:ind w:right="0"/>
        <w:jc w:val="center"/>
        <w:rPr>
          <w:b/>
          <w:sz w:val="28"/>
          <w:szCs w:val="28"/>
        </w:rPr>
      </w:pPr>
      <w:r>
        <w:rPr>
          <w:b w:val="false"/>
          <w:bCs w:val="false"/>
          <w:color w:val="000000"/>
          <w:sz w:val="28"/>
          <w:szCs w:val="28"/>
        </w:rPr>
        <w:t>Рисунок 3.  Dockerfile_tester</w:t>
      </w:r>
      <w:r>
        <w:br w:type="page"/>
      </w:r>
    </w:p>
    <w:p>
      <w:pPr>
        <w:pStyle w:val="Normal"/>
        <w:spacing w:lineRule="auto" w:line="360" w:before="0" w:after="0"/>
        <w:jc w:val="center"/>
        <w:rPr>
          <w:b/>
          <w:bCs/>
          <w:color w:val="000000"/>
          <w:sz w:val="28"/>
          <w:szCs w:val="28"/>
        </w:rPr>
      </w:pPr>
      <w:r>
        <w:rPr>
          <w:b/>
          <w:sz w:val="28"/>
          <w:szCs w:val="28"/>
        </w:rPr>
        <w:t>2</w:t>
      </w:r>
      <w:r>
        <w:rPr>
          <w:b/>
          <w:caps/>
          <w:color w:val="000000"/>
          <w:sz w:val="28"/>
          <w:szCs w:val="28"/>
        </w:rPr>
        <w:t xml:space="preserve">. Описание скриптов запуска тестов </w:t>
      </w:r>
    </w:p>
    <w:p>
      <w:pPr>
        <w:pStyle w:val="Normal"/>
        <w:spacing w:lineRule="auto" w:line="360"/>
        <w:ind w:firstLine="709" w:right="0"/>
        <w:rPr>
          <w:b w:val="false"/>
          <w:bCs w:val="false"/>
          <w:color w:val="000000"/>
          <w:sz w:val="28"/>
          <w:szCs w:val="28"/>
        </w:rPr>
      </w:pPr>
      <w:r>
        <w:rPr>
          <w:b/>
          <w:bCs/>
          <w:color w:val="000000"/>
          <w:sz w:val="28"/>
          <w:szCs w:val="28"/>
        </w:rPr>
        <w:t xml:space="preserve">2.1. Общий скрипт запуска тестов </w:t>
      </w:r>
    </w:p>
    <w:p>
      <w:pPr>
        <w:pStyle w:val="Normal"/>
        <w:spacing w:lineRule="auto" w:line="360"/>
        <w:ind w:firstLine="709" w:right="0"/>
        <w:rPr>
          <w:b w:val="false"/>
          <w:bCs w:val="false"/>
          <w:color w:val="000000"/>
          <w:sz w:val="28"/>
          <w:szCs w:val="28"/>
        </w:rPr>
      </w:pPr>
      <w:r>
        <w:rPr>
          <w:b w:val="false"/>
          <w:bCs w:val="false"/>
          <w:color w:val="000000"/>
          <w:sz w:val="28"/>
          <w:szCs w:val="28"/>
        </w:rPr>
        <w:t>Для последовательного выполнения всех этапов тестирования в контейнере tester реализован скрипт-оркестратор test_all.sh (рисунок 4).</w:t>
      </w:r>
    </w:p>
    <w:p>
      <w:pPr>
        <w:pStyle w:val="Normal"/>
        <w:spacing w:lineRule="auto" w:line="360"/>
        <w:ind w:firstLine="709" w:right="0"/>
        <w:rPr>
          <w:b w:val="false"/>
          <w:bCs w:val="false"/>
          <w:color w:val="000000"/>
          <w:sz w:val="28"/>
          <w:szCs w:val="28"/>
        </w:rPr>
      </w:pPr>
      <w:r>
        <w:rPr>
          <w:b w:val="false"/>
          <w:bCs w:val="false"/>
          <w:color w:val="000000"/>
          <w:sz w:val="28"/>
          <w:szCs w:val="28"/>
        </w:rPr>
        <w:t>Скрипт считывает переменную окружения TEST_STEPS, которая определяет набор тестов для запуска. Если переменная не задана или равна all, выполняются все доступные тесты. Если переменная содержит список этапов (например, pylint,integration), выполняются только указанные тесты.</w:t>
      </w:r>
    </w:p>
    <w:p>
      <w:pPr>
        <w:pStyle w:val="Normal"/>
        <w:spacing w:lineRule="auto" w:line="360"/>
        <w:ind w:firstLine="709" w:right="0"/>
        <w:rPr>
          <w:b w:val="false"/>
          <w:bCs w:val="false"/>
          <w:color w:val="000000"/>
          <w:sz w:val="28"/>
          <w:szCs w:val="28"/>
        </w:rPr>
      </w:pPr>
      <w:r>
        <w:rPr>
          <w:b w:val="false"/>
          <w:bCs w:val="false"/>
          <w:color w:val="000000"/>
          <w:sz w:val="28"/>
          <w:szCs w:val="28"/>
        </w:rPr>
        <w:t xml:space="preserve">В скрипте определены два массива: STEP_NAMES с названиями этапов тестирования (pylint, jslint, integration, pyjslint) и SCRIPT_NAMES с соответствующими именами скриптов. </w:t>
      </w:r>
    </w:p>
    <w:p>
      <w:pPr>
        <w:pStyle w:val="Normal"/>
        <w:spacing w:lineRule="auto" w:line="360"/>
        <w:ind w:firstLine="709" w:right="0"/>
        <w:rPr>
          <w:b w:val="false"/>
          <w:bCs w:val="false"/>
          <w:color w:val="000000"/>
          <w:sz w:val="28"/>
          <w:szCs w:val="28"/>
        </w:rPr>
      </w:pPr>
      <w:r>
        <w:rPr>
          <w:b w:val="false"/>
          <w:bCs w:val="false"/>
          <w:color w:val="000000"/>
          <w:sz w:val="28"/>
          <w:szCs w:val="28"/>
        </w:rPr>
        <w:t>Для каждого этапа выполняется проверка - должен ли он быть запущен на основе значения TEST_STEPS. Если этап пропускается, выводится сообщение [SKIP]. Если этап запускается, выводится сообщение [RUN], после чего выполняется соответствующий скрипт. По завершении скрипта проверяется код возврата: если он равен нулю, этап считается пройденным (выводится [PASS]), иначе - непройденным (выводится [FAIL]). В конце работы скрипт выводит статистику: количество пройденных тестов из общего числа запущенных.</w:t>
      </w:r>
    </w:p>
    <w:p>
      <w:pPr>
        <w:pStyle w:val="Normal"/>
        <w:spacing w:lineRule="auto" w:line="360"/>
        <w:ind w:right="0"/>
        <w:jc w:val="center"/>
        <w:rPr>
          <w:b w:val="false"/>
          <w:bCs w:val="false"/>
          <w:color w:val="000000"/>
          <w:sz w:val="28"/>
          <w:szCs w:val="28"/>
        </w:rPr>
      </w:pPr>
      <w:r>
        <w:rPr/>
        <w:drawing>
          <wp:inline distT="0" distB="0" distL="0" distR="0">
            <wp:extent cx="3534410" cy="287782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rcRect l="-7" t="-8" r="-7" b="-8"/>
                    <a:stretch>
                      <a:fillRect/>
                    </a:stretch>
                  </pic:blipFill>
                  <pic:spPr bwMode="auto">
                    <a:xfrm>
                      <a:off x="0" y="0"/>
                      <a:ext cx="3534410" cy="2877820"/>
                    </a:xfrm>
                    <a:prstGeom prst="rect">
                      <a:avLst/>
                    </a:prstGeom>
                    <a:noFill/>
                  </pic:spPr>
                </pic:pic>
              </a:graphicData>
            </a:graphic>
          </wp:inline>
        </w:drawing>
      </w:r>
    </w:p>
    <w:p>
      <w:pPr>
        <w:pStyle w:val="Normal"/>
        <w:bidi w:val="0"/>
        <w:spacing w:lineRule="auto" w:line="360"/>
        <w:ind w:right="0"/>
        <w:jc w:val="center"/>
        <w:rPr>
          <w:b w:val="false"/>
          <w:bCs w:val="false"/>
          <w:color w:val="000000"/>
          <w:sz w:val="28"/>
          <w:szCs w:val="28"/>
        </w:rPr>
      </w:pPr>
      <w:r>
        <w:rPr>
          <w:b w:val="false"/>
          <w:bCs w:val="false"/>
          <w:color w:val="000000"/>
          <w:sz w:val="28"/>
          <w:szCs w:val="28"/>
        </w:rPr>
        <w:t>Рисунок 4. test_all.sh</w:t>
      </w:r>
    </w:p>
    <w:p>
      <w:pPr>
        <w:pStyle w:val="Normal"/>
        <w:bidi w:val="0"/>
        <w:spacing w:lineRule="auto" w:line="360"/>
        <w:ind w:right="0"/>
        <w:jc w:val="center"/>
        <w:rPr>
          <w:b w:val="false"/>
          <w:bCs w:val="false"/>
          <w:color w:val="000000"/>
          <w:sz w:val="28"/>
          <w:szCs w:val="28"/>
        </w:rPr>
      </w:pPr>
      <w:r>
        <w:rPr>
          <w:b w:val="false"/>
          <w:bCs w:val="false"/>
          <w:color w:val="000000"/>
          <w:sz w:val="28"/>
          <w:szCs w:val="28"/>
        </w:rPr>
      </w:r>
    </w:p>
    <w:p>
      <w:pPr>
        <w:pStyle w:val="Normal"/>
        <w:spacing w:lineRule="auto" w:line="360"/>
        <w:ind w:firstLine="709" w:right="0"/>
        <w:rPr>
          <w:b w:val="false"/>
          <w:bCs w:val="false"/>
          <w:color w:val="000000"/>
          <w:sz w:val="28"/>
          <w:szCs w:val="28"/>
        </w:rPr>
      </w:pPr>
      <w:r>
        <w:rPr>
          <w:b/>
          <w:bCs/>
          <w:color w:val="000000"/>
          <w:sz w:val="28"/>
          <w:szCs w:val="28"/>
        </w:rPr>
        <w:t>2.2. Проверка бьютификакатором для JS</w:t>
      </w:r>
    </w:p>
    <w:p>
      <w:pPr>
        <w:pStyle w:val="Normal"/>
        <w:spacing w:lineRule="auto" w:line="360"/>
        <w:ind w:firstLine="709" w:right="0"/>
        <w:jc w:val="both"/>
        <w:rPr>
          <w:b w:val="false"/>
          <w:bCs w:val="false"/>
          <w:color w:val="000000"/>
          <w:sz w:val="28"/>
          <w:szCs w:val="28"/>
        </w:rPr>
      </w:pPr>
      <w:r>
        <w:rPr>
          <w:b w:val="false"/>
          <w:bCs w:val="false"/>
          <w:color w:val="000000"/>
          <w:sz w:val="28"/>
          <w:szCs w:val="28"/>
        </w:rPr>
        <w:t>Был насписан скрипт (рисунок 5), который создает директорию /logs и настраивает перенаправление потоков аналогично скрипту для pylint. Стандартный вывод направляется в /logs/pyjslint_stdout.log, поток ошибок — в /logs/pyjslint_stderr.log. Оба потока дублируются в консоль.</w:t>
      </w:r>
    </w:p>
    <w:p>
      <w:pPr>
        <w:pStyle w:val="Normal"/>
        <w:spacing w:lineRule="auto" w:line="360"/>
        <w:ind w:firstLine="709" w:right="0"/>
        <w:jc w:val="both"/>
        <w:rPr>
          <w:b w:val="false"/>
          <w:bCs w:val="false"/>
          <w:sz w:val="28"/>
          <w:szCs w:val="28"/>
        </w:rPr>
      </w:pPr>
      <w:r>
        <w:rPr>
          <w:b w:val="false"/>
          <w:bCs w:val="false"/>
          <w:color w:val="000000"/>
          <w:sz w:val="28"/>
          <w:szCs w:val="28"/>
        </w:rPr>
        <w:t>Скрипт находит все файлы с расширением .js в директории /app. Если файлы не найдены, выводится сообщение об ошибке и скрипт завершается с кодом 1.</w:t>
      </w:r>
    </w:p>
    <w:p>
      <w:pPr>
        <w:pStyle w:val="Normal"/>
        <w:spacing w:lineRule="auto" w:line="360"/>
        <w:ind w:firstLine="709" w:right="0"/>
        <w:rPr>
          <w:b w:val="false"/>
          <w:bCs w:val="false"/>
          <w:color w:val="000000"/>
          <w:sz w:val="28"/>
          <w:szCs w:val="28"/>
        </w:rPr>
      </w:pPr>
      <w:r>
        <w:rPr>
          <w:b w:val="false"/>
          <w:bCs w:val="false"/>
          <w:sz w:val="28"/>
          <w:szCs w:val="28"/>
        </w:rPr>
        <w:t>Для демонстрации перенаправления потоков выводятся тестовые сообщения.</w:t>
      </w:r>
    </w:p>
    <w:p>
      <w:pPr>
        <w:pStyle w:val="Normal"/>
        <w:spacing w:lineRule="auto" w:line="360"/>
        <w:ind w:firstLine="709" w:right="0"/>
        <w:rPr>
          <w:b w:val="false"/>
          <w:bCs w:val="false"/>
          <w:color w:val="000000"/>
          <w:sz w:val="28"/>
          <w:szCs w:val="28"/>
        </w:rPr>
      </w:pPr>
      <w:r>
        <w:rPr>
          <w:b w:val="false"/>
          <w:bCs w:val="false"/>
          <w:color w:val="000000"/>
          <w:sz w:val="28"/>
          <w:szCs w:val="28"/>
        </w:rPr>
        <w:t>Согласно заданию, для проверки JavaScript кода предполагалось использовать инструмент pyjslint (JSLint wrapper). Однако при попытке запуска pyjslint возникает ошибка 404 при скачивании файла правил jslint.js с GitHub (рисунок 6). Причина ошибки заключается в том, что pyjslint при первом запуске пытается скачать файл правил jslint.js с GitHub-репозитория Дугласа Крокфорда. На момент выполнения работы данный URL недоступен (возвращает 404).</w:t>
      </w:r>
    </w:p>
    <w:p>
      <w:pPr>
        <w:pStyle w:val="Normal"/>
        <w:spacing w:lineRule="auto" w:line="360"/>
        <w:ind w:right="0"/>
        <w:jc w:val="both"/>
        <w:rPr>
          <w:b w:val="false"/>
          <w:bCs w:val="false"/>
          <w:color w:val="000000"/>
          <w:sz w:val="28"/>
          <w:szCs w:val="28"/>
        </w:rPr>
      </w:pPr>
      <w:r>
        <w:rPr>
          <w:b w:val="false"/>
          <w:bCs w:val="false"/>
          <w:color w:val="000000"/>
          <w:sz w:val="28"/>
          <w:szCs w:val="28"/>
        </w:rPr>
        <w:tab/>
        <w:t>Поскольку использовать pyjslint в исходном виде невозможно, было принято решение реализовать собственную проверку с использованием оригинального jslint (Node.js-версия). Для этого был создан отдельный скрипт test_jslint.sh (рисунок 7), в котором команда pyjslint заменена на вызов jslint через Node.js с явным указанием файла правил.</w:t>
      </w:r>
    </w:p>
    <w:p>
      <w:pPr>
        <w:pStyle w:val="Normal"/>
        <w:spacing w:lineRule="auto" w:line="360"/>
        <w:ind w:right="0"/>
        <w:jc w:val="center"/>
        <w:rPr>
          <w:b w:val="false"/>
          <w:bCs w:val="false"/>
          <w:color w:val="000000"/>
          <w:sz w:val="28"/>
          <w:szCs w:val="28"/>
        </w:rPr>
      </w:pPr>
      <w:r>
        <w:rPr/>
        <w:drawing>
          <wp:inline distT="0" distB="0" distL="0" distR="0">
            <wp:extent cx="2905125" cy="234442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rcRect l="-11" t="-14" r="-11" b="-14"/>
                    <a:stretch>
                      <a:fillRect/>
                    </a:stretch>
                  </pic:blipFill>
                  <pic:spPr bwMode="auto">
                    <a:xfrm>
                      <a:off x="0" y="0"/>
                      <a:ext cx="2905125" cy="2344420"/>
                    </a:xfrm>
                    <a:prstGeom prst="rect">
                      <a:avLst/>
                    </a:prstGeom>
                    <a:noFill/>
                  </pic:spPr>
                </pic:pic>
              </a:graphicData>
            </a:graphic>
          </wp:inline>
        </w:drawing>
      </w:r>
    </w:p>
    <w:p>
      <w:pPr>
        <w:pStyle w:val="Normal"/>
        <w:bidi w:val="0"/>
        <w:spacing w:lineRule="auto" w:line="360"/>
        <w:ind w:right="0"/>
        <w:jc w:val="center"/>
        <w:rPr/>
      </w:pPr>
      <w:r>
        <w:rPr>
          <w:b w:val="false"/>
          <w:bCs w:val="false"/>
          <w:color w:val="000000"/>
          <w:sz w:val="28"/>
          <w:szCs w:val="28"/>
        </w:rPr>
        <w:t>Рисунок 5. test_pyjslint.sh</w:t>
      </w:r>
    </w:p>
    <w:p>
      <w:pPr>
        <w:pStyle w:val="Normal"/>
        <w:bidi w:val="0"/>
        <w:spacing w:lineRule="auto" w:line="360"/>
        <w:ind w:right="0"/>
        <w:jc w:val="center"/>
        <w:rPr>
          <w:b w:val="false"/>
          <w:bCs w:val="false"/>
          <w:color w:val="000000"/>
          <w:sz w:val="28"/>
          <w:szCs w:val="28"/>
        </w:rPr>
      </w:pPr>
      <w:r>
        <w:rPr/>
        <w:drawing>
          <wp:inline distT="0" distB="0" distL="0" distR="0">
            <wp:extent cx="4239260" cy="386397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
                    <a:srcRect l="-8" t="-8" r="-8" b="-8"/>
                    <a:stretch>
                      <a:fillRect/>
                    </a:stretch>
                  </pic:blipFill>
                  <pic:spPr bwMode="auto">
                    <a:xfrm>
                      <a:off x="0" y="0"/>
                      <a:ext cx="4239260" cy="3863975"/>
                    </a:xfrm>
                    <a:prstGeom prst="rect">
                      <a:avLst/>
                    </a:prstGeom>
                    <a:noFill/>
                  </pic:spPr>
                </pic:pic>
              </a:graphicData>
            </a:graphic>
          </wp:inline>
        </w:drawing>
      </w:r>
    </w:p>
    <w:p>
      <w:pPr>
        <w:pStyle w:val="Normal"/>
        <w:bidi w:val="0"/>
        <w:spacing w:lineRule="auto" w:line="360"/>
        <w:ind w:right="0"/>
        <w:jc w:val="center"/>
        <w:rPr/>
      </w:pPr>
      <w:r>
        <w:rPr>
          <w:b w:val="false"/>
          <w:bCs w:val="false"/>
          <w:color w:val="000000"/>
          <w:sz w:val="28"/>
          <w:szCs w:val="28"/>
        </w:rPr>
        <w:t>Рисунок 6. Ошибка test_pyjslint.sh</w:t>
      </w:r>
    </w:p>
    <w:p>
      <w:pPr>
        <w:pStyle w:val="Normal"/>
        <w:bidi w:val="0"/>
        <w:spacing w:lineRule="auto" w:line="360"/>
        <w:ind w:right="0"/>
        <w:jc w:val="center"/>
        <w:rPr>
          <w:b w:val="false"/>
          <w:bCs w:val="false"/>
          <w:color w:val="000000"/>
          <w:sz w:val="28"/>
          <w:szCs w:val="28"/>
        </w:rPr>
      </w:pPr>
      <w:r>
        <w:rPr/>
        <w:drawing>
          <wp:inline distT="0" distB="0" distL="0" distR="0">
            <wp:extent cx="3665220" cy="310896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rcRect l="-12" t="-14" r="-12" b="-14"/>
                    <a:stretch>
                      <a:fillRect/>
                    </a:stretch>
                  </pic:blipFill>
                  <pic:spPr bwMode="auto">
                    <a:xfrm>
                      <a:off x="0" y="0"/>
                      <a:ext cx="3665220" cy="3108960"/>
                    </a:xfrm>
                    <a:prstGeom prst="rect">
                      <a:avLst/>
                    </a:prstGeom>
                    <a:noFill/>
                  </pic:spPr>
                </pic:pic>
              </a:graphicData>
            </a:graphic>
          </wp:inline>
        </w:drawing>
      </w:r>
    </w:p>
    <w:p>
      <w:pPr>
        <w:pStyle w:val="Normal"/>
        <w:bidi w:val="0"/>
        <w:spacing w:lineRule="auto" w:line="360"/>
        <w:ind w:right="0"/>
        <w:jc w:val="center"/>
        <w:rPr>
          <w:b/>
          <w:bCs/>
          <w:sz w:val="28"/>
          <w:szCs w:val="28"/>
        </w:rPr>
      </w:pPr>
      <w:r>
        <w:rPr>
          <w:b w:val="false"/>
          <w:bCs w:val="false"/>
          <w:color w:val="000000"/>
          <w:sz w:val="28"/>
          <w:szCs w:val="28"/>
        </w:rPr>
        <w:t>Рисунок 7. test_jslint.sh</w:t>
      </w:r>
    </w:p>
    <w:p>
      <w:pPr>
        <w:pStyle w:val="Normal"/>
        <w:spacing w:lineRule="auto" w:line="360"/>
        <w:ind w:firstLine="709" w:right="0"/>
        <w:rPr>
          <w:b w:val="false"/>
          <w:bCs w:val="false"/>
          <w:sz w:val="28"/>
          <w:szCs w:val="28"/>
        </w:rPr>
      </w:pPr>
      <w:r>
        <w:rPr>
          <w:b/>
          <w:bCs/>
          <w:sz w:val="28"/>
          <w:szCs w:val="28"/>
        </w:rPr>
        <w:t>2.3. Статический анализ по 10 существующим критери</w:t>
      </w:r>
    </w:p>
    <w:p>
      <w:pPr>
        <w:pStyle w:val="Normal"/>
        <w:spacing w:lineRule="auto" w:line="360"/>
        <w:ind w:firstLine="709" w:right="0"/>
        <w:rPr>
          <w:b w:val="false"/>
          <w:bCs w:val="false"/>
          <w:sz w:val="28"/>
          <w:szCs w:val="28"/>
        </w:rPr>
      </w:pPr>
      <w:r>
        <w:rPr>
          <w:b w:val="false"/>
          <w:bCs w:val="false"/>
          <w:sz w:val="28"/>
          <w:szCs w:val="28"/>
        </w:rPr>
        <w:t>Был написан скрипт (рисунок 8), который создает директорию /logs для хранения логов, после чего с помощью команд exec перенаправляет стандартный вывод и поток ошибок. Стандартный вывод направляется в файл /logs/pylint_stdout.log и одновременно в консоль (через tee -a). Поток ошибок направляется в файл /logs/pylint_stderr.log и также дублируется в консоль, но уже в поток ошибок (&gt;&amp;2).</w:t>
      </w:r>
    </w:p>
    <w:p>
      <w:pPr>
        <w:pStyle w:val="Normal"/>
        <w:spacing w:lineRule="auto" w:line="360"/>
        <w:ind w:firstLine="709" w:right="0"/>
        <w:rPr>
          <w:b w:val="false"/>
          <w:bCs w:val="false"/>
          <w:sz w:val="28"/>
          <w:szCs w:val="28"/>
        </w:rPr>
      </w:pPr>
      <w:r>
        <w:rPr>
          <w:b w:val="false"/>
          <w:bCs w:val="false"/>
          <w:sz w:val="28"/>
          <w:szCs w:val="28"/>
        </w:rPr>
        <w:t>Затем скрипт находит все файлы с расширением .py в директории /app. Если файлы не найдены, выводится сообщение об ошибке и скрипт завершается с кодом 1.</w:t>
      </w:r>
    </w:p>
    <w:p>
      <w:pPr>
        <w:pStyle w:val="Normal"/>
        <w:spacing w:lineRule="auto" w:line="360"/>
        <w:ind w:firstLine="709" w:right="0"/>
        <w:rPr>
          <w:b w:val="false"/>
          <w:bCs w:val="false"/>
          <w:sz w:val="28"/>
          <w:szCs w:val="28"/>
        </w:rPr>
      </w:pPr>
      <w:r>
        <w:rPr>
          <w:b w:val="false"/>
          <w:bCs w:val="false"/>
          <w:sz w:val="28"/>
          <w:szCs w:val="28"/>
        </w:rPr>
        <w:t>Для демонстрации перенаправления потоков выводятся тестовые сообщения.</w:t>
      </w:r>
    </w:p>
    <w:p>
      <w:pPr>
        <w:pStyle w:val="Normal"/>
        <w:spacing w:lineRule="auto" w:line="360"/>
        <w:ind w:firstLine="709" w:right="0"/>
        <w:rPr>
          <w:b w:val="false"/>
          <w:bCs w:val="false"/>
          <w:sz w:val="28"/>
          <w:szCs w:val="28"/>
        </w:rPr>
      </w:pPr>
      <w:r>
        <w:rPr>
          <w:b w:val="false"/>
          <w:bCs w:val="false"/>
          <w:sz w:val="28"/>
          <w:szCs w:val="28"/>
        </w:rPr>
        <w:t>Запускается pylint с отключением всех проверок (--disable=all) и включением только десяти выбранных критериев (--enable=…) (таблица 1)</w:t>
      </w:r>
    </w:p>
    <w:p>
      <w:pPr>
        <w:pStyle w:val="Normal"/>
        <w:spacing w:lineRule="auto" w:line="360"/>
        <w:ind w:firstLine="709" w:right="0"/>
        <w:rPr>
          <w:b w:val="false"/>
          <w:bCs w:val="false"/>
          <w:sz w:val="28"/>
          <w:szCs w:val="28"/>
        </w:rPr>
      </w:pPr>
      <w:r>
        <w:rPr>
          <w:b w:val="false"/>
          <w:bCs w:val="false"/>
          <w:sz w:val="28"/>
          <w:szCs w:val="28"/>
        </w:rPr>
        <w:t>Все проверяемые файлы передаются в</w:t>
      </w:r>
      <w:r>
        <w:rPr>
          <w:rFonts w:eastAsia="Times New Roman" w:cs="Times New Roman"/>
          <w:b w:val="false"/>
          <w:bCs w:val="false"/>
          <w:color w:val="auto"/>
          <w:sz w:val="28"/>
          <w:szCs w:val="28"/>
          <w:lang w:val="ru-RU" w:bidi="ar-SA"/>
        </w:rPr>
        <w:t xml:space="preserve"> </w:t>
      </w:r>
      <w:r>
        <w:rPr>
          <w:rStyle w:val="SourceText"/>
          <w:rFonts w:eastAsia="Times New Roman" w:cs="Times New Roman"/>
          <w:b w:val="false"/>
          <w:bCs w:val="false"/>
          <w:color w:val="auto"/>
          <w:sz w:val="28"/>
          <w:szCs w:val="28"/>
          <w:lang w:val="ru-RU" w:eastAsia="zh-CN" w:bidi="ar-SA"/>
        </w:rPr>
        <w:t>pylint</w:t>
      </w:r>
      <w:r>
        <w:rPr>
          <w:rFonts w:eastAsia="Times New Roman" w:cs="Times New Roman"/>
          <w:b w:val="false"/>
          <w:bCs w:val="false"/>
          <w:color w:val="auto"/>
          <w:sz w:val="28"/>
          <w:szCs w:val="28"/>
          <w:lang w:val="ru-RU" w:eastAsia="zh-CN" w:bidi="ar-SA"/>
        </w:rPr>
        <w:t xml:space="preserve"> </w:t>
      </w:r>
      <w:r>
        <w:rPr>
          <w:b w:val="false"/>
          <w:bCs w:val="false"/>
          <w:sz w:val="28"/>
          <w:szCs w:val="28"/>
        </w:rPr>
        <w:t xml:space="preserve">через переменную </w:t>
      </w:r>
      <w:r>
        <w:rPr>
          <w:rStyle w:val="SourceText"/>
          <w:rFonts w:eastAsia="Times New Roman" w:cs="Times New Roman"/>
          <w:b w:val="false"/>
          <w:bCs w:val="false"/>
          <w:color w:val="auto"/>
          <w:sz w:val="28"/>
          <w:szCs w:val="28"/>
          <w:lang w:val="ru-RU" w:eastAsia="zh-CN" w:bidi="ar-SA"/>
        </w:rPr>
        <w:t>$TARGET_FILES</w:t>
      </w:r>
      <w:r>
        <w:rPr>
          <w:b w:val="false"/>
          <w:bCs w:val="false"/>
          <w:sz w:val="28"/>
          <w:szCs w:val="28"/>
        </w:rPr>
        <w:t>. Код возврата</w:t>
      </w:r>
      <w:r>
        <w:rPr>
          <w:rFonts w:eastAsia="Times New Roman" w:cs="Times New Roman"/>
          <w:b w:val="false"/>
          <w:bCs w:val="false"/>
          <w:color w:val="auto"/>
          <w:sz w:val="28"/>
          <w:szCs w:val="28"/>
          <w:lang w:val="ru-RU" w:eastAsia="zh-CN" w:bidi="ar-SA"/>
        </w:rPr>
        <w:t xml:space="preserve"> </w:t>
      </w:r>
      <w:r>
        <w:rPr>
          <w:rStyle w:val="SourceText"/>
          <w:rFonts w:eastAsia="Times New Roman" w:cs="Times New Roman"/>
          <w:b w:val="false"/>
          <w:bCs w:val="false"/>
          <w:color w:val="auto"/>
          <w:sz w:val="28"/>
          <w:szCs w:val="28"/>
          <w:lang w:val="ru-RU" w:eastAsia="zh-CN" w:bidi="ar-SA"/>
        </w:rPr>
        <w:t>pylint</w:t>
      </w:r>
      <w:r>
        <w:rPr>
          <w:b w:val="false"/>
          <w:bCs w:val="false"/>
          <w:sz w:val="28"/>
          <w:szCs w:val="28"/>
        </w:rPr>
        <w:t xml:space="preserve"> передается как код возврата скрипта.</w:t>
      </w:r>
    </w:p>
    <w:p>
      <w:pPr>
        <w:pStyle w:val="Normal"/>
        <w:spacing w:lineRule="auto" w:line="360"/>
        <w:ind w:firstLine="709" w:right="0"/>
        <w:rPr>
          <w:b w:val="false"/>
          <w:bCs w:val="false"/>
          <w:sz w:val="28"/>
          <w:szCs w:val="28"/>
        </w:rPr>
      </w:pPr>
      <w:r>
        <w:rPr>
          <w:b w:val="false"/>
          <w:bCs w:val="false"/>
          <w:sz w:val="28"/>
          <w:szCs w:val="28"/>
        </w:rPr>
      </w:r>
    </w:p>
    <w:p>
      <w:pPr>
        <w:pStyle w:val="Normal"/>
        <w:spacing w:lineRule="auto" w:line="360"/>
        <w:ind w:firstLine="709" w:right="0"/>
        <w:rPr>
          <w:b w:val="false"/>
          <w:bCs w:val="false"/>
          <w:sz w:val="28"/>
          <w:szCs w:val="28"/>
        </w:rPr>
      </w:pPr>
      <w:r>
        <w:rPr>
          <w:b w:val="false"/>
          <w:bCs w:val="false"/>
          <w:sz w:val="28"/>
          <w:szCs w:val="28"/>
        </w:rPr>
      </w:r>
    </w:p>
    <w:p>
      <w:pPr>
        <w:pStyle w:val="Normal"/>
        <w:spacing w:lineRule="auto" w:line="360"/>
        <w:ind w:firstLine="709" w:right="0"/>
        <w:rPr>
          <w:b w:val="false"/>
          <w:bCs w:val="false"/>
          <w:sz w:val="28"/>
          <w:szCs w:val="28"/>
        </w:rPr>
      </w:pPr>
      <w:r>
        <w:rPr>
          <w:b w:val="false"/>
          <w:bCs w:val="false"/>
          <w:sz w:val="28"/>
          <w:szCs w:val="28"/>
        </w:rPr>
        <w:t>Таблица 1.  Критерии проверки</w:t>
      </w:r>
    </w:p>
    <w:tbl>
      <w:tblPr>
        <w:tblW w:w="9474" w:type="dxa"/>
        <w:jc w:val="left"/>
        <w:tblInd w:w="194" w:type="dxa"/>
        <w:tblLayout w:type="fixed"/>
        <w:tblCellMar>
          <w:top w:w="28" w:type="dxa"/>
          <w:left w:w="28" w:type="dxa"/>
          <w:bottom w:w="28" w:type="dxa"/>
          <w:right w:w="28" w:type="dxa"/>
        </w:tblCellMar>
      </w:tblPr>
      <w:tblGrid>
        <w:gridCol w:w="1212"/>
        <w:gridCol w:w="3200"/>
        <w:gridCol w:w="5062"/>
      </w:tblGrid>
      <w:tr>
        <w:trPr>
          <w:tblHeader w:val="true"/>
        </w:trPr>
        <w:tc>
          <w:tcPr>
            <w:tcW w:w="1212" w:type="dxa"/>
            <w:tcBorders/>
            <w:vAlign w:val="center"/>
          </w:tcPr>
          <w:p>
            <w:pPr>
              <w:pStyle w:val="Normal"/>
              <w:spacing w:lineRule="auto" w:line="360"/>
              <w:ind w:right="0"/>
              <w:jc w:val="center"/>
              <w:rPr>
                <w:b w:val="false"/>
                <w:bCs w:val="false"/>
                <w:sz w:val="28"/>
                <w:szCs w:val="28"/>
              </w:rPr>
            </w:pPr>
            <w:r>
              <w:rPr>
                <w:b w:val="false"/>
                <w:bCs w:val="false"/>
                <w:sz w:val="28"/>
                <w:szCs w:val="28"/>
              </w:rPr>
              <w:t>Код</w:t>
            </w:r>
          </w:p>
        </w:tc>
        <w:tc>
          <w:tcPr>
            <w:tcW w:w="3200" w:type="dxa"/>
            <w:tcBorders/>
            <w:vAlign w:val="center"/>
          </w:tcPr>
          <w:p>
            <w:pPr>
              <w:pStyle w:val="Normal"/>
              <w:spacing w:lineRule="auto" w:line="360"/>
              <w:ind w:firstLine="709" w:right="0"/>
              <w:jc w:val="center"/>
              <w:rPr>
                <w:b w:val="false"/>
                <w:bCs w:val="false"/>
                <w:sz w:val="28"/>
                <w:szCs w:val="28"/>
              </w:rPr>
            </w:pPr>
            <w:r>
              <w:rPr>
                <w:b w:val="false"/>
                <w:bCs w:val="false"/>
                <w:sz w:val="28"/>
                <w:szCs w:val="28"/>
              </w:rPr>
              <w:t>Название</w:t>
            </w:r>
          </w:p>
        </w:tc>
        <w:tc>
          <w:tcPr>
            <w:tcW w:w="5062" w:type="dxa"/>
            <w:tcBorders/>
            <w:vAlign w:val="center"/>
          </w:tcPr>
          <w:p>
            <w:pPr>
              <w:pStyle w:val="Normal"/>
              <w:spacing w:lineRule="auto" w:line="360"/>
              <w:ind w:firstLine="709" w:right="0"/>
              <w:jc w:val="center"/>
              <w:rPr>
                <w:b w:val="false"/>
                <w:bCs w:val="false"/>
                <w:sz w:val="28"/>
                <w:szCs w:val="28"/>
              </w:rPr>
            </w:pPr>
            <w:r>
              <w:rPr>
                <w:b w:val="false"/>
                <w:bCs w:val="false"/>
                <w:sz w:val="28"/>
                <w:szCs w:val="28"/>
              </w:rPr>
              <w:t>Описание</w:t>
            </w:r>
          </w:p>
        </w:tc>
      </w:tr>
      <w:tr>
        <w:trPr/>
        <w:tc>
          <w:tcPr>
            <w:tcW w:w="1212" w:type="dxa"/>
            <w:tcBorders/>
            <w:vAlign w:val="center"/>
          </w:tcPr>
          <w:p>
            <w:pPr>
              <w:pStyle w:val="Normal"/>
              <w:spacing w:lineRule="auto" w:line="360"/>
              <w:ind w:right="0"/>
              <w:jc w:val="center"/>
              <w:rPr/>
            </w:pPr>
            <w:r>
              <w:rPr>
                <w:rStyle w:val="SourceText"/>
                <w:b w:val="false"/>
                <w:bCs w:val="false"/>
                <w:sz w:val="28"/>
                <w:szCs w:val="28"/>
              </w:rPr>
              <w:t>C011</w:t>
            </w:r>
            <w:r>
              <w:rPr>
                <w:rStyle w:val="SourceText"/>
                <w:rFonts w:eastAsia="Times New Roman" w:cs="Times New Roman"/>
                <w:b w:val="false"/>
                <w:bCs w:val="false"/>
                <w:color w:val="auto"/>
                <w:sz w:val="28"/>
                <w:szCs w:val="28"/>
                <w:lang w:val="ru-RU" w:eastAsia="zh-CN" w:bidi="ar-SA"/>
              </w:rPr>
              <w:t>4</w:t>
            </w:r>
          </w:p>
        </w:tc>
        <w:tc>
          <w:tcPr>
            <w:tcW w:w="3200" w:type="dxa"/>
            <w:tcBorders/>
            <w:vAlign w:val="center"/>
          </w:tcPr>
          <w:p>
            <w:pPr>
              <w:pStyle w:val="Normal"/>
              <w:spacing w:lineRule="auto" w:line="360"/>
              <w:ind w:right="0"/>
              <w:jc w:val="center"/>
              <w:rPr>
                <w:b w:val="false"/>
                <w:bCs w:val="false"/>
                <w:sz w:val="28"/>
                <w:szCs w:val="28"/>
              </w:rPr>
            </w:pPr>
            <w:r>
              <w:rPr>
                <w:b w:val="false"/>
                <w:bCs w:val="false"/>
                <w:sz w:val="28"/>
                <w:szCs w:val="28"/>
              </w:rPr>
              <w:t>missing-module-docstring</w:t>
            </w:r>
          </w:p>
        </w:tc>
        <w:tc>
          <w:tcPr>
            <w:tcW w:w="5062" w:type="dxa"/>
            <w:tcBorders/>
            <w:vAlign w:val="center"/>
          </w:tcPr>
          <w:p>
            <w:pPr>
              <w:pStyle w:val="Normal"/>
              <w:spacing w:lineRule="auto" w:line="360"/>
              <w:ind w:right="0"/>
              <w:jc w:val="center"/>
              <w:rPr>
                <w:b w:val="false"/>
                <w:bCs w:val="false"/>
                <w:sz w:val="28"/>
                <w:szCs w:val="28"/>
              </w:rPr>
            </w:pPr>
            <w:r>
              <w:rPr>
                <w:b w:val="false"/>
                <w:bCs w:val="false"/>
                <w:sz w:val="28"/>
                <w:szCs w:val="28"/>
              </w:rPr>
              <w:t>Отсутствие документации модуля</w:t>
            </w:r>
          </w:p>
        </w:tc>
      </w:tr>
      <w:tr>
        <w:trPr/>
        <w:tc>
          <w:tcPr>
            <w:tcW w:w="1212" w:type="dxa"/>
            <w:tcBorders/>
            <w:vAlign w:val="center"/>
          </w:tcPr>
          <w:p>
            <w:pPr>
              <w:pStyle w:val="Normal"/>
              <w:spacing w:lineRule="auto" w:line="360"/>
              <w:ind w:right="0"/>
              <w:jc w:val="center"/>
              <w:rPr/>
            </w:pPr>
            <w:r>
              <w:rPr>
                <w:rStyle w:val="SourceText"/>
                <w:b w:val="false"/>
                <w:bCs w:val="false"/>
                <w:sz w:val="28"/>
                <w:szCs w:val="28"/>
              </w:rPr>
              <w:t>C0116</w:t>
            </w:r>
          </w:p>
        </w:tc>
        <w:tc>
          <w:tcPr>
            <w:tcW w:w="3200" w:type="dxa"/>
            <w:tcBorders/>
            <w:vAlign w:val="center"/>
          </w:tcPr>
          <w:p>
            <w:pPr>
              <w:pStyle w:val="Normal"/>
              <w:spacing w:lineRule="auto" w:line="360"/>
              <w:ind w:right="0"/>
              <w:jc w:val="center"/>
              <w:rPr>
                <w:b w:val="false"/>
                <w:bCs w:val="false"/>
                <w:sz w:val="28"/>
                <w:szCs w:val="28"/>
              </w:rPr>
            </w:pPr>
            <w:r>
              <w:rPr>
                <w:b w:val="false"/>
                <w:bCs w:val="false"/>
                <w:sz w:val="28"/>
                <w:szCs w:val="28"/>
              </w:rPr>
              <w:t>missing-function-docstring</w:t>
            </w:r>
          </w:p>
        </w:tc>
        <w:tc>
          <w:tcPr>
            <w:tcW w:w="5062" w:type="dxa"/>
            <w:tcBorders/>
            <w:vAlign w:val="center"/>
          </w:tcPr>
          <w:p>
            <w:pPr>
              <w:pStyle w:val="Normal"/>
              <w:spacing w:lineRule="auto" w:line="360"/>
              <w:ind w:right="0"/>
              <w:jc w:val="center"/>
              <w:rPr>
                <w:b w:val="false"/>
                <w:bCs w:val="false"/>
                <w:sz w:val="28"/>
                <w:szCs w:val="28"/>
              </w:rPr>
            </w:pPr>
            <w:r>
              <w:rPr>
                <w:b w:val="false"/>
                <w:bCs w:val="false"/>
                <w:sz w:val="28"/>
                <w:szCs w:val="28"/>
              </w:rPr>
              <w:t>Отсутствие документации функции</w:t>
            </w:r>
          </w:p>
        </w:tc>
      </w:tr>
      <w:tr>
        <w:trPr/>
        <w:tc>
          <w:tcPr>
            <w:tcW w:w="1212" w:type="dxa"/>
            <w:tcBorders/>
            <w:vAlign w:val="center"/>
          </w:tcPr>
          <w:p>
            <w:pPr>
              <w:pStyle w:val="Normal"/>
              <w:spacing w:lineRule="auto" w:line="360"/>
              <w:ind w:right="0"/>
              <w:jc w:val="center"/>
              <w:rPr/>
            </w:pPr>
            <w:r>
              <w:rPr>
                <w:rStyle w:val="SourceText"/>
                <w:b w:val="false"/>
                <w:bCs w:val="false"/>
                <w:sz w:val="28"/>
                <w:szCs w:val="28"/>
              </w:rPr>
              <w:t>C0304</w:t>
            </w:r>
          </w:p>
        </w:tc>
        <w:tc>
          <w:tcPr>
            <w:tcW w:w="3200" w:type="dxa"/>
            <w:tcBorders/>
            <w:vAlign w:val="center"/>
          </w:tcPr>
          <w:p>
            <w:pPr>
              <w:pStyle w:val="Normal"/>
              <w:spacing w:lineRule="auto" w:line="360"/>
              <w:ind w:right="0"/>
              <w:jc w:val="center"/>
              <w:rPr>
                <w:b w:val="false"/>
                <w:bCs w:val="false"/>
                <w:sz w:val="28"/>
                <w:szCs w:val="28"/>
              </w:rPr>
            </w:pPr>
            <w:r>
              <w:rPr>
                <w:b w:val="false"/>
                <w:bCs w:val="false"/>
                <w:sz w:val="28"/>
                <w:szCs w:val="28"/>
              </w:rPr>
              <w:t>missing-final-newline</w:t>
            </w:r>
          </w:p>
        </w:tc>
        <w:tc>
          <w:tcPr>
            <w:tcW w:w="5062" w:type="dxa"/>
            <w:tcBorders/>
            <w:vAlign w:val="center"/>
          </w:tcPr>
          <w:p>
            <w:pPr>
              <w:pStyle w:val="Normal"/>
              <w:spacing w:lineRule="auto" w:line="360"/>
              <w:ind w:right="0"/>
              <w:jc w:val="center"/>
              <w:rPr>
                <w:b w:val="false"/>
                <w:bCs w:val="false"/>
                <w:sz w:val="28"/>
                <w:szCs w:val="28"/>
              </w:rPr>
            </w:pPr>
            <w:r>
              <w:rPr>
                <w:b w:val="false"/>
                <w:bCs w:val="false"/>
                <w:sz w:val="28"/>
                <w:szCs w:val="28"/>
              </w:rPr>
              <w:t>Отсутствие пустой строки в конце файла</w:t>
            </w:r>
          </w:p>
        </w:tc>
      </w:tr>
      <w:tr>
        <w:trPr/>
        <w:tc>
          <w:tcPr>
            <w:tcW w:w="1212" w:type="dxa"/>
            <w:tcBorders/>
            <w:vAlign w:val="center"/>
          </w:tcPr>
          <w:p>
            <w:pPr>
              <w:pStyle w:val="Normal"/>
              <w:spacing w:lineRule="auto" w:line="360"/>
              <w:ind w:right="0"/>
              <w:jc w:val="center"/>
              <w:rPr/>
            </w:pPr>
            <w:r>
              <w:rPr>
                <w:rStyle w:val="SourceText"/>
                <w:b w:val="false"/>
                <w:bCs w:val="false"/>
                <w:sz w:val="28"/>
                <w:szCs w:val="28"/>
              </w:rPr>
              <w:t>C0413</w:t>
            </w:r>
          </w:p>
        </w:tc>
        <w:tc>
          <w:tcPr>
            <w:tcW w:w="3200" w:type="dxa"/>
            <w:tcBorders/>
            <w:vAlign w:val="center"/>
          </w:tcPr>
          <w:p>
            <w:pPr>
              <w:pStyle w:val="Normal"/>
              <w:spacing w:lineRule="auto" w:line="360"/>
              <w:ind w:right="0"/>
              <w:jc w:val="center"/>
              <w:rPr>
                <w:b w:val="false"/>
                <w:bCs w:val="false"/>
                <w:sz w:val="28"/>
                <w:szCs w:val="28"/>
              </w:rPr>
            </w:pPr>
            <w:r>
              <w:rPr>
                <w:b w:val="false"/>
                <w:bCs w:val="false"/>
                <w:sz w:val="28"/>
                <w:szCs w:val="28"/>
              </w:rPr>
              <w:t>wrong-import-position</w:t>
            </w:r>
          </w:p>
        </w:tc>
        <w:tc>
          <w:tcPr>
            <w:tcW w:w="5062" w:type="dxa"/>
            <w:tcBorders/>
            <w:vAlign w:val="center"/>
          </w:tcPr>
          <w:p>
            <w:pPr>
              <w:pStyle w:val="Normal"/>
              <w:spacing w:lineRule="auto" w:line="360"/>
              <w:ind w:right="0"/>
              <w:jc w:val="center"/>
              <w:rPr>
                <w:b w:val="false"/>
                <w:bCs w:val="false"/>
                <w:sz w:val="28"/>
                <w:szCs w:val="28"/>
              </w:rPr>
            </w:pPr>
            <w:r>
              <w:rPr>
                <w:b w:val="false"/>
                <w:bCs w:val="false"/>
                <w:sz w:val="28"/>
                <w:szCs w:val="28"/>
              </w:rPr>
              <w:t>Импорт расположен не в начале файла</w:t>
            </w:r>
          </w:p>
        </w:tc>
      </w:tr>
      <w:tr>
        <w:trPr/>
        <w:tc>
          <w:tcPr>
            <w:tcW w:w="1212" w:type="dxa"/>
            <w:tcBorders/>
            <w:vAlign w:val="center"/>
          </w:tcPr>
          <w:p>
            <w:pPr>
              <w:pStyle w:val="Normal"/>
              <w:spacing w:lineRule="auto" w:line="360"/>
              <w:ind w:right="0"/>
              <w:jc w:val="center"/>
              <w:rPr/>
            </w:pPr>
            <w:r>
              <w:rPr>
                <w:rStyle w:val="SourceText"/>
                <w:b w:val="false"/>
                <w:bCs w:val="false"/>
                <w:sz w:val="28"/>
                <w:szCs w:val="28"/>
              </w:rPr>
              <w:t>C3001</w:t>
            </w:r>
          </w:p>
        </w:tc>
        <w:tc>
          <w:tcPr>
            <w:tcW w:w="3200" w:type="dxa"/>
            <w:tcBorders/>
            <w:vAlign w:val="center"/>
          </w:tcPr>
          <w:p>
            <w:pPr>
              <w:pStyle w:val="Normal"/>
              <w:spacing w:lineRule="auto" w:line="360"/>
              <w:ind w:right="0"/>
              <w:jc w:val="center"/>
              <w:rPr>
                <w:b w:val="false"/>
                <w:bCs w:val="false"/>
                <w:sz w:val="28"/>
                <w:szCs w:val="28"/>
              </w:rPr>
            </w:pPr>
            <w:r>
              <w:rPr>
                <w:b w:val="false"/>
                <w:bCs w:val="false"/>
                <w:sz w:val="28"/>
                <w:szCs w:val="28"/>
              </w:rPr>
              <w:t>unnecessary-lambda-assignment</w:t>
            </w:r>
          </w:p>
        </w:tc>
        <w:tc>
          <w:tcPr>
            <w:tcW w:w="5062" w:type="dxa"/>
            <w:tcBorders/>
            <w:vAlign w:val="center"/>
          </w:tcPr>
          <w:p>
            <w:pPr>
              <w:pStyle w:val="Normal"/>
              <w:spacing w:lineRule="auto" w:line="360"/>
              <w:ind w:right="0"/>
              <w:jc w:val="center"/>
              <w:rPr>
                <w:b w:val="false"/>
                <w:bCs w:val="false"/>
                <w:sz w:val="28"/>
                <w:szCs w:val="28"/>
              </w:rPr>
            </w:pPr>
            <w:r>
              <w:rPr>
                <w:b w:val="false"/>
                <w:bCs w:val="false"/>
                <w:sz w:val="28"/>
                <w:szCs w:val="28"/>
              </w:rPr>
              <w:t>Бесполезное присваивание лямбды переменной</w:t>
            </w:r>
          </w:p>
        </w:tc>
      </w:tr>
      <w:tr>
        <w:trPr/>
        <w:tc>
          <w:tcPr>
            <w:tcW w:w="1212" w:type="dxa"/>
            <w:tcBorders/>
            <w:vAlign w:val="center"/>
          </w:tcPr>
          <w:p>
            <w:pPr>
              <w:pStyle w:val="Normal"/>
              <w:spacing w:lineRule="auto" w:line="360"/>
              <w:ind w:right="0"/>
              <w:jc w:val="center"/>
              <w:rPr/>
            </w:pPr>
            <w:r>
              <w:rPr>
                <w:rStyle w:val="SourceText"/>
                <w:b w:val="false"/>
                <w:bCs w:val="false"/>
                <w:sz w:val="28"/>
                <w:szCs w:val="28"/>
              </w:rPr>
              <w:t>W0601</w:t>
            </w:r>
          </w:p>
        </w:tc>
        <w:tc>
          <w:tcPr>
            <w:tcW w:w="3200" w:type="dxa"/>
            <w:tcBorders/>
            <w:vAlign w:val="center"/>
          </w:tcPr>
          <w:p>
            <w:pPr>
              <w:pStyle w:val="Normal"/>
              <w:spacing w:lineRule="auto" w:line="360"/>
              <w:ind w:right="0"/>
              <w:jc w:val="center"/>
              <w:rPr>
                <w:b w:val="false"/>
                <w:bCs w:val="false"/>
                <w:sz w:val="28"/>
                <w:szCs w:val="28"/>
              </w:rPr>
            </w:pPr>
            <w:r>
              <w:rPr>
                <w:b w:val="false"/>
                <w:bCs w:val="false"/>
                <w:sz w:val="28"/>
                <w:szCs w:val="28"/>
              </w:rPr>
              <w:t>global-variable-undefined</w:t>
            </w:r>
          </w:p>
        </w:tc>
        <w:tc>
          <w:tcPr>
            <w:tcW w:w="5062" w:type="dxa"/>
            <w:tcBorders/>
            <w:vAlign w:val="center"/>
          </w:tcPr>
          <w:p>
            <w:pPr>
              <w:pStyle w:val="Normal"/>
              <w:spacing w:lineRule="auto" w:line="360"/>
              <w:ind w:right="0"/>
              <w:jc w:val="center"/>
              <w:rPr/>
            </w:pPr>
            <w:r>
              <w:rPr>
                <w:b w:val="false"/>
                <w:bCs w:val="false"/>
                <w:sz w:val="28"/>
                <w:szCs w:val="28"/>
              </w:rPr>
              <w:t xml:space="preserve">Использование </w:t>
            </w:r>
            <w:r>
              <w:rPr>
                <w:rStyle w:val="SourceText"/>
                <w:b w:val="false"/>
                <w:bCs w:val="false"/>
                <w:sz w:val="28"/>
                <w:szCs w:val="28"/>
              </w:rPr>
              <w:t>global</w:t>
            </w:r>
            <w:r>
              <w:rPr>
                <w:b w:val="false"/>
                <w:bCs w:val="false"/>
                <w:sz w:val="28"/>
                <w:szCs w:val="28"/>
              </w:rPr>
              <w:t xml:space="preserve"> для неопределенной переменной</w:t>
            </w:r>
          </w:p>
        </w:tc>
      </w:tr>
      <w:tr>
        <w:trPr/>
        <w:tc>
          <w:tcPr>
            <w:tcW w:w="1212" w:type="dxa"/>
            <w:tcBorders/>
            <w:vAlign w:val="center"/>
          </w:tcPr>
          <w:p>
            <w:pPr>
              <w:pStyle w:val="Normal"/>
              <w:spacing w:lineRule="auto" w:line="360"/>
              <w:ind w:right="0"/>
              <w:jc w:val="center"/>
              <w:rPr/>
            </w:pPr>
            <w:r>
              <w:rPr>
                <w:rStyle w:val="SourceText"/>
                <w:b w:val="false"/>
                <w:bCs w:val="false"/>
                <w:sz w:val="28"/>
                <w:szCs w:val="28"/>
              </w:rPr>
              <w:t>W0612</w:t>
            </w:r>
          </w:p>
        </w:tc>
        <w:tc>
          <w:tcPr>
            <w:tcW w:w="3200" w:type="dxa"/>
            <w:tcBorders/>
            <w:vAlign w:val="center"/>
          </w:tcPr>
          <w:p>
            <w:pPr>
              <w:pStyle w:val="Normal"/>
              <w:spacing w:lineRule="auto" w:line="360"/>
              <w:ind w:right="0"/>
              <w:jc w:val="center"/>
              <w:rPr>
                <w:b w:val="false"/>
                <w:bCs w:val="false"/>
                <w:sz w:val="28"/>
                <w:szCs w:val="28"/>
              </w:rPr>
            </w:pPr>
            <w:r>
              <w:rPr>
                <w:b w:val="false"/>
                <w:bCs w:val="false"/>
                <w:sz w:val="28"/>
                <w:szCs w:val="28"/>
              </w:rPr>
              <w:t>unused-variable</w:t>
            </w:r>
          </w:p>
        </w:tc>
        <w:tc>
          <w:tcPr>
            <w:tcW w:w="5062" w:type="dxa"/>
            <w:tcBorders/>
            <w:vAlign w:val="center"/>
          </w:tcPr>
          <w:p>
            <w:pPr>
              <w:pStyle w:val="Normal"/>
              <w:spacing w:lineRule="auto" w:line="360"/>
              <w:ind w:right="0"/>
              <w:jc w:val="center"/>
              <w:rPr>
                <w:b w:val="false"/>
                <w:bCs w:val="false"/>
                <w:sz w:val="28"/>
                <w:szCs w:val="28"/>
              </w:rPr>
            </w:pPr>
            <w:r>
              <w:rPr>
                <w:b w:val="false"/>
                <w:bCs w:val="false"/>
                <w:sz w:val="28"/>
                <w:szCs w:val="28"/>
              </w:rPr>
              <w:t>Неиспользуемая переменная</w:t>
            </w:r>
          </w:p>
        </w:tc>
      </w:tr>
      <w:tr>
        <w:trPr/>
        <w:tc>
          <w:tcPr>
            <w:tcW w:w="1212" w:type="dxa"/>
            <w:tcBorders/>
            <w:vAlign w:val="center"/>
          </w:tcPr>
          <w:p>
            <w:pPr>
              <w:pStyle w:val="Normal"/>
              <w:spacing w:lineRule="auto" w:line="360"/>
              <w:ind w:right="0"/>
              <w:jc w:val="center"/>
              <w:rPr/>
            </w:pPr>
            <w:r>
              <w:rPr>
                <w:rStyle w:val="SourceText"/>
                <w:b w:val="false"/>
                <w:bCs w:val="false"/>
                <w:sz w:val="28"/>
                <w:szCs w:val="28"/>
              </w:rPr>
              <w:t>W0613</w:t>
            </w:r>
          </w:p>
        </w:tc>
        <w:tc>
          <w:tcPr>
            <w:tcW w:w="3200" w:type="dxa"/>
            <w:tcBorders/>
            <w:vAlign w:val="center"/>
          </w:tcPr>
          <w:p>
            <w:pPr>
              <w:pStyle w:val="Normal"/>
              <w:spacing w:lineRule="auto" w:line="360"/>
              <w:ind w:right="0"/>
              <w:jc w:val="center"/>
              <w:rPr>
                <w:b w:val="false"/>
                <w:bCs w:val="false"/>
                <w:sz w:val="28"/>
                <w:szCs w:val="28"/>
              </w:rPr>
            </w:pPr>
            <w:r>
              <w:rPr>
                <w:b w:val="false"/>
                <w:bCs w:val="false"/>
                <w:sz w:val="28"/>
                <w:szCs w:val="28"/>
              </w:rPr>
              <w:t>unused-argument</w:t>
            </w:r>
          </w:p>
        </w:tc>
        <w:tc>
          <w:tcPr>
            <w:tcW w:w="5062" w:type="dxa"/>
            <w:tcBorders/>
            <w:vAlign w:val="center"/>
          </w:tcPr>
          <w:p>
            <w:pPr>
              <w:pStyle w:val="Normal"/>
              <w:spacing w:lineRule="auto" w:line="360"/>
              <w:ind w:right="0"/>
              <w:jc w:val="center"/>
              <w:rPr>
                <w:b w:val="false"/>
                <w:bCs w:val="false"/>
                <w:sz w:val="28"/>
                <w:szCs w:val="28"/>
              </w:rPr>
            </w:pPr>
            <w:r>
              <w:rPr>
                <w:b w:val="false"/>
                <w:bCs w:val="false"/>
                <w:sz w:val="28"/>
                <w:szCs w:val="28"/>
              </w:rPr>
              <w:t>Неиспользуемый аргумент функции</w:t>
            </w:r>
          </w:p>
        </w:tc>
      </w:tr>
      <w:tr>
        <w:trPr/>
        <w:tc>
          <w:tcPr>
            <w:tcW w:w="1212" w:type="dxa"/>
            <w:tcBorders/>
            <w:vAlign w:val="center"/>
          </w:tcPr>
          <w:p>
            <w:pPr>
              <w:pStyle w:val="Normal"/>
              <w:spacing w:lineRule="auto" w:line="360"/>
              <w:ind w:right="0"/>
              <w:jc w:val="center"/>
              <w:rPr/>
            </w:pPr>
            <w:r>
              <w:rPr>
                <w:rStyle w:val="SourceText"/>
                <w:b w:val="false"/>
                <w:bCs w:val="false"/>
                <w:sz w:val="28"/>
                <w:szCs w:val="28"/>
              </w:rPr>
              <w:t>W0622</w:t>
            </w:r>
          </w:p>
        </w:tc>
        <w:tc>
          <w:tcPr>
            <w:tcW w:w="3200" w:type="dxa"/>
            <w:tcBorders/>
            <w:vAlign w:val="center"/>
          </w:tcPr>
          <w:p>
            <w:pPr>
              <w:pStyle w:val="Normal"/>
              <w:spacing w:lineRule="auto" w:line="360"/>
              <w:ind w:right="0"/>
              <w:jc w:val="center"/>
              <w:rPr>
                <w:b w:val="false"/>
                <w:bCs w:val="false"/>
                <w:sz w:val="28"/>
                <w:szCs w:val="28"/>
              </w:rPr>
            </w:pPr>
            <w:r>
              <w:rPr>
                <w:b w:val="false"/>
                <w:bCs w:val="false"/>
                <w:sz w:val="28"/>
                <w:szCs w:val="28"/>
              </w:rPr>
              <w:t>redefined-builtin</w:t>
            </w:r>
          </w:p>
        </w:tc>
        <w:tc>
          <w:tcPr>
            <w:tcW w:w="5062" w:type="dxa"/>
            <w:tcBorders/>
            <w:vAlign w:val="center"/>
          </w:tcPr>
          <w:p>
            <w:pPr>
              <w:pStyle w:val="Normal"/>
              <w:spacing w:lineRule="auto" w:line="360"/>
              <w:ind w:right="0"/>
              <w:jc w:val="center"/>
              <w:rPr>
                <w:b w:val="false"/>
                <w:bCs w:val="false"/>
                <w:sz w:val="28"/>
                <w:szCs w:val="28"/>
              </w:rPr>
            </w:pPr>
            <w:r>
              <w:rPr>
                <w:b w:val="false"/>
                <w:bCs w:val="false"/>
                <w:sz w:val="28"/>
                <w:szCs w:val="28"/>
              </w:rPr>
              <w:t>Переопределение встроенной функци</w:t>
            </w:r>
          </w:p>
        </w:tc>
      </w:tr>
      <w:tr>
        <w:trPr/>
        <w:tc>
          <w:tcPr>
            <w:tcW w:w="1212" w:type="dxa"/>
            <w:tcBorders/>
            <w:vAlign w:val="center"/>
          </w:tcPr>
          <w:p>
            <w:pPr>
              <w:pStyle w:val="Normal"/>
              <w:spacing w:lineRule="auto" w:line="360"/>
              <w:ind w:right="0"/>
              <w:jc w:val="center"/>
              <w:rPr/>
            </w:pPr>
            <w:r>
              <w:rPr>
                <w:rStyle w:val="SourceText"/>
                <w:b w:val="false"/>
                <w:bCs w:val="false"/>
                <w:sz w:val="28"/>
                <w:szCs w:val="28"/>
              </w:rPr>
              <w:t>E0602</w:t>
            </w:r>
          </w:p>
        </w:tc>
        <w:tc>
          <w:tcPr>
            <w:tcW w:w="3200" w:type="dxa"/>
            <w:tcBorders/>
            <w:vAlign w:val="center"/>
          </w:tcPr>
          <w:p>
            <w:pPr>
              <w:pStyle w:val="Normal"/>
              <w:spacing w:lineRule="auto" w:line="360"/>
              <w:ind w:right="0"/>
              <w:jc w:val="center"/>
              <w:rPr>
                <w:b w:val="false"/>
                <w:bCs w:val="false"/>
                <w:sz w:val="28"/>
                <w:szCs w:val="28"/>
              </w:rPr>
            </w:pPr>
            <w:r>
              <w:rPr>
                <w:b w:val="false"/>
                <w:bCs w:val="false"/>
                <w:sz w:val="28"/>
                <w:szCs w:val="28"/>
              </w:rPr>
              <w:t>undefined-variable</w:t>
            </w:r>
          </w:p>
        </w:tc>
        <w:tc>
          <w:tcPr>
            <w:tcW w:w="5062" w:type="dxa"/>
            <w:tcBorders/>
            <w:vAlign w:val="center"/>
          </w:tcPr>
          <w:p>
            <w:pPr>
              <w:pStyle w:val="Normal"/>
              <w:spacing w:lineRule="auto" w:line="360"/>
              <w:ind w:right="0"/>
              <w:jc w:val="center"/>
              <w:rPr>
                <w:b w:val="false"/>
                <w:bCs w:val="false"/>
                <w:sz w:val="28"/>
                <w:szCs w:val="28"/>
              </w:rPr>
            </w:pPr>
            <w:r>
              <w:rPr>
                <w:b w:val="false"/>
                <w:bCs w:val="false"/>
                <w:sz w:val="28"/>
                <w:szCs w:val="28"/>
              </w:rPr>
              <w:t>Использование неопределенной переменной</w:t>
            </w:r>
          </w:p>
        </w:tc>
      </w:tr>
    </w:tbl>
    <w:p>
      <w:pPr>
        <w:pStyle w:val="Normal"/>
        <w:spacing w:lineRule="auto" w:line="360"/>
        <w:ind w:right="0"/>
        <w:rPr>
          <w:b/>
          <w:bCs/>
          <w:sz w:val="28"/>
          <w:szCs w:val="28"/>
        </w:rPr>
      </w:pPr>
      <w:r>
        <w:rPr>
          <w:b/>
          <w:bCs/>
          <w:sz w:val="28"/>
          <w:szCs w:val="28"/>
        </w:rPr>
      </w:r>
    </w:p>
    <w:p>
      <w:pPr>
        <w:pStyle w:val="Normal"/>
        <w:spacing w:lineRule="auto" w:line="360"/>
        <w:ind w:right="0"/>
        <w:rPr>
          <w:b w:val="false"/>
          <w:bCs w:val="false"/>
          <w:color w:val="000000"/>
          <w:sz w:val="28"/>
          <w:szCs w:val="28"/>
        </w:rPr>
      </w:pPr>
      <w:r>
        <w:rPr/>
        <w:drawing>
          <wp:inline distT="0" distB="0" distL="0" distR="0">
            <wp:extent cx="6113780" cy="350329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1"/>
                    <a:srcRect l="-13" t="-22" r="-13" b="-22"/>
                    <a:stretch>
                      <a:fillRect/>
                    </a:stretch>
                  </pic:blipFill>
                  <pic:spPr bwMode="auto">
                    <a:xfrm>
                      <a:off x="0" y="0"/>
                      <a:ext cx="6113780" cy="3503295"/>
                    </a:xfrm>
                    <a:prstGeom prst="rect">
                      <a:avLst/>
                    </a:prstGeom>
                    <a:noFill/>
                  </pic:spPr>
                </pic:pic>
              </a:graphicData>
            </a:graphic>
          </wp:inline>
        </w:drawing>
      </w:r>
    </w:p>
    <w:p>
      <w:pPr>
        <w:pStyle w:val="Normal"/>
        <w:bidi w:val="0"/>
        <w:spacing w:lineRule="auto" w:line="360"/>
        <w:ind w:right="0"/>
        <w:jc w:val="center"/>
        <w:rPr>
          <w:b/>
          <w:bCs/>
          <w:sz w:val="28"/>
          <w:szCs w:val="28"/>
        </w:rPr>
      </w:pPr>
      <w:r>
        <w:rPr>
          <w:b w:val="false"/>
          <w:bCs w:val="false"/>
          <w:color w:val="000000"/>
          <w:sz w:val="28"/>
          <w:szCs w:val="28"/>
        </w:rPr>
        <w:t>Рисунок 8. test_pylint.sh</w:t>
      </w:r>
    </w:p>
    <w:p>
      <w:pPr>
        <w:pStyle w:val="Normal"/>
        <w:spacing w:lineRule="auto" w:line="360"/>
        <w:ind w:firstLine="709" w:right="0"/>
        <w:rPr>
          <w:b w:val="false"/>
          <w:bCs w:val="false"/>
          <w:sz w:val="28"/>
          <w:szCs w:val="28"/>
        </w:rPr>
      </w:pPr>
      <w:r>
        <w:rPr>
          <w:b/>
          <w:bCs/>
          <w:sz w:val="28"/>
          <w:szCs w:val="28"/>
        </w:rPr>
        <w:t>2.4. Интеграционный тест кодов возврата</w:t>
      </w:r>
    </w:p>
    <w:p>
      <w:pPr>
        <w:pStyle w:val="Normal"/>
        <w:spacing w:lineRule="auto" w:line="360"/>
        <w:ind w:firstLine="709" w:right="0"/>
        <w:rPr>
          <w:b w:val="false"/>
          <w:bCs w:val="false"/>
          <w:sz w:val="28"/>
          <w:szCs w:val="28"/>
        </w:rPr>
      </w:pPr>
      <w:r>
        <w:rPr>
          <w:b w:val="false"/>
          <w:bCs w:val="false"/>
          <w:sz w:val="28"/>
          <w:szCs w:val="28"/>
        </w:rPr>
        <w:t>Был написан скрипт test_integration.sh (рисунок 9), который создает директорию /logs и настраивает перенаправление потоков. Затем он запускает Python-скрипт test_integration.py (рисунок 10).</w:t>
      </w:r>
    </w:p>
    <w:p>
      <w:pPr>
        <w:pStyle w:val="Normal"/>
        <w:spacing w:lineRule="auto" w:line="360"/>
        <w:ind w:right="0"/>
        <w:rPr>
          <w:b w:val="false"/>
          <w:bCs w:val="false"/>
          <w:sz w:val="28"/>
          <w:szCs w:val="28"/>
        </w:rPr>
      </w:pPr>
      <w:r>
        <w:rPr>
          <w:b w:val="false"/>
          <w:bCs w:val="false"/>
          <w:sz w:val="28"/>
          <w:szCs w:val="28"/>
        </w:rPr>
        <w:t>GET-запросы:</w:t>
      </w:r>
    </w:p>
    <w:p>
      <w:pPr>
        <w:pStyle w:val="Normal"/>
        <w:numPr>
          <w:ilvl w:val="0"/>
          <w:numId w:val="12"/>
        </w:numPr>
        <w:spacing w:lineRule="auto" w:line="360"/>
        <w:rPr>
          <w:b w:val="false"/>
          <w:bCs w:val="false"/>
          <w:sz w:val="28"/>
          <w:szCs w:val="28"/>
        </w:rPr>
      </w:pPr>
      <w:r>
        <w:rPr>
          <w:b w:val="false"/>
          <w:bCs w:val="false"/>
          <w:sz w:val="28"/>
          <w:szCs w:val="28"/>
        </w:rPr>
        <w:t>/ — главная страница (ожидается 200)</w:t>
      </w:r>
    </w:p>
    <w:p>
      <w:pPr>
        <w:pStyle w:val="Normal"/>
        <w:numPr>
          <w:ilvl w:val="0"/>
          <w:numId w:val="12"/>
        </w:numPr>
        <w:spacing w:lineRule="auto" w:line="360"/>
        <w:rPr>
          <w:b w:val="false"/>
          <w:bCs w:val="false"/>
          <w:sz w:val="28"/>
          <w:szCs w:val="28"/>
        </w:rPr>
      </w:pPr>
      <w:r>
        <w:rPr>
          <w:b w:val="false"/>
          <w:bCs w:val="false"/>
          <w:sz w:val="28"/>
          <w:szCs w:val="28"/>
        </w:rPr>
        <w:t>/files — страница со списком файлов (200)</w:t>
      </w:r>
    </w:p>
    <w:p>
      <w:pPr>
        <w:pStyle w:val="Normal"/>
        <w:numPr>
          <w:ilvl w:val="0"/>
          <w:numId w:val="12"/>
        </w:numPr>
        <w:spacing w:lineRule="auto" w:line="360"/>
        <w:rPr>
          <w:b w:val="false"/>
          <w:bCs w:val="false"/>
          <w:sz w:val="28"/>
          <w:szCs w:val="28"/>
        </w:rPr>
      </w:pPr>
      <w:r>
        <w:rPr>
          <w:b w:val="false"/>
          <w:bCs w:val="false"/>
          <w:sz w:val="28"/>
          <w:szCs w:val="28"/>
        </w:rPr>
        <w:t>/upload — страница загрузки (200)</w:t>
      </w:r>
    </w:p>
    <w:p>
      <w:pPr>
        <w:pStyle w:val="Normal"/>
        <w:numPr>
          <w:ilvl w:val="0"/>
          <w:numId w:val="12"/>
        </w:numPr>
        <w:spacing w:lineRule="auto" w:line="360"/>
        <w:rPr>
          <w:b w:val="false"/>
          <w:bCs w:val="false"/>
          <w:sz w:val="28"/>
          <w:szCs w:val="28"/>
        </w:rPr>
      </w:pPr>
      <w:r>
        <w:rPr>
          <w:b w:val="false"/>
          <w:bCs w:val="false"/>
          <w:sz w:val="28"/>
          <w:szCs w:val="28"/>
        </w:rPr>
        <w:t>/notexist — несуществующий маршрут (404)</w:t>
      </w:r>
    </w:p>
    <w:p>
      <w:pPr>
        <w:pStyle w:val="Normal"/>
        <w:numPr>
          <w:ilvl w:val="0"/>
          <w:numId w:val="12"/>
        </w:numPr>
        <w:spacing w:lineRule="auto" w:line="360"/>
        <w:rPr>
          <w:b w:val="false"/>
          <w:bCs w:val="false"/>
          <w:sz w:val="28"/>
          <w:szCs w:val="28"/>
        </w:rPr>
      </w:pPr>
      <w:r>
        <w:rPr>
          <w:b w:val="false"/>
          <w:bCs w:val="false"/>
          <w:sz w:val="28"/>
          <w:szCs w:val="28"/>
        </w:rPr>
        <w:t>/to_files — редирект на /files (200 после редиректа)</w:t>
      </w:r>
    </w:p>
    <w:p>
      <w:pPr>
        <w:pStyle w:val="Normal"/>
        <w:numPr>
          <w:ilvl w:val="0"/>
          <w:numId w:val="12"/>
        </w:numPr>
        <w:spacing w:lineRule="auto" w:line="360"/>
        <w:rPr>
          <w:b w:val="false"/>
          <w:bCs w:val="false"/>
          <w:sz w:val="28"/>
          <w:szCs w:val="28"/>
        </w:rPr>
      </w:pPr>
      <w:r>
        <w:rPr>
          <w:b w:val="false"/>
          <w:bCs w:val="false"/>
          <w:sz w:val="28"/>
          <w:szCs w:val="28"/>
        </w:rPr>
        <w:t>/success/test — страница успеха (200)</w:t>
      </w:r>
    </w:p>
    <w:p>
      <w:pPr>
        <w:pStyle w:val="Normal"/>
        <w:spacing w:lineRule="auto" w:line="360"/>
        <w:rPr>
          <w:b w:val="false"/>
          <w:bCs w:val="false"/>
          <w:sz w:val="28"/>
          <w:szCs w:val="28"/>
        </w:rPr>
      </w:pPr>
      <w:r>
        <w:rPr>
          <w:b w:val="false"/>
          <w:bCs w:val="false"/>
          <w:sz w:val="28"/>
          <w:szCs w:val="28"/>
        </w:rPr>
        <w:t>POST-запросы к /login:</w:t>
      </w:r>
    </w:p>
    <w:p>
      <w:pPr>
        <w:pStyle w:val="Normal"/>
        <w:numPr>
          <w:ilvl w:val="0"/>
          <w:numId w:val="13"/>
        </w:numPr>
        <w:spacing w:lineRule="auto" w:line="360"/>
        <w:rPr>
          <w:b w:val="false"/>
          <w:bCs w:val="false"/>
          <w:sz w:val="28"/>
          <w:szCs w:val="28"/>
        </w:rPr>
      </w:pPr>
      <w:r>
        <w:rPr>
          <w:b w:val="false"/>
          <w:bCs w:val="false"/>
          <w:sz w:val="28"/>
          <w:szCs w:val="28"/>
        </w:rPr>
        <w:t>с правильными учетными данными (admin/password) — ожидается 302 (редирект)</w:t>
      </w:r>
    </w:p>
    <w:p>
      <w:pPr>
        <w:pStyle w:val="Normal"/>
        <w:numPr>
          <w:ilvl w:val="0"/>
          <w:numId w:val="13"/>
        </w:numPr>
        <w:spacing w:lineRule="auto" w:line="360"/>
        <w:rPr>
          <w:b w:val="false"/>
          <w:bCs w:val="false"/>
          <w:sz w:val="28"/>
          <w:szCs w:val="28"/>
        </w:rPr>
      </w:pPr>
      <w:r>
        <w:rPr>
          <w:b w:val="false"/>
          <w:bCs w:val="false"/>
          <w:sz w:val="28"/>
          <w:szCs w:val="28"/>
        </w:rPr>
        <w:t>с неправильными учетными данными — ожидается 401 (Unauthorized)</w:t>
      </w:r>
    </w:p>
    <w:p>
      <w:pPr>
        <w:pStyle w:val="Normal"/>
        <w:spacing w:lineRule="auto" w:line="360"/>
        <w:ind w:firstLine="709" w:right="0"/>
        <w:rPr>
          <w:b w:val="false"/>
          <w:bCs w:val="false"/>
          <w:sz w:val="28"/>
          <w:szCs w:val="28"/>
        </w:rPr>
      </w:pPr>
      <w:r>
        <w:rPr>
          <w:b w:val="false"/>
          <w:bCs w:val="false"/>
          <w:sz w:val="28"/>
          <w:szCs w:val="28"/>
        </w:rPr>
        <w:t>Для каждого запроса функция test_path отправляет HTTP-запрос с помощью библиотеки requests. Для POST-запросов передаются данные формы. Параметр allow_redirects=False используется для проверки кода редиректа без автоматического перехода.</w:t>
      </w:r>
    </w:p>
    <w:p>
      <w:pPr>
        <w:pStyle w:val="Normal"/>
        <w:spacing w:lineRule="auto" w:line="360"/>
        <w:ind w:firstLine="709" w:right="0"/>
        <w:rPr>
          <w:b w:val="false"/>
          <w:bCs w:val="false"/>
          <w:sz w:val="28"/>
          <w:szCs w:val="28"/>
        </w:rPr>
      </w:pPr>
      <w:r>
        <w:rPr>
          <w:b w:val="false"/>
          <w:bCs w:val="false"/>
          <w:sz w:val="28"/>
          <w:szCs w:val="28"/>
        </w:rPr>
        <w:t>При успешной проверке выводится сообщение OK: метод путь -&gt; код. При неуспешной проверке выводится сообщение FAIL и ошибка записывается в поток ошибок. В случае исключения (например, недоступность сервера) выводится сообщение ERROR.</w:t>
      </w:r>
    </w:p>
    <w:p>
      <w:pPr>
        <w:pStyle w:val="Normal"/>
        <w:spacing w:lineRule="auto" w:line="360"/>
        <w:ind w:right="0"/>
        <w:jc w:val="center"/>
        <w:rPr>
          <w:b w:val="false"/>
          <w:bCs w:val="false"/>
          <w:color w:val="000000"/>
          <w:sz w:val="28"/>
          <w:szCs w:val="28"/>
        </w:rPr>
      </w:pPr>
      <w:r>
        <w:rPr/>
        <w:drawing>
          <wp:inline distT="0" distB="0" distL="0" distR="0">
            <wp:extent cx="3300095" cy="141541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2"/>
                    <a:srcRect l="-18" t="-42" r="-18" b="-42"/>
                    <a:stretch>
                      <a:fillRect/>
                    </a:stretch>
                  </pic:blipFill>
                  <pic:spPr bwMode="auto">
                    <a:xfrm>
                      <a:off x="0" y="0"/>
                      <a:ext cx="3300095" cy="1415415"/>
                    </a:xfrm>
                    <a:prstGeom prst="rect">
                      <a:avLst/>
                    </a:prstGeom>
                    <a:noFill/>
                  </pic:spPr>
                </pic:pic>
              </a:graphicData>
            </a:graphic>
          </wp:inline>
        </w:drawing>
      </w:r>
    </w:p>
    <w:p>
      <w:pPr>
        <w:pStyle w:val="Normal"/>
        <w:spacing w:lineRule="auto" w:line="360"/>
        <w:ind w:right="0"/>
        <w:jc w:val="center"/>
        <w:rPr/>
      </w:pPr>
      <w:r>
        <w:rPr>
          <w:b w:val="false"/>
          <w:bCs w:val="false"/>
          <w:color w:val="000000"/>
          <w:sz w:val="28"/>
          <w:szCs w:val="28"/>
        </w:rPr>
        <w:t>Рисунок 9. test_integration.sh</w:t>
      </w:r>
    </w:p>
    <w:p>
      <w:pPr>
        <w:pStyle w:val="Normal"/>
        <w:bidi w:val="0"/>
        <w:spacing w:lineRule="auto" w:line="360"/>
        <w:ind w:right="0"/>
        <w:jc w:val="center"/>
        <w:rPr>
          <w:b w:val="false"/>
          <w:bCs w:val="false"/>
          <w:color w:val="000000"/>
          <w:sz w:val="28"/>
          <w:szCs w:val="28"/>
        </w:rPr>
      </w:pPr>
      <w:r>
        <w:rPr/>
        <w:drawing>
          <wp:inline distT="0" distB="0" distL="0" distR="0">
            <wp:extent cx="4996815" cy="647636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3"/>
                    <a:srcRect l="-6" t="-4" r="-6" b="-4"/>
                    <a:stretch>
                      <a:fillRect/>
                    </a:stretch>
                  </pic:blipFill>
                  <pic:spPr bwMode="auto">
                    <a:xfrm>
                      <a:off x="0" y="0"/>
                      <a:ext cx="4996815" cy="6476365"/>
                    </a:xfrm>
                    <a:prstGeom prst="rect">
                      <a:avLst/>
                    </a:prstGeom>
                    <a:noFill/>
                  </pic:spPr>
                </pic:pic>
              </a:graphicData>
            </a:graphic>
          </wp:inline>
        </w:drawing>
      </w:r>
    </w:p>
    <w:p>
      <w:pPr>
        <w:pStyle w:val="Normal"/>
        <w:bidi w:val="0"/>
        <w:spacing w:lineRule="auto" w:line="360"/>
        <w:ind w:right="0"/>
        <w:jc w:val="center"/>
        <w:rPr>
          <w:b/>
          <w:caps/>
          <w:sz w:val="28"/>
          <w:szCs w:val="28"/>
        </w:rPr>
      </w:pPr>
      <w:r>
        <w:rPr>
          <w:b w:val="false"/>
          <w:bCs w:val="false"/>
          <w:color w:val="000000"/>
          <w:sz w:val="28"/>
          <w:szCs w:val="28"/>
        </w:rPr>
        <w:t>Рисунок 10. test_integration.py</w:t>
      </w:r>
      <w:r>
        <w:br w:type="page"/>
      </w:r>
    </w:p>
    <w:p>
      <w:pPr>
        <w:pStyle w:val="Normal"/>
        <w:bidi w:val="0"/>
        <w:spacing w:lineRule="auto" w:line="360" w:before="0" w:after="0"/>
        <w:jc w:val="center"/>
        <w:rPr>
          <w:b w:val="false"/>
          <w:bCs w:val="false"/>
          <w:color w:val="000000"/>
          <w:sz w:val="28"/>
          <w:szCs w:val="28"/>
        </w:rPr>
      </w:pPr>
      <w:r>
        <w:rPr>
          <w:b/>
          <w:caps/>
          <w:sz w:val="28"/>
          <w:szCs w:val="28"/>
        </w:rPr>
        <w:t>3</w:t>
      </w:r>
      <w:r>
        <w:rPr>
          <w:b/>
          <w:caps/>
          <w:color w:val="000000"/>
          <w:sz w:val="28"/>
          <w:szCs w:val="28"/>
        </w:rPr>
        <w:t xml:space="preserve">. Описание конфигурации docker-compose </w:t>
      </w:r>
    </w:p>
    <w:p>
      <w:pPr>
        <w:pStyle w:val="Normal"/>
        <w:spacing w:lineRule="auto" w:line="360"/>
        <w:ind w:right="0"/>
        <w:rPr>
          <w:b w:val="false"/>
          <w:bCs w:val="false"/>
          <w:color w:val="000000"/>
          <w:sz w:val="28"/>
          <w:szCs w:val="28"/>
        </w:rPr>
      </w:pPr>
      <w:r>
        <w:rPr>
          <w:b w:val="false"/>
          <w:bCs w:val="false"/>
          <w:color w:val="000000"/>
          <w:sz w:val="28"/>
          <w:szCs w:val="28"/>
        </w:rPr>
        <w:tab/>
        <w:t>Была определена конфигурация Docker Compose, включающая два сервиса: app и tester (рисунок 11).</w:t>
      </w:r>
    </w:p>
    <w:p>
      <w:pPr>
        <w:pStyle w:val="Normal"/>
        <w:spacing w:lineRule="auto" w:line="360"/>
        <w:ind w:right="0"/>
        <w:rPr>
          <w:b w:val="false"/>
          <w:bCs w:val="false"/>
          <w:color w:val="000000"/>
          <w:sz w:val="28"/>
          <w:szCs w:val="28"/>
        </w:rPr>
      </w:pPr>
      <w:r>
        <w:rPr>
          <w:b w:val="false"/>
          <w:bCs w:val="false"/>
          <w:color w:val="000000"/>
          <w:sz w:val="28"/>
          <w:szCs w:val="28"/>
        </w:rPr>
        <w:tab/>
        <w:t>Сервис app предназначен для запуска веб-приложения на основе Flask, полученного из репозитория devops-examples. Сборка образа осуществляется по Dockerfile, расположенному по пути app/Dockerfile_app. Контекст сборки задается относительно корневой директории проекта (.), что позволяет включать в процесс сборки общие ресурсы, такие как каталог patches.</w:t>
      </w:r>
    </w:p>
    <w:p>
      <w:pPr>
        <w:pStyle w:val="Normal"/>
        <w:spacing w:lineRule="auto" w:line="360"/>
        <w:ind w:right="0"/>
        <w:rPr>
          <w:b w:val="false"/>
          <w:bCs w:val="false"/>
          <w:color w:val="000000"/>
          <w:sz w:val="28"/>
          <w:szCs w:val="28"/>
        </w:rPr>
      </w:pPr>
      <w:r>
        <w:rPr>
          <w:b w:val="false"/>
          <w:bCs w:val="false"/>
          <w:color w:val="000000"/>
          <w:sz w:val="28"/>
          <w:szCs w:val="28"/>
        </w:rPr>
        <w:t>Для обеспечения доступа к приложению с хост-машины настроен проброс портов:</w:t>
      </w:r>
    </w:p>
    <w:p>
      <w:pPr>
        <w:pStyle w:val="Normal"/>
        <w:numPr>
          <w:ilvl w:val="0"/>
          <w:numId w:val="14"/>
        </w:numPr>
        <w:spacing w:lineRule="auto" w:line="360"/>
        <w:rPr>
          <w:b w:val="false"/>
          <w:bCs w:val="false"/>
          <w:color w:val="000000"/>
          <w:sz w:val="28"/>
          <w:szCs w:val="28"/>
        </w:rPr>
      </w:pPr>
      <w:r>
        <w:rPr>
          <w:b w:val="false"/>
          <w:bCs w:val="false"/>
          <w:color w:val="000000"/>
          <w:sz w:val="28"/>
          <w:szCs w:val="28"/>
        </w:rPr>
        <w:t>127.0.0.1:8080:5000 — доступ к веб-интерфейсу Flask (внутренний порт 5000, внешний 8080 на localhost);</w:t>
      </w:r>
    </w:p>
    <w:p>
      <w:pPr>
        <w:pStyle w:val="Normal"/>
        <w:numPr>
          <w:ilvl w:val="0"/>
          <w:numId w:val="14"/>
        </w:numPr>
        <w:spacing w:lineRule="auto" w:line="360"/>
        <w:rPr>
          <w:b w:val="false"/>
          <w:bCs w:val="false"/>
          <w:color w:val="000000"/>
          <w:sz w:val="28"/>
          <w:szCs w:val="28"/>
        </w:rPr>
      </w:pPr>
      <w:r>
        <w:rPr>
          <w:b w:val="false"/>
          <w:bCs w:val="false"/>
          <w:color w:val="000000"/>
          <w:sz w:val="28"/>
          <w:szCs w:val="28"/>
        </w:rPr>
        <w:t>127.0.0.1:2222:22 — доступ по SSH (внутренний порт 22, внешний 2222).</w:t>
      </w:r>
    </w:p>
    <w:p>
      <w:pPr>
        <w:pStyle w:val="Normal"/>
        <w:spacing w:lineRule="auto" w:line="360"/>
        <w:ind w:right="0"/>
        <w:rPr>
          <w:b w:val="false"/>
          <w:bCs w:val="false"/>
          <w:color w:val="000000"/>
          <w:sz w:val="28"/>
          <w:szCs w:val="28"/>
        </w:rPr>
      </w:pPr>
      <w:r>
        <w:rPr>
          <w:b w:val="false"/>
          <w:bCs w:val="false"/>
          <w:color w:val="000000"/>
          <w:sz w:val="28"/>
          <w:szCs w:val="28"/>
        </w:rPr>
        <w:tab/>
        <w:t>Сборка образа tester осуществляется по Dockerfile tester/Dockerfile_tester. Контекст сборки также задается корневой директорией проекта, что позволяет копировать общие патчи и скрипты.</w:t>
      </w:r>
    </w:p>
    <w:p>
      <w:pPr>
        <w:pStyle w:val="Normal"/>
        <w:spacing w:lineRule="auto" w:line="360"/>
        <w:ind w:right="0"/>
        <w:rPr>
          <w:b w:val="false"/>
          <w:bCs w:val="false"/>
          <w:color w:val="000000"/>
          <w:sz w:val="28"/>
          <w:szCs w:val="28"/>
        </w:rPr>
      </w:pPr>
      <w:r>
        <w:rPr>
          <w:b w:val="false"/>
          <w:bCs w:val="false"/>
          <w:color w:val="000000"/>
          <w:sz w:val="28"/>
          <w:szCs w:val="28"/>
        </w:rPr>
        <w:tab/>
        <w:t>Для взаимодействия с сервисом app используется внутренняя сеть Docker Compose - обращение к приложению происходит по имени сервиса app:5000. Это обеспечивает изоляцию и не требует публикации портов на хост-машине. Тем не менее, порт 3000 проброшен на 127.0.0.1:3000 для отладки HTTP-сервера, который является корневым процессом контейнера (в соответствии с требованием задания).</w:t>
      </w:r>
    </w:p>
    <w:p>
      <w:pPr>
        <w:pStyle w:val="Normal"/>
        <w:spacing w:lineRule="auto" w:line="360"/>
        <w:ind w:right="0"/>
        <w:rPr>
          <w:b w:val="false"/>
          <w:bCs w:val="false"/>
          <w:color w:val="000000"/>
          <w:sz w:val="28"/>
          <w:szCs w:val="28"/>
        </w:rPr>
      </w:pPr>
      <w:r>
        <w:rPr>
          <w:b w:val="false"/>
          <w:bCs w:val="false"/>
          <w:color w:val="000000"/>
          <w:sz w:val="28"/>
          <w:szCs w:val="28"/>
        </w:rPr>
        <w:tab/>
        <w:t>В конфигурацию сервиса tester добавлена директория volumes, монтирующая локальную папку ./tester/logs в /logs внутри контейнера. Это позволяет сохранять логи тестирования на хост-машине для последующего анализа.</w:t>
      </w:r>
    </w:p>
    <w:p>
      <w:pPr>
        <w:pStyle w:val="Normal"/>
        <w:spacing w:lineRule="auto" w:line="360"/>
        <w:ind w:right="0"/>
        <w:rPr>
          <w:b w:val="false"/>
          <w:bCs w:val="false"/>
          <w:color w:val="000000"/>
          <w:sz w:val="28"/>
          <w:szCs w:val="28"/>
        </w:rPr>
      </w:pPr>
      <w:r>
        <w:rPr>
          <w:b w:val="false"/>
          <w:bCs w:val="false"/>
          <w:color w:val="000000"/>
          <w:sz w:val="28"/>
          <w:szCs w:val="28"/>
        </w:rPr>
        <w:tab/>
        <w:t xml:space="preserve">Также сервис tester имеет зависимость от сервиса app, заданную директивой depends_on. Это гарантирует, что контейнер с веб-приложением будет запущен до начала выполнения тестов. </w:t>
      </w:r>
    </w:p>
    <w:p>
      <w:pPr>
        <w:pStyle w:val="Normal"/>
        <w:spacing w:lineRule="auto" w:line="360"/>
        <w:ind w:right="0"/>
        <w:rPr>
          <w:b w:val="false"/>
          <w:bCs w:val="false"/>
          <w:color w:val="000000"/>
          <w:sz w:val="28"/>
          <w:szCs w:val="28"/>
        </w:rPr>
      </w:pPr>
      <w:r>
        <w:rPr>
          <w:b w:val="false"/>
          <w:bCs w:val="false"/>
          <w:color w:val="000000"/>
          <w:sz w:val="28"/>
          <w:szCs w:val="28"/>
        </w:rPr>
        <w:tab/>
        <w:t>Для управления поведением тестов используется файл .env, расположенный в корневой директории src. В нем задается переменная TEST_STEPS, определяющая набор запускаемых тестов.</w:t>
      </w:r>
    </w:p>
    <w:p>
      <w:pPr>
        <w:pStyle w:val="Normal"/>
        <w:spacing w:lineRule="auto" w:line="360"/>
        <w:ind w:right="0"/>
        <w:rPr>
          <w:b w:val="false"/>
          <w:bCs w:val="false"/>
          <w:color w:val="000000"/>
          <w:sz w:val="28"/>
          <w:szCs w:val="28"/>
        </w:rPr>
      </w:pPr>
      <w:r>
        <w:rPr>
          <w:b w:val="false"/>
          <w:bCs w:val="false"/>
          <w:color w:val="000000"/>
          <w:sz w:val="28"/>
          <w:szCs w:val="28"/>
        </w:rPr>
        <w:t>Допустимые значения:</w:t>
      </w:r>
    </w:p>
    <w:p>
      <w:pPr>
        <w:pStyle w:val="Normal"/>
        <w:numPr>
          <w:ilvl w:val="0"/>
          <w:numId w:val="15"/>
        </w:numPr>
        <w:spacing w:lineRule="auto" w:line="360"/>
        <w:rPr>
          <w:b w:val="false"/>
          <w:bCs w:val="false"/>
          <w:color w:val="000000"/>
          <w:sz w:val="28"/>
          <w:szCs w:val="28"/>
        </w:rPr>
      </w:pPr>
      <w:r>
        <w:rPr>
          <w:b w:val="false"/>
          <w:bCs w:val="false"/>
          <w:color w:val="000000"/>
          <w:sz w:val="28"/>
          <w:szCs w:val="28"/>
        </w:rPr>
        <w:t>all (или пустое значение) — запуск всех тестов;</w:t>
      </w:r>
    </w:p>
    <w:p>
      <w:pPr>
        <w:pStyle w:val="Normal"/>
        <w:numPr>
          <w:ilvl w:val="0"/>
          <w:numId w:val="15"/>
        </w:numPr>
        <w:spacing w:lineRule="auto" w:line="360"/>
        <w:rPr>
          <w:b w:val="false"/>
          <w:bCs w:val="false"/>
          <w:color w:val="000000"/>
          <w:sz w:val="28"/>
          <w:szCs w:val="28"/>
        </w:rPr>
      </w:pPr>
      <w:r>
        <w:rPr>
          <w:b w:val="false"/>
          <w:bCs w:val="false"/>
          <w:color w:val="000000"/>
          <w:sz w:val="28"/>
          <w:szCs w:val="28"/>
        </w:rPr>
        <w:t>pylint — только статический анализ Python;</w:t>
      </w:r>
    </w:p>
    <w:p>
      <w:pPr>
        <w:pStyle w:val="Normal"/>
        <w:numPr>
          <w:ilvl w:val="0"/>
          <w:numId w:val="15"/>
        </w:numPr>
        <w:spacing w:lineRule="auto" w:line="360"/>
        <w:rPr>
          <w:b w:val="false"/>
          <w:bCs w:val="false"/>
          <w:color w:val="000000"/>
          <w:sz w:val="28"/>
          <w:szCs w:val="28"/>
        </w:rPr>
      </w:pPr>
      <w:r>
        <w:rPr>
          <w:b w:val="false"/>
          <w:bCs w:val="false"/>
          <w:color w:val="000000"/>
          <w:sz w:val="28"/>
          <w:szCs w:val="28"/>
        </w:rPr>
        <w:t>pyjslint или jslint — только проверка JavaScript;</w:t>
      </w:r>
    </w:p>
    <w:p>
      <w:pPr>
        <w:pStyle w:val="Normal"/>
        <w:numPr>
          <w:ilvl w:val="0"/>
          <w:numId w:val="15"/>
        </w:numPr>
        <w:spacing w:lineRule="auto" w:line="360"/>
        <w:rPr>
          <w:b w:val="false"/>
          <w:bCs w:val="false"/>
          <w:color w:val="000000"/>
          <w:sz w:val="28"/>
          <w:szCs w:val="28"/>
        </w:rPr>
      </w:pPr>
      <w:r>
        <w:rPr>
          <w:b w:val="false"/>
          <w:bCs w:val="false"/>
          <w:color w:val="000000"/>
          <w:sz w:val="28"/>
          <w:szCs w:val="28"/>
        </w:rPr>
        <w:t>integration — только интеграционные тесты;</w:t>
      </w:r>
    </w:p>
    <w:p>
      <w:pPr>
        <w:pStyle w:val="Normal"/>
        <w:numPr>
          <w:ilvl w:val="0"/>
          <w:numId w:val="15"/>
        </w:numPr>
        <w:spacing w:lineRule="auto" w:line="360"/>
        <w:rPr>
          <w:b w:val="false"/>
          <w:bCs w:val="false"/>
          <w:color w:val="000000"/>
          <w:sz w:val="28"/>
          <w:szCs w:val="28"/>
        </w:rPr>
      </w:pPr>
      <w:r>
        <w:rPr>
          <w:b w:val="false"/>
          <w:bCs w:val="false"/>
          <w:color w:val="000000"/>
          <w:sz w:val="28"/>
          <w:szCs w:val="28"/>
        </w:rPr>
        <w:t>комбинации через запятую, например pylint,integration.</w:t>
      </w:r>
    </w:p>
    <w:p>
      <w:pPr>
        <w:pStyle w:val="Normal"/>
        <w:spacing w:lineRule="auto" w:line="360"/>
        <w:ind w:right="0"/>
        <w:rPr>
          <w:b w:val="false"/>
          <w:bCs w:val="false"/>
          <w:color w:val="000000"/>
          <w:sz w:val="28"/>
          <w:szCs w:val="28"/>
        </w:rPr>
      </w:pPr>
      <w:r>
        <w:rPr>
          <w:b w:val="false"/>
          <w:bCs w:val="false"/>
          <w:color w:val="000000"/>
          <w:sz w:val="28"/>
          <w:szCs w:val="28"/>
        </w:rPr>
        <w:t>Переменная передается в контейнер через параметр environment.</w:t>
      </w:r>
    </w:p>
    <w:p>
      <w:pPr>
        <w:pStyle w:val="Normal"/>
        <w:spacing w:lineRule="auto" w:line="360"/>
        <w:ind w:right="0"/>
        <w:rPr>
          <w:b w:val="false"/>
          <w:bCs w:val="false"/>
          <w:color w:val="000000"/>
          <w:sz w:val="28"/>
          <w:szCs w:val="28"/>
        </w:rPr>
      </w:pPr>
      <w:r>
        <w:rPr>
          <w:b w:val="false"/>
          <w:bCs w:val="false"/>
          <w:color w:val="000000"/>
          <w:sz w:val="28"/>
          <w:szCs w:val="28"/>
        </w:rPr>
        <w:t>В соответствии с вариантом задания, для обоих сервисов задано ограничение по количеству ядер процессора: cpu_count: 1.</w:t>
      </w:r>
    </w:p>
    <w:p>
      <w:pPr>
        <w:pStyle w:val="Normal"/>
        <w:spacing w:lineRule="auto" w:line="360"/>
        <w:ind w:right="0"/>
        <w:jc w:val="center"/>
        <w:rPr>
          <w:b w:val="false"/>
          <w:bCs w:val="false"/>
          <w:color w:val="000000"/>
          <w:sz w:val="28"/>
          <w:szCs w:val="28"/>
        </w:rPr>
      </w:pPr>
      <w:r>
        <w:rPr/>
        <w:drawing>
          <wp:inline distT="0" distB="0" distL="0" distR="0">
            <wp:extent cx="3261360" cy="422148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4"/>
                    <a:srcRect l="-13" t="-10" r="-13" b="-10"/>
                    <a:stretch>
                      <a:fillRect/>
                    </a:stretch>
                  </pic:blipFill>
                  <pic:spPr bwMode="auto">
                    <a:xfrm>
                      <a:off x="0" y="0"/>
                      <a:ext cx="3261360" cy="4221480"/>
                    </a:xfrm>
                    <a:prstGeom prst="rect">
                      <a:avLst/>
                    </a:prstGeom>
                    <a:noFill/>
                  </pic:spPr>
                </pic:pic>
              </a:graphicData>
            </a:graphic>
          </wp:inline>
        </w:drawing>
      </w:r>
    </w:p>
    <w:p>
      <w:pPr>
        <w:pStyle w:val="Normal"/>
        <w:bidi w:val="0"/>
        <w:spacing w:lineRule="auto" w:line="360"/>
        <w:ind w:right="0"/>
        <w:jc w:val="center"/>
        <w:rPr>
          <w:b/>
          <w:caps/>
          <w:sz w:val="28"/>
          <w:szCs w:val="28"/>
        </w:rPr>
      </w:pPr>
      <w:r>
        <w:rPr>
          <w:b w:val="false"/>
          <w:bCs w:val="false"/>
          <w:color w:val="000000"/>
          <w:sz w:val="28"/>
          <w:szCs w:val="28"/>
        </w:rPr>
        <w:t>Рисунок 11. docker-compose.yaml</w:t>
      </w:r>
      <w:r>
        <w:br w:type="page"/>
      </w:r>
    </w:p>
    <w:p>
      <w:pPr>
        <w:pStyle w:val="Normal"/>
        <w:spacing w:lineRule="auto" w:line="360" w:before="0" w:after="0"/>
        <w:jc w:val="center"/>
        <w:rPr>
          <w:b/>
          <w:caps/>
          <w:sz w:val="28"/>
          <w:szCs w:val="28"/>
        </w:rPr>
      </w:pPr>
      <w:r>
        <w:rPr>
          <w:b/>
          <w:caps/>
          <w:sz w:val="28"/>
          <w:szCs w:val="28"/>
        </w:rPr>
        <w:t>заключение</w:t>
      </w:r>
    </w:p>
    <w:p>
      <w:pPr>
        <w:pStyle w:val="Normal"/>
        <w:spacing w:lineRule="auto" w:line="360"/>
        <w:ind w:firstLine="709" w:right="0"/>
        <w:jc w:val="both"/>
        <w:rPr>
          <w:b/>
          <w:caps/>
          <w:sz w:val="28"/>
          <w:szCs w:val="28"/>
        </w:rPr>
      </w:pPr>
      <w:r>
        <w:rPr>
          <w:b/>
          <w:caps/>
          <w:sz w:val="28"/>
          <w:szCs w:val="28"/>
        </w:rPr>
      </w:r>
    </w:p>
    <w:p>
      <w:pPr>
        <w:pStyle w:val="Normal"/>
        <w:spacing w:lineRule="auto" w:line="360"/>
        <w:ind w:firstLine="709" w:right="0"/>
        <w:jc w:val="both"/>
        <w:rPr>
          <w:color w:val="000000"/>
          <w:sz w:val="28"/>
          <w:szCs w:val="28"/>
        </w:rPr>
      </w:pPr>
      <w:r>
        <w:rPr>
          <w:color w:val="000000"/>
          <w:sz w:val="28"/>
          <w:szCs w:val="28"/>
        </w:rPr>
        <w:t>В ходе выполнения курсового проекта была разработана и реализована docker-compose конфигурация для автоматизации тестирования веб-приложения в соответствии с вариантом №52. Разработаны Dockerfile для двух контейнеров: app с веб-приложением на Flask, включающий настройку SSH-доступа по публичному ключу и применение патча для корректировки хоста, и tester с набором инструментов для тестирования. Реализованы три типа тестов: статический анализ Python-кода по десяти критериям с использованием pylint, проверка форматирования JavaScript-кода с использованием jslint и интеграционные тесты, проверяющие коды возврата HTTP-запросов. Настроено логирование тестов в соответствии с требованием задания: каждый этап тестирования выводится в стандартные потоки вывода и ошибок, а также сохраняется в отдельные файлы для stdout и stderr. Организован SSH-доступ в контейнер app по публичному ключу с пробросом порта на хост-машину. Реализовано управление набором запускаемых тестов через переменную окружения TEST_STEPS, задаваемую в файле .env, что позволяет гибко выбирать необходимые этапы тестирования. Выполнены требования по ограничению ресурсов: для обоих контейнеров установлено ограничение в одно ядро процессора. Соблюдены общие требования к оформлению Dockerfile и docker-compose, включая фиксацию версий пакетов, объединение команд установки в один RUN, проброс портов только на localhost с номерами выше 1024 и отказ от использования сети HOST.</w:t>
      </w:r>
    </w:p>
    <w:p>
      <w:pPr>
        <w:pStyle w:val="Normal"/>
        <w:spacing w:lineRule="auto" w:line="360"/>
        <w:ind w:firstLine="709" w:right="0"/>
        <w:jc w:val="both"/>
        <w:rPr>
          <w:color w:val="000000"/>
          <w:sz w:val="28"/>
          <w:szCs w:val="28"/>
        </w:rPr>
      </w:pPr>
      <w:r>
        <w:rPr>
          <w:color w:val="000000"/>
          <w:sz w:val="28"/>
          <w:szCs w:val="28"/>
        </w:rPr>
      </w:r>
      <w:r>
        <w:br w:type="page"/>
      </w:r>
    </w:p>
    <w:p>
      <w:pPr>
        <w:pStyle w:val="Normal"/>
        <w:spacing w:lineRule="auto" w:line="360" w:before="0" w:after="0"/>
        <w:jc w:val="center"/>
        <w:rPr>
          <w:color w:val="000000"/>
        </w:rPr>
      </w:pPr>
      <w:r>
        <w:rPr>
          <w:b/>
          <w:caps/>
          <w:sz w:val="28"/>
          <w:szCs w:val="28"/>
        </w:rPr>
        <w:t>список использованных источников</w:t>
      </w:r>
    </w:p>
    <w:p>
      <w:pPr>
        <w:pStyle w:val="Normal"/>
        <w:rPr>
          <w:color w:val="000000"/>
        </w:rPr>
      </w:pPr>
      <w:r>
        <w:rPr>
          <w:color w:val="000000"/>
        </w:rPr>
      </w:r>
    </w:p>
    <w:p>
      <w:pPr>
        <w:pStyle w:val="Normal"/>
        <w:numPr>
          <w:ilvl w:val="0"/>
          <w:numId w:val="16"/>
        </w:numPr>
        <w:spacing w:lineRule="auto" w:line="360"/>
        <w:jc w:val="both"/>
        <w:rPr>
          <w:color w:val="000000"/>
          <w:sz w:val="28"/>
          <w:szCs w:val="28"/>
        </w:rPr>
      </w:pPr>
      <w:r>
        <w:rPr>
          <w:color w:val="000000"/>
          <w:sz w:val="28"/>
          <w:szCs w:val="28"/>
        </w:rPr>
        <w:t>Docker Documentation: Dockerfile reference [Электронный ресурс]. – Режим доступа: https://docs.docker.com/reference/dockerfile/ (дата обращения: 31.03.2026).</w:t>
      </w:r>
    </w:p>
    <w:p>
      <w:pPr>
        <w:pStyle w:val="Normal"/>
        <w:numPr>
          <w:ilvl w:val="0"/>
          <w:numId w:val="16"/>
        </w:numPr>
        <w:spacing w:lineRule="auto" w:line="360"/>
        <w:jc w:val="both"/>
        <w:rPr>
          <w:color w:val="000000"/>
          <w:sz w:val="28"/>
          <w:szCs w:val="28"/>
        </w:rPr>
      </w:pPr>
      <w:r>
        <w:rPr>
          <w:color w:val="000000"/>
          <w:sz w:val="28"/>
          <w:szCs w:val="28"/>
        </w:rPr>
        <w:t>Docker Documentation: Docker Comp overview [Электронный ресурс]. – Режим доступа: https://docs.docker.com/compose/ (дата обращения: 31.03.2026).</w:t>
      </w:r>
    </w:p>
    <w:p>
      <w:pPr>
        <w:pStyle w:val="Normal"/>
        <w:numPr>
          <w:ilvl w:val="0"/>
          <w:numId w:val="16"/>
        </w:numPr>
        <w:spacing w:lineRule="auto" w:line="360"/>
        <w:jc w:val="both"/>
        <w:rPr>
          <w:color w:val="000000"/>
          <w:sz w:val="28"/>
          <w:szCs w:val="28"/>
        </w:rPr>
      </w:pPr>
      <w:r>
        <w:rPr>
          <w:color w:val="000000"/>
          <w:sz w:val="28"/>
          <w:szCs w:val="28"/>
        </w:rPr>
        <w:t>PyPI: pylint [Электронный ресурс]. – Режим доступа: https://pypi.org/project/pylint/ (дата обращения: 01.04.2026).</w:t>
      </w:r>
    </w:p>
    <w:p>
      <w:pPr>
        <w:pStyle w:val="Normal"/>
        <w:numPr>
          <w:ilvl w:val="0"/>
          <w:numId w:val="16"/>
        </w:numPr>
        <w:spacing w:lineRule="auto" w:line="360"/>
        <w:jc w:val="both"/>
        <w:rPr>
          <w:color w:val="000000"/>
          <w:sz w:val="28"/>
          <w:szCs w:val="28"/>
        </w:rPr>
      </w:pPr>
      <w:r>
        <w:rPr>
          <w:color w:val="000000"/>
          <w:sz w:val="28"/>
          <w:szCs w:val="28"/>
        </w:rPr>
        <w:t>PyPI: requests [Электронный ресурс]. – Режим доступа: https://pypi.org/project/requests/ (дата обращения: 01.04.2026).</w:t>
      </w:r>
    </w:p>
    <w:p>
      <w:pPr>
        <w:pStyle w:val="Normal"/>
        <w:numPr>
          <w:ilvl w:val="0"/>
          <w:numId w:val="16"/>
        </w:numPr>
        <w:spacing w:lineRule="auto" w:line="360"/>
        <w:jc w:val="both"/>
        <w:rPr>
          <w:color w:val="000000"/>
          <w:sz w:val="28"/>
          <w:szCs w:val="28"/>
        </w:rPr>
      </w:pPr>
      <w:r>
        <w:rPr>
          <w:color w:val="000000"/>
          <w:sz w:val="28"/>
          <w:szCs w:val="28"/>
        </w:rPr>
        <w:t>PyPI: pyjslint [Электронный ресурс]. – Режим доступа: https://pypi.org/project/pyjslint/ (дата обращения: 02.04.2026).</w:t>
      </w:r>
    </w:p>
    <w:p>
      <w:pPr>
        <w:pStyle w:val="Normal"/>
        <w:numPr>
          <w:ilvl w:val="0"/>
          <w:numId w:val="16"/>
        </w:numPr>
        <w:spacing w:lineRule="auto" w:line="360"/>
        <w:jc w:val="both"/>
        <w:rPr>
          <w:color w:val="000000"/>
          <w:sz w:val="28"/>
          <w:szCs w:val="28"/>
        </w:rPr>
      </w:pPr>
      <w:r>
        <w:rPr>
          <w:color w:val="000000"/>
          <w:sz w:val="28"/>
          <w:szCs w:val="28"/>
        </w:rPr>
        <w:t>GitHub: jslint [Электронный ресурс]. – Режим доступа: https://github.com/bramstein/jslint (дата обращения: 02.04.2026).</w:t>
      </w:r>
    </w:p>
    <w:p>
      <w:pPr>
        <w:pStyle w:val="Normal"/>
        <w:numPr>
          <w:ilvl w:val="0"/>
          <w:numId w:val="16"/>
        </w:numPr>
        <w:spacing w:lineRule="auto" w:line="360"/>
        <w:jc w:val="both"/>
        <w:rPr>
          <w:color w:val="000000"/>
          <w:sz w:val="28"/>
          <w:szCs w:val="28"/>
        </w:rPr>
      </w:pPr>
      <w:r>
        <w:rPr>
          <w:color w:val="000000"/>
          <w:sz w:val="28"/>
          <w:szCs w:val="28"/>
        </w:rPr>
        <w:t>Пример веб-приложения для курса DevOps [Электронный ресурс]. – Режим доступа: https://github.com/moevm/devops-examples (дата обращения: 30.03.2026).</w:t>
      </w:r>
    </w:p>
    <w:p>
      <w:pPr>
        <w:pStyle w:val="Normal"/>
        <w:spacing w:lineRule="auto" w:line="360"/>
        <w:ind w:firstLine="709" w:right="0"/>
        <w:jc w:val="both"/>
        <w:rPr>
          <w:color w:val="000000"/>
          <w:sz w:val="28"/>
          <w:szCs w:val="28"/>
        </w:rPr>
      </w:pPr>
      <w:r>
        <w:rPr>
          <w:color w:val="000000"/>
          <w:sz w:val="28"/>
          <w:szCs w:val="28"/>
        </w:rPr>
      </w:r>
    </w:p>
    <w:p>
      <w:pPr>
        <w:pStyle w:val="Normal"/>
        <w:spacing w:lineRule="auto" w:line="360"/>
        <w:ind w:right="0"/>
        <w:jc w:val="left"/>
        <w:rPr>
          <w:color w:val="FF0000"/>
          <w:sz w:val="28"/>
          <w:szCs w:val="28"/>
        </w:rPr>
      </w:pPr>
      <w:r>
        <w:rPr>
          <w:color w:val="FF0000"/>
          <w:sz w:val="28"/>
          <w:szCs w:val="28"/>
        </w:rPr>
      </w:r>
    </w:p>
    <w:p>
      <w:pPr>
        <w:pStyle w:val="Normal"/>
        <w:rPr>
          <w:b/>
          <w:caps/>
          <w:color w:val="FF0000"/>
          <w:sz w:val="28"/>
          <w:szCs w:val="28"/>
        </w:rPr>
      </w:pPr>
      <w:r>
        <w:rPr>
          <w:b/>
          <w:caps/>
          <w:color w:val="FF0000"/>
          <w:sz w:val="28"/>
          <w:szCs w:val="28"/>
        </w:rPr>
      </w:r>
      <w:bookmarkStart w:id="0" w:name="_GoBack"/>
      <w:bookmarkStart w:id="1" w:name="_GoBack"/>
      <w:bookmarkEnd w:id="1"/>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701" w:right="567" w:gutter="0" w:header="425"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Symbol">
    <w:charset w:val="01"/>
    <w:family w:val="roman"/>
    <w:pitch w:val="variable"/>
  </w:font>
  <w:font w:name="OpenSymbol">
    <w:altName w:val="Arial Unicode MS"/>
    <w:charset w:val="01"/>
    <w:family w:val="roman"/>
    <w:pitch w:val="variable"/>
  </w:font>
  <w:font w:name="Courier New">
    <w:charset w:val="01"/>
    <w:family w:val="roman"/>
    <w:pitch w:val="variable"/>
  </w:font>
  <w:font w:name="Wingdings">
    <w:charset w:val="01"/>
    <w:family w:val="roman"/>
    <w:pitch w:val="variable"/>
  </w:font>
  <w:font w:name="Calibri">
    <w:charset w:val="01"/>
    <w:family w:val="swiss"/>
    <w:pitch w:val="variable"/>
  </w:font>
  <w:font w:name="Arial Unicode MS">
    <w:charset w:val="01"/>
    <w:family w:val="swiss"/>
    <w:pitch w:val="variable"/>
  </w:font>
  <w:font w:name="Tahoma">
    <w:charset w:val="01"/>
    <w:family w:val="swiss"/>
    <w:pitch w:val="variable"/>
  </w:font>
  <w:font w:name="Liberation Mono">
    <w:altName w:val="Courier New"/>
    <w:charset w:val="01"/>
    <w:family w:val="roman"/>
    <w:pitch w:val="variable"/>
  </w:font>
  <w:font w:name="Verdana">
    <w:charset w:val="01"/>
    <w:family w:val="swiss"/>
    <w:pitch w:val="variable"/>
  </w:font>
  <w:font w:name="Arial">
    <w:charset w:val="01"/>
    <w:family w:val="swiss"/>
    <w:pitch w:val="variable"/>
  </w:font>
  <w:font w:name="Helvetica">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23</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1"/>
      <w:jc w:val="right"/>
      <w:rPr/>
    </w:pPr>
    <w:r>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454"/>
        </w:tabs>
        <w:ind w:left="814" w:hanging="360"/>
      </w:pPr>
      <w:rPr>
        <w:rFonts w:ascii="Symbol" w:hAnsi="Symbol" w:cs="Symbol" w:hint="default"/>
        <w:b w:val="false"/>
        <w:i w:val="false"/>
        <w:spacing w:val="0"/>
        <w:w w:val="100"/>
        <w:position w:val="0"/>
        <w:sz w:val="24"/>
        <w:szCs w:val="24"/>
        <w:vertAlign w:val="baselin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86"/>
        </w:tabs>
        <w:ind w:left="78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ru-RU" w:eastAsia="zh-CN" w:bidi="ar-SA"/>
    </w:rPr>
  </w:style>
  <w:style w:type="paragraph" w:styleId="Heading1">
    <w:name w:val="heading 1"/>
    <w:basedOn w:val="Normal"/>
    <w:next w:val="Normal"/>
    <w:qFormat/>
    <w:pPr>
      <w:keepNext w:val="true"/>
      <w:numPr>
        <w:ilvl w:val="0"/>
        <w:numId w:val="1"/>
      </w:numPr>
      <w:jc w:val="both"/>
      <w:outlineLvl w:val="0"/>
    </w:pPr>
    <w:rPr>
      <w:i/>
    </w:rPr>
  </w:style>
  <w:style w:type="paragraph" w:styleId="Heading2">
    <w:name w:val="heading 2"/>
    <w:basedOn w:val="Normal"/>
    <w:next w:val="Normal"/>
    <w:qFormat/>
    <w:pPr>
      <w:keepNext w:val="true"/>
      <w:keepLines/>
      <w:numPr>
        <w:ilvl w:val="1"/>
        <w:numId w:val="1"/>
      </w:numPr>
      <w:spacing w:before="200" w:after="0"/>
      <w:outlineLvl w:val="1"/>
    </w:pPr>
    <w:rPr>
      <w:rFonts w:ascii="Cambria" w:hAnsi="Cambria" w:cs="Cambria"/>
      <w:b/>
      <w:bCs/>
      <w:color w:val="4F81BD"/>
      <w:sz w:val="26"/>
      <w:szCs w:val="26"/>
    </w:rPr>
  </w:style>
  <w:style w:type="paragraph" w:styleId="Heading3">
    <w:name w:val="heading 3"/>
    <w:basedOn w:val="Normal"/>
    <w:next w:val="Normal"/>
    <w:qFormat/>
    <w:pPr>
      <w:keepNext w:val="true"/>
      <w:keepLines/>
      <w:numPr>
        <w:ilvl w:val="2"/>
        <w:numId w:val="1"/>
      </w:numPr>
      <w:spacing w:before="200" w:after="0"/>
      <w:outlineLvl w:val="2"/>
    </w:pPr>
    <w:rPr>
      <w:rFonts w:ascii="Cambria" w:hAnsi="Cambria" w:eastAsia="Times New Roman" w:cs="Times New Roman"/>
      <w:b/>
      <w:bCs/>
      <w:color w:val="4F81BD"/>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keepNext w:val="true"/>
      <w:keepLines/>
      <w:numPr>
        <w:ilvl w:val="5"/>
        <w:numId w:val="1"/>
      </w:numPr>
      <w:spacing w:before="200" w:after="0"/>
      <w:outlineLvl w:val="5"/>
    </w:pPr>
    <w:rPr>
      <w:rFonts w:ascii="Cambria" w:hAnsi="Cambria" w:cs="Cambria"/>
      <w:i/>
      <w:iCs/>
      <w:color w:val="243F60"/>
    </w:rPr>
  </w:style>
  <w:style w:type="paragraph" w:styleId="Heading7">
    <w:name w:val="heading 7"/>
    <w:basedOn w:val="Normal"/>
    <w:next w:val="Normal"/>
    <w:qFormat/>
    <w:pPr>
      <w:keepNext w:val="true"/>
      <w:keepLines/>
      <w:numPr>
        <w:ilvl w:val="6"/>
        <w:numId w:val="1"/>
      </w:numPr>
      <w:spacing w:before="200" w:after="0"/>
      <w:outlineLvl w:val="6"/>
    </w:pPr>
    <w:rPr>
      <w:rFonts w:ascii="Cambria" w:hAnsi="Cambria" w:cs="Cambria"/>
      <w:i/>
      <w:iCs/>
      <w:color w:val="404040"/>
    </w:rPr>
  </w:style>
  <w:style w:type="paragraph" w:styleId="Heading9">
    <w:name w:val="heading 9"/>
    <w:basedOn w:val="Normal"/>
    <w:next w:val="Normal"/>
    <w:qFormat/>
    <w:pPr>
      <w:keepNext w:val="true"/>
      <w:keepLines/>
      <w:numPr>
        <w:ilvl w:val="8"/>
        <w:numId w:val="1"/>
      </w:numPr>
      <w:spacing w:before="200" w:after="0"/>
      <w:outlineLvl w:val="8"/>
    </w:pPr>
    <w:rPr>
      <w:rFonts w:ascii="Cambria" w:hAnsi="Cambria" w:cs="Cambria"/>
      <w:i/>
      <w:iCs/>
      <w:color w:val="404040"/>
      <w:sz w:val="20"/>
      <w:szCs w:val="20"/>
    </w:rPr>
  </w:style>
  <w:style w:type="character" w:styleId="WW8Num2z0">
    <w:name w:val="WW8Num2z0"/>
    <w:qFormat/>
    <w:rPr>
      <w:rFonts w:ascii="Symbol" w:hAnsi="Symbol" w:cs="Symbol"/>
      <w:b w:val="false"/>
      <w:i w:val="false"/>
      <w:spacing w:val="0"/>
      <w:w w:val="100"/>
      <w:position w:val="0"/>
      <w:sz w:val="24"/>
      <w:szCs w:val="24"/>
      <w:vertAlign w:val="baseline"/>
    </w:rPr>
  </w:style>
  <w:style w:type="character" w:styleId="WW8Num3z0">
    <w:name w:val="WW8Num3z0"/>
    <w:qFormat/>
    <w:rPr>
      <w:rFonts w:ascii="Symbol" w:hAnsi="Symbol" w:cs="Symbol"/>
    </w:rPr>
  </w:style>
  <w:style w:type="character" w:styleId="WW8Num4z0">
    <w:name w:val="WW8Num4z0"/>
    <w:qFormat/>
    <w:rPr>
      <w:rFonts w:ascii="Symbol" w:hAnsi="Symbol" w:cs="OpenSymbol;Arial Unicode MS"/>
    </w:rPr>
  </w:style>
  <w:style w:type="character" w:styleId="WW8Num4z1">
    <w:name w:val="WW8Num4z1"/>
    <w:qFormat/>
    <w:rPr>
      <w:rFonts w:ascii="OpenSymbol;Arial Unicode MS" w:hAnsi="OpenSymbol;Arial Unicode MS" w:cs="OpenSymbol;Arial Unicode MS"/>
    </w:rPr>
  </w:style>
  <w:style w:type="character" w:styleId="WW8Num5z0">
    <w:name w:val="WW8Num5z0"/>
    <w:qFormat/>
    <w:rPr>
      <w:rFonts w:ascii="Symbol" w:hAnsi="Symbol" w:cs="OpenSymbol;Arial Unicode MS"/>
    </w:rPr>
  </w:style>
  <w:style w:type="character" w:styleId="WW8Num5z1">
    <w:name w:val="WW8Num5z1"/>
    <w:qFormat/>
    <w:rPr>
      <w:rFonts w:ascii="OpenSymbol;Arial Unicode MS" w:hAnsi="OpenSymbol;Arial Unicode MS" w:cs="OpenSymbol;Arial Unicode MS"/>
    </w:rPr>
  </w:style>
  <w:style w:type="character" w:styleId="WW8Num6z0">
    <w:name w:val="WW8Num6z0"/>
    <w:qFormat/>
    <w:rPr>
      <w:rFonts w:ascii="Symbol" w:hAnsi="Symbol" w:cs="OpenSymbol;Arial Unicode MS"/>
    </w:rPr>
  </w:style>
  <w:style w:type="character" w:styleId="WW8Num6z1">
    <w:name w:val="WW8Num6z1"/>
    <w:qFormat/>
    <w:rPr>
      <w:rFonts w:ascii="OpenSymbol;Arial Unicode MS" w:hAnsi="OpenSymbol;Arial Unicode MS" w:cs="OpenSymbol;Arial Unicode MS"/>
    </w:rPr>
  </w:style>
  <w:style w:type="character" w:styleId="WW8Num7z0">
    <w:name w:val="WW8Num7z0"/>
    <w:qFormat/>
    <w:rPr>
      <w:rFonts w:ascii="Symbol" w:hAnsi="Symbol" w:cs="OpenSymbol;Arial Unicode MS"/>
    </w:rPr>
  </w:style>
  <w:style w:type="character" w:styleId="WW8Num7z1">
    <w:name w:val="WW8Num7z1"/>
    <w:qFormat/>
    <w:rPr>
      <w:rFonts w:ascii="OpenSymbol;Arial Unicode MS" w:hAnsi="OpenSymbol;Arial Unicode MS" w:cs="OpenSymbol;Arial Unicode MS"/>
    </w:rPr>
  </w:style>
  <w:style w:type="character" w:styleId="WW8Num8z0">
    <w:name w:val="WW8Num8z0"/>
    <w:qFormat/>
    <w:rPr>
      <w:rFonts w:ascii="Symbol" w:hAnsi="Symbol" w:cs="OpenSymbol;Arial Unicode MS"/>
    </w:rPr>
  </w:style>
  <w:style w:type="character" w:styleId="WW8Num8z1">
    <w:name w:val="WW8Num8z1"/>
    <w:qFormat/>
    <w:rPr>
      <w:rFonts w:ascii="OpenSymbol;Arial Unicode MS" w:hAnsi="OpenSymbol;Arial Unicode MS" w:cs="OpenSymbol;Arial Unicode MS"/>
    </w:rPr>
  </w:style>
  <w:style w:type="character" w:styleId="WW8Num9z0">
    <w:name w:val="WW8Num9z0"/>
    <w:qFormat/>
    <w:rPr>
      <w:rFonts w:ascii="Symbol" w:hAnsi="Symbol" w:cs="OpenSymbol;Arial Unicode MS"/>
    </w:rPr>
  </w:style>
  <w:style w:type="character" w:styleId="WW8Num9z1">
    <w:name w:val="WW8Num9z1"/>
    <w:qFormat/>
    <w:rPr>
      <w:rFonts w:ascii="OpenSymbol;Arial Unicode MS" w:hAnsi="OpenSymbol;Arial Unicode MS" w:cs="OpenSymbol;Arial Unicode MS"/>
    </w:rPr>
  </w:style>
  <w:style w:type="character" w:styleId="WW8Num10z0">
    <w:name w:val="WW8Num10z0"/>
    <w:qFormat/>
    <w:rPr>
      <w:rFonts w:ascii="Symbol" w:hAnsi="Symbol" w:cs="OpenSymbol;Arial Unicode MS"/>
    </w:rPr>
  </w:style>
  <w:style w:type="character" w:styleId="WW8Num10z1">
    <w:name w:val="WW8Num10z1"/>
    <w:qFormat/>
    <w:rPr>
      <w:rFonts w:ascii="OpenSymbol;Arial Unicode MS" w:hAnsi="OpenSymbol;Arial Unicode MS" w:cs="OpenSymbol;Arial Unicode MS"/>
    </w:rPr>
  </w:style>
  <w:style w:type="character" w:styleId="WW8Num11z0">
    <w:name w:val="WW8Num11z0"/>
    <w:qFormat/>
    <w:rPr>
      <w:rFonts w:ascii="Symbol" w:hAnsi="Symbol" w:cs="OpenSymbol;Arial Unicode MS"/>
    </w:rPr>
  </w:style>
  <w:style w:type="character" w:styleId="WW8Num11z1">
    <w:name w:val="WW8Num11z1"/>
    <w:qFormat/>
    <w:rPr>
      <w:rFonts w:ascii="OpenSymbol;Arial Unicode MS" w:hAnsi="OpenSymbol;Arial Unicode MS" w:cs="OpenSymbol;Arial Unicode MS"/>
    </w:rPr>
  </w:style>
  <w:style w:type="character" w:styleId="WW8Num12z0">
    <w:name w:val="WW8Num12z0"/>
    <w:qFormat/>
    <w:rPr>
      <w:rFonts w:ascii="Symbol" w:hAnsi="Symbol" w:cs="OpenSymbol;Arial Unicode MS"/>
    </w:rPr>
  </w:style>
  <w:style w:type="character" w:styleId="WW8Num12z1">
    <w:name w:val="WW8Num12z1"/>
    <w:qFormat/>
    <w:rPr>
      <w:rFonts w:ascii="OpenSymbol;Arial Unicode MS" w:hAnsi="OpenSymbol;Arial Unicode MS" w:cs="OpenSymbol;Arial Unicode MS"/>
    </w:rPr>
  </w:style>
  <w:style w:type="character" w:styleId="WW8Num13z0">
    <w:name w:val="WW8Num13z0"/>
    <w:qFormat/>
    <w:rPr>
      <w:rFonts w:ascii="Symbol" w:hAnsi="Symbol" w:cs="OpenSymbol;Arial Unicode MS"/>
    </w:rPr>
  </w:style>
  <w:style w:type="character" w:styleId="WW8Num13z1">
    <w:name w:val="WW8Num13z1"/>
    <w:qFormat/>
    <w:rPr>
      <w:rFonts w:ascii="OpenSymbol;Arial Unicode MS" w:hAnsi="OpenSymbol;Arial Unicode MS" w:cs="OpenSymbol;Arial Unicode MS"/>
    </w:rPr>
  </w:style>
  <w:style w:type="character" w:styleId="WW8Num14z0">
    <w:name w:val="WW8Num14z0"/>
    <w:qFormat/>
    <w:rPr>
      <w:rFonts w:ascii="Symbol" w:hAnsi="Symbol" w:cs="OpenSymbol;Arial Unicode MS"/>
    </w:rPr>
  </w:style>
  <w:style w:type="character" w:styleId="WW8Num14z1">
    <w:name w:val="WW8Num14z1"/>
    <w:qFormat/>
    <w:rPr>
      <w:rFonts w:ascii="OpenSymbol;Arial Unicode MS" w:hAnsi="OpenSymbol;Arial Unicode MS" w:cs="OpenSymbol;Arial Unicode MS"/>
    </w:rPr>
  </w:style>
  <w:style w:type="character" w:styleId="WW8Num15z0">
    <w:name w:val="WW8Num15z0"/>
    <w:qFormat/>
    <w:rPr>
      <w:rFonts w:ascii="Symbol" w:hAnsi="Symbol" w:cs="OpenSymbol;Arial Unicode MS"/>
    </w:rPr>
  </w:style>
  <w:style w:type="character" w:styleId="WW8Num15z1">
    <w:name w:val="WW8Num15z1"/>
    <w:qFormat/>
    <w:rPr>
      <w:rFonts w:ascii="OpenSymbol;Arial Unicode MS" w:hAnsi="OpenSymbol;Arial Unicode MS" w:cs="OpenSymbol;Arial Unicode MS"/>
    </w:rPr>
  </w:style>
  <w:style w:type="character" w:styleId="WW8Num1z0">
    <w:name w:val="WW8Num1z0"/>
    <w:qFormat/>
    <w:rPr>
      <w:rFonts w:cs="Times New Roman"/>
      <w:position w:val="0"/>
      <w:sz w:val="24"/>
      <w:vertAlign w:val="baseline"/>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2">
    <w:name w:val="WW8Num5z2"/>
    <w:qFormat/>
    <w:rPr>
      <w:rFonts w:ascii="Wingdings" w:hAnsi="Wingdings" w:cs="Wingdings"/>
    </w:rPr>
  </w:style>
  <w:style w:type="character" w:styleId="WW8Num6z2">
    <w:name w:val="WW8Num6z2"/>
    <w:qFormat/>
    <w:rPr>
      <w:rFonts w:ascii="Wingdings" w:hAnsi="Wingdings" w:cs="Wingdings"/>
    </w:rPr>
  </w:style>
  <w:style w:type="character" w:styleId="Style6">
    <w:name w:val="Основной шрифт абзаца"/>
    <w:qFormat/>
    <w:rPr/>
  </w:style>
  <w:style w:type="character" w:styleId="1">
    <w:name w:val="Заголовок 1 Знак"/>
    <w:basedOn w:val="Style6"/>
    <w:qFormat/>
    <w:rPr>
      <w:rFonts w:ascii="Times New Roman" w:hAnsi="Times New Roman" w:cs="Times New Roman"/>
      <w:i/>
      <w:sz w:val="24"/>
      <w:szCs w:val="24"/>
    </w:rPr>
  </w:style>
  <w:style w:type="character" w:styleId="2">
    <w:name w:val="Заголовок 2 Знак"/>
    <w:basedOn w:val="Style6"/>
    <w:qFormat/>
    <w:rPr>
      <w:rFonts w:ascii="Cambria" w:hAnsi="Cambria" w:cs="Times New Roman"/>
      <w:b/>
      <w:bCs/>
      <w:color w:val="4F81BD"/>
      <w:sz w:val="26"/>
      <w:szCs w:val="26"/>
    </w:rPr>
  </w:style>
  <w:style w:type="character" w:styleId="4">
    <w:name w:val="Заголовок 4 Знак"/>
    <w:basedOn w:val="Style6"/>
    <w:qFormat/>
    <w:rPr>
      <w:rFonts w:ascii="Times New Roman" w:hAnsi="Times New Roman" w:cs="Times New Roman"/>
      <w:b/>
      <w:bCs/>
      <w:sz w:val="28"/>
      <w:szCs w:val="28"/>
    </w:rPr>
  </w:style>
  <w:style w:type="character" w:styleId="5">
    <w:name w:val="Заголовок 5 Знак"/>
    <w:basedOn w:val="Style6"/>
    <w:qFormat/>
    <w:rPr>
      <w:rFonts w:ascii="Times New Roman" w:hAnsi="Times New Roman" w:cs="Times New Roman"/>
      <w:b/>
      <w:bCs/>
      <w:i/>
      <w:iCs/>
      <w:sz w:val="26"/>
      <w:szCs w:val="26"/>
    </w:rPr>
  </w:style>
  <w:style w:type="character" w:styleId="6">
    <w:name w:val="Заголовок 6 Знак"/>
    <w:basedOn w:val="Style6"/>
    <w:qFormat/>
    <w:rPr>
      <w:rFonts w:ascii="Cambria" w:hAnsi="Cambria" w:cs="Times New Roman"/>
      <w:i/>
      <w:iCs/>
      <w:color w:val="243F60"/>
      <w:sz w:val="24"/>
      <w:szCs w:val="24"/>
    </w:rPr>
  </w:style>
  <w:style w:type="character" w:styleId="7">
    <w:name w:val="Заголовок 7 Знак"/>
    <w:basedOn w:val="Style6"/>
    <w:qFormat/>
    <w:rPr>
      <w:rFonts w:ascii="Cambria" w:hAnsi="Cambria" w:cs="Times New Roman"/>
      <w:i/>
      <w:iCs/>
      <w:color w:val="404040"/>
      <w:sz w:val="24"/>
      <w:szCs w:val="24"/>
    </w:rPr>
  </w:style>
  <w:style w:type="character" w:styleId="9">
    <w:name w:val="Заголовок 9 Знак"/>
    <w:basedOn w:val="Style6"/>
    <w:qFormat/>
    <w:rPr>
      <w:rFonts w:ascii="Cambria" w:hAnsi="Cambria" w:cs="Times New Roman"/>
      <w:i/>
      <w:iCs/>
      <w:color w:val="404040"/>
    </w:rPr>
  </w:style>
  <w:style w:type="character" w:styleId="Style7">
    <w:name w:val="Название Знак"/>
    <w:basedOn w:val="Style6"/>
    <w:qFormat/>
    <w:rPr>
      <w:rFonts w:ascii="Times New Roman" w:hAnsi="Times New Roman" w:cs="Times New Roman"/>
      <w:b/>
      <w:sz w:val="24"/>
      <w:szCs w:val="24"/>
    </w:rPr>
  </w:style>
  <w:style w:type="character" w:styleId="Style8">
    <w:name w:val="Основной текст с отступом Знак"/>
    <w:basedOn w:val="Style6"/>
    <w:qFormat/>
    <w:rPr>
      <w:rFonts w:ascii="Times New Roman" w:hAnsi="Times New Roman" w:cs="Times New Roman"/>
      <w:color w:val="000000"/>
      <w:sz w:val="24"/>
      <w:szCs w:val="24"/>
    </w:rPr>
  </w:style>
  <w:style w:type="character" w:styleId="Style9">
    <w:name w:val="Подзаголовок Знак"/>
    <w:basedOn w:val="Style6"/>
    <w:qFormat/>
    <w:rPr>
      <w:rFonts w:ascii="Times New Roman" w:hAnsi="Times New Roman" w:cs="Times New Roman"/>
      <w:b/>
      <w:bCs/>
      <w:smallCaps/>
      <w:sz w:val="24"/>
      <w:szCs w:val="24"/>
    </w:rPr>
  </w:style>
  <w:style w:type="character" w:styleId="Style10">
    <w:name w:val="Основной текст Знак"/>
    <w:basedOn w:val="Style6"/>
    <w:qFormat/>
    <w:rPr>
      <w:rFonts w:ascii="Times New Roman" w:hAnsi="Times New Roman" w:cs="Times New Roman"/>
      <w:b/>
      <w:sz w:val="24"/>
      <w:szCs w:val="24"/>
    </w:rPr>
  </w:style>
  <w:style w:type="character" w:styleId="21">
    <w:name w:val="Основной текст с отступом 2 Знак"/>
    <w:basedOn w:val="Style6"/>
    <w:qFormat/>
    <w:rPr>
      <w:rFonts w:ascii="Times New Roman" w:hAnsi="Times New Roman" w:cs="Times New Roman"/>
      <w:b/>
      <w:sz w:val="24"/>
      <w:szCs w:val="24"/>
    </w:rPr>
  </w:style>
  <w:style w:type="character" w:styleId="3">
    <w:name w:val="Основной текст с отступом 3 Знак"/>
    <w:basedOn w:val="Style6"/>
    <w:qFormat/>
    <w:rPr>
      <w:rFonts w:ascii="Times New Roman" w:hAnsi="Times New Roman" w:cs="Times New Roman"/>
      <w:sz w:val="24"/>
      <w:szCs w:val="24"/>
    </w:rPr>
  </w:style>
  <w:style w:type="character" w:styleId="Style11">
    <w:name w:val="Нижний колонтитул Знак"/>
    <w:basedOn w:val="Style6"/>
    <w:qFormat/>
    <w:rPr>
      <w:rFonts w:ascii="Times New Roman" w:hAnsi="Times New Roman" w:cs="Times New Roman"/>
      <w:sz w:val="24"/>
      <w:szCs w:val="24"/>
    </w:rPr>
  </w:style>
  <w:style w:type="character" w:styleId="Style12">
    <w:name w:val="Знак Знак"/>
    <w:basedOn w:val="Style6"/>
    <w:qFormat/>
    <w:rPr>
      <w:rFonts w:ascii="Times New Roman" w:hAnsi="Times New Roman" w:cs="Times New Roman"/>
      <w:b/>
      <w:sz w:val="24"/>
      <w:szCs w:val="24"/>
    </w:rPr>
  </w:style>
  <w:style w:type="character" w:styleId="Style13">
    <w:name w:val="Верхний колонтитул Знак"/>
    <w:basedOn w:val="Style6"/>
    <w:qFormat/>
    <w:rPr>
      <w:rFonts w:ascii="Times New Roman" w:hAnsi="Times New Roman" w:cs="Times New Roman"/>
      <w:sz w:val="24"/>
      <w:szCs w:val="24"/>
    </w:rPr>
  </w:style>
  <w:style w:type="character" w:styleId="22">
    <w:name w:val="Основной текст (2)_"/>
    <w:basedOn w:val="Style6"/>
    <w:qFormat/>
    <w:rPr>
      <w:rFonts w:ascii="Times New Roman" w:hAnsi="Times New Roman" w:cs="Times New Roman"/>
      <w:u w:val="none"/>
    </w:rPr>
  </w:style>
  <w:style w:type="character" w:styleId="23">
    <w:name w:val="Основной текст (2)"/>
    <w:basedOn w:val="22"/>
    <w:qFormat/>
    <w:rPr>
      <w:rFonts w:ascii="Times New Roman" w:hAnsi="Times New Roman" w:cs="Times New Roman"/>
      <w:color w:val="000000"/>
      <w:spacing w:val="0"/>
      <w:w w:val="100"/>
      <w:position w:val="0"/>
      <w:sz w:val="24"/>
      <w:szCs w:val="24"/>
      <w:u w:val="single"/>
      <w:vertAlign w:val="baseline"/>
      <w:lang w:val="ru-RU"/>
    </w:rPr>
  </w:style>
  <w:style w:type="character" w:styleId="24">
    <w:name w:val="Основной текст (2) + Полужирный"/>
    <w:basedOn w:val="22"/>
    <w:qFormat/>
    <w:rPr>
      <w:rFonts w:ascii="Times New Roman" w:hAnsi="Times New Roman" w:cs="Times New Roman"/>
      <w:b/>
      <w:bCs/>
      <w:color w:val="000000"/>
      <w:spacing w:val="0"/>
      <w:w w:val="100"/>
      <w:position w:val="0"/>
      <w:sz w:val="24"/>
      <w:szCs w:val="24"/>
      <w:u w:val="none"/>
      <w:vertAlign w:val="baseline"/>
      <w:lang w:val="ru-RU"/>
    </w:rPr>
  </w:style>
  <w:style w:type="character" w:styleId="apple-converted-space">
    <w:name w:val="apple-converted-space"/>
    <w:basedOn w:val="Style6"/>
    <w:qFormat/>
    <w:rPr>
      <w:rFonts w:cs="Times New Roman"/>
    </w:rPr>
  </w:style>
  <w:style w:type="character" w:styleId="Hyperlink">
    <w:name w:val="Hyperlink"/>
    <w:basedOn w:val="Style6"/>
    <w:rPr>
      <w:rFonts w:cs="Times New Roman"/>
      <w:color w:val="0000FF"/>
      <w:u w:val="single"/>
    </w:rPr>
  </w:style>
  <w:style w:type="character" w:styleId="221">
    <w:name w:val="Заголовок №2 (2)_"/>
    <w:basedOn w:val="Style6"/>
    <w:qFormat/>
    <w:rPr>
      <w:rFonts w:ascii="Times New Roman" w:hAnsi="Times New Roman" w:cs="Times New Roman"/>
      <w:shd w:fill="FFFFFF" w:val="clear"/>
    </w:rPr>
  </w:style>
  <w:style w:type="character" w:styleId="25">
    <w:name w:val="Основной текст 2 Знак"/>
    <w:basedOn w:val="Style6"/>
    <w:qFormat/>
    <w:rPr>
      <w:rFonts w:eastAsia="Times New Roman" w:cs="Times New Roman"/>
      <w:sz w:val="22"/>
      <w:szCs w:val="22"/>
    </w:rPr>
  </w:style>
  <w:style w:type="character" w:styleId="31">
    <w:name w:val="Основной текст 3 Знак"/>
    <w:basedOn w:val="Style6"/>
    <w:qFormat/>
    <w:rPr>
      <w:rFonts w:eastAsia="Times New Roman" w:cs="Times New Roman"/>
      <w:sz w:val="16"/>
      <w:szCs w:val="16"/>
    </w:rPr>
  </w:style>
  <w:style w:type="character" w:styleId="shorttext">
    <w:name w:val="short_text"/>
    <w:basedOn w:val="Style6"/>
    <w:qFormat/>
    <w:rPr>
      <w:rFonts w:cs="Times New Roman"/>
    </w:rPr>
  </w:style>
  <w:style w:type="character" w:styleId="hps">
    <w:name w:val="hps"/>
    <w:basedOn w:val="Style6"/>
    <w:qFormat/>
    <w:rPr>
      <w:rFonts w:cs="Times New Roman"/>
    </w:rPr>
  </w:style>
  <w:style w:type="character" w:styleId="41">
    <w:name w:val="Знак Знак4"/>
    <w:basedOn w:val="Style6"/>
    <w:qFormat/>
    <w:rPr>
      <w:rFonts w:ascii="Calibri" w:hAnsi="Calibri" w:cs="Times New Roman"/>
      <w:b/>
      <w:bCs/>
      <w:sz w:val="22"/>
      <w:szCs w:val="22"/>
    </w:rPr>
  </w:style>
  <w:style w:type="character" w:styleId="Hyperlink0">
    <w:name w:val="Hyperlink.0"/>
    <w:basedOn w:val="Style6"/>
    <w:qFormat/>
    <w:rPr>
      <w:rFonts w:cs="Times New Roman"/>
      <w:color w:val="000099"/>
      <w:sz w:val="20"/>
      <w:szCs w:val="20"/>
      <w:u w:val="single"/>
    </w:rPr>
  </w:style>
  <w:style w:type="character" w:styleId="FontStyle139">
    <w:name w:val="Font Style139"/>
    <w:qFormat/>
    <w:rPr>
      <w:rFonts w:ascii="Arial Unicode MS" w:hAnsi="Arial Unicode MS" w:eastAsia="Times New Roman" w:cs="Arial Unicode MS"/>
      <w:sz w:val="14"/>
    </w:rPr>
  </w:style>
  <w:style w:type="character" w:styleId="FontStyle141">
    <w:name w:val="Font Style141"/>
    <w:qFormat/>
    <w:rPr>
      <w:rFonts w:ascii="Arial Unicode MS" w:hAnsi="Arial Unicode MS" w:eastAsia="Times New Roman" w:cs="Arial Unicode MS"/>
      <w:sz w:val="14"/>
    </w:rPr>
  </w:style>
  <w:style w:type="character" w:styleId="FontStyle143">
    <w:name w:val="Font Style143"/>
    <w:qFormat/>
    <w:rPr>
      <w:rFonts w:ascii="Arial Unicode MS" w:hAnsi="Arial Unicode MS" w:eastAsia="Times New Roman" w:cs="Arial Unicode MS"/>
      <w:b/>
      <w:sz w:val="16"/>
    </w:rPr>
  </w:style>
  <w:style w:type="character" w:styleId="FontStyle177">
    <w:name w:val="Font Style177"/>
    <w:qFormat/>
    <w:rPr>
      <w:rFonts w:ascii="Times New Roman" w:hAnsi="Times New Roman" w:cs="Times New Roman"/>
      <w:b/>
      <w:sz w:val="16"/>
    </w:rPr>
  </w:style>
  <w:style w:type="character" w:styleId="FontStyle171">
    <w:name w:val="Font Style171"/>
    <w:qFormat/>
    <w:rPr>
      <w:rFonts w:ascii="Arial Unicode MS" w:hAnsi="Arial Unicode MS" w:eastAsia="Times New Roman" w:cs="Arial Unicode MS"/>
      <w:sz w:val="16"/>
    </w:rPr>
  </w:style>
  <w:style w:type="character" w:styleId="42">
    <w:name w:val="Знак4 Знак Знак"/>
    <w:qFormat/>
    <w:rPr>
      <w:rFonts w:ascii="Calibri" w:hAnsi="Calibri" w:cs="Calibri"/>
      <w:sz w:val="22"/>
      <w:lang w:val="ru-RU"/>
    </w:rPr>
  </w:style>
  <w:style w:type="character" w:styleId="Style14">
    <w:name w:val="Текст Знак"/>
    <w:basedOn w:val="Style6"/>
    <w:qFormat/>
    <w:rPr>
      <w:rFonts w:ascii="Courier New" w:hAnsi="Courier New" w:cs="Courier New"/>
    </w:rPr>
  </w:style>
  <w:style w:type="character" w:styleId="apple-style-span">
    <w:name w:val="apple-style-span"/>
    <w:basedOn w:val="Style6"/>
    <w:qFormat/>
    <w:rPr>
      <w:rFonts w:cs="Times New Roman"/>
    </w:rPr>
  </w:style>
  <w:style w:type="character" w:styleId="translation">
    <w:name w:val="translation"/>
    <w:basedOn w:val="Style6"/>
    <w:qFormat/>
    <w:rPr>
      <w:rFonts w:cs="Times New Roman"/>
    </w:rPr>
  </w:style>
  <w:style w:type="character" w:styleId="dash041e0431044b0447043d044b0439char">
    <w:name w:val="dash041e_0431_044b_0447_043d_044b_0439__char"/>
    <w:basedOn w:val="Style6"/>
    <w:qFormat/>
    <w:rPr/>
  </w:style>
  <w:style w:type="character" w:styleId="times1404200418041e2char">
    <w:name w:val="times14___0420_0418_041e2__char"/>
    <w:basedOn w:val="Style6"/>
    <w:qFormat/>
    <w:rPr/>
  </w:style>
  <w:style w:type="character" w:styleId="Times142">
    <w:name w:val="Times14_РИО2 Знак"/>
    <w:basedOn w:val="Style6"/>
    <w:qFormat/>
    <w:rPr>
      <w:rFonts w:ascii="Times New Roman" w:hAnsi="Times New Roman" w:eastAsia="Times New Roman" w:cs="Times New Roman"/>
      <w:sz w:val="28"/>
      <w:szCs w:val="24"/>
    </w:rPr>
  </w:style>
  <w:style w:type="character"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Style6"/>
    <w:qFormat/>
    <w:rPr/>
  </w:style>
  <w:style w:type="character" w:styleId="HTML">
    <w:name w:val="Цитата HTML"/>
    <w:basedOn w:val="Style6"/>
    <w:qFormat/>
    <w:rPr>
      <w:i/>
      <w:iCs/>
    </w:rPr>
  </w:style>
  <w:style w:type="character" w:styleId="11">
    <w:name w:val="Основной шрифт абзаца1"/>
    <w:qFormat/>
    <w:rPr/>
  </w:style>
  <w:style w:type="character" w:styleId="Style15">
    <w:name w:val="Текст выноски Знак"/>
    <w:basedOn w:val="Style6"/>
    <w:qFormat/>
    <w:rPr>
      <w:rFonts w:ascii="Tahoma" w:hAnsi="Tahoma" w:eastAsia="Times New Roman" w:cs="Tahoma"/>
      <w:sz w:val="16"/>
      <w:szCs w:val="16"/>
    </w:rPr>
  </w:style>
  <w:style w:type="character" w:styleId="hpsatn">
    <w:name w:val="hps atn"/>
    <w:basedOn w:val="Style6"/>
    <w:qFormat/>
    <w:rPr/>
  </w:style>
  <w:style w:type="character" w:styleId="32">
    <w:name w:val="Заголовок 3 Знак"/>
    <w:basedOn w:val="Style6"/>
    <w:qFormat/>
    <w:rPr>
      <w:rFonts w:ascii="Cambria" w:hAnsi="Cambria" w:eastAsia="Times New Roman" w:cs="Times New Roman"/>
      <w:b/>
      <w:bCs/>
      <w:color w:val="4F81BD"/>
      <w:sz w:val="24"/>
      <w:szCs w:val="24"/>
    </w:rPr>
  </w:style>
  <w:style w:type="character" w:styleId="Style16">
    <w:name w:val="Название книги"/>
    <w:basedOn w:val="Style6"/>
    <w:qFormat/>
    <w:rPr>
      <w:b/>
      <w:bCs/>
      <w:smallCaps/>
      <w:spacing w:val="5"/>
    </w:rPr>
  </w:style>
  <w:style w:type="character" w:styleId="Char">
    <w:name w:val="Текст абзаца Char"/>
    <w:qFormat/>
    <w:rPr>
      <w:rFonts w:ascii="Times New Roman" w:hAnsi="Times New Roman" w:eastAsia="Times New Roman" w:cs="Times New Roman"/>
      <w:sz w:val="24"/>
      <w:szCs w:val="24"/>
      <w:lang w:val="en-US"/>
    </w:rPr>
  </w:style>
  <w:style w:type="character" w:styleId="Bulletsuser">
    <w:name w:val="Bullets (user)"/>
    <w:qFormat/>
    <w:rPr>
      <w:rFonts w:ascii="OpenSymbol;Arial Unicode MS" w:hAnsi="OpenSymbol;Arial Unicode MS" w:eastAsia="OpenSymbol;Arial Unicode MS" w:cs="OpenSymbol;Arial Unicode MS"/>
    </w:rPr>
  </w:style>
  <w:style w:type="character" w:styleId="SourceText">
    <w:name w:val="Source Text"/>
    <w:qFormat/>
    <w:rPr>
      <w:rFonts w:ascii="Liberation Mono;Courier New" w:hAnsi="Liberation Mono;Courier New" w:eastAsia="Noto Sans Mono CJK SC" w:cs="Liberation Mono;Courier New"/>
    </w:rPr>
  </w:style>
  <w:style w:type="character" w:styleId="NumberingSymbols">
    <w:name w:val="Numbering Symbols"/>
    <w:qFormat/>
    <w:rPr/>
  </w:style>
  <w:style w:type="paragraph" w:styleId="Heading">
    <w:name w:val="Heading"/>
    <w:basedOn w:val="Normal"/>
    <w:next w:val="BodyText"/>
    <w:qFormat/>
    <w:pPr>
      <w:jc w:val="center"/>
    </w:pPr>
    <w:rPr>
      <w:b/>
      <w:sz w:val="22"/>
    </w:rPr>
  </w:style>
  <w:style w:type="paragraph" w:styleId="BodyText">
    <w:name w:val="Body Text"/>
    <w:basedOn w:val="Normal"/>
    <w:pPr>
      <w:jc w:val="center"/>
      <w:outlineLvl w:val="2"/>
    </w:pPr>
    <w:rPr>
      <w:b/>
      <w:sz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aption1">
    <w:name w:val="caption1"/>
    <w:basedOn w:val="Normal"/>
    <w:qFormat/>
    <w:pPr>
      <w:suppressLineNumbers/>
      <w:spacing w:before="120" w:after="120"/>
    </w:pPr>
    <w:rPr>
      <w:rFonts w:cs="Noto Sans Devanagari"/>
      <w:i/>
      <w:iCs/>
      <w:sz w:val="24"/>
      <w:szCs w:val="24"/>
    </w:rPr>
  </w:style>
  <w:style w:type="paragraph" w:styleId="caption11">
    <w:name w:val="caption11"/>
    <w:basedOn w:val="Normal"/>
    <w:qFormat/>
    <w:pPr>
      <w:suppressLineNumbers/>
      <w:spacing w:before="120" w:after="120"/>
    </w:pPr>
    <w:rPr>
      <w:rFonts w:cs="Noto Sans Devanagari"/>
      <w:i/>
      <w:iCs/>
      <w:sz w:val="24"/>
      <w:szCs w:val="24"/>
    </w:rPr>
  </w:style>
  <w:style w:type="paragraph" w:styleId="BodyTextIndent">
    <w:name w:val="Body Text Indent"/>
    <w:basedOn w:val="Normal"/>
    <w:pPr>
      <w:spacing w:lineRule="exact" w:line="280"/>
      <w:ind w:firstLine="425" w:left="567" w:right="686"/>
      <w:jc w:val="both"/>
    </w:pPr>
    <w:rPr>
      <w:color w:val="000000"/>
    </w:rPr>
  </w:style>
  <w:style w:type="paragraph" w:styleId="Style17">
    <w:name w:val="список с точками"/>
    <w:basedOn w:val="Normal"/>
    <w:qFormat/>
    <w:pPr>
      <w:tabs>
        <w:tab w:val="clear" w:pos="709"/>
        <w:tab w:val="left" w:pos="360" w:leader="none"/>
      </w:tabs>
      <w:spacing w:lineRule="auto" w:line="312"/>
      <w:ind w:hanging="360" w:left="360" w:right="0"/>
      <w:jc w:val="both"/>
    </w:pPr>
    <w:rPr/>
  </w:style>
  <w:style w:type="paragraph" w:styleId="Style18">
    <w:name w:val="Для таблиц"/>
    <w:basedOn w:val="Normal"/>
    <w:qFormat/>
    <w:pPr/>
    <w:rPr/>
  </w:style>
  <w:style w:type="paragraph" w:styleId="Style19">
    <w:name w:val="Обычный (веб)"/>
    <w:basedOn w:val="Normal"/>
    <w:qFormat/>
    <w:pPr>
      <w:numPr>
        <w:ilvl w:val="0"/>
        <w:numId w:val="3"/>
      </w:numPr>
      <w:spacing w:before="280" w:after="280"/>
      <w:ind w:hanging="0" w:left="720" w:right="0"/>
    </w:pPr>
    <w:rPr/>
  </w:style>
  <w:style w:type="paragraph" w:styleId="Subtitle">
    <w:name w:val="Subtitle"/>
    <w:basedOn w:val="Normal"/>
    <w:next w:val="BodyText"/>
    <w:qFormat/>
    <w:pPr>
      <w:jc w:val="center"/>
    </w:pPr>
    <w:rPr>
      <w:b/>
      <w:bCs/>
      <w:smallCaps/>
    </w:rPr>
  </w:style>
  <w:style w:type="paragraph" w:styleId="26">
    <w:name w:val="Основной текст с отступом 2"/>
    <w:basedOn w:val="Normal"/>
    <w:qFormat/>
    <w:pPr>
      <w:tabs>
        <w:tab w:val="clear" w:pos="709"/>
        <w:tab w:val="left" w:pos="426" w:leader="none"/>
      </w:tabs>
      <w:ind w:hanging="426" w:left="426" w:right="0"/>
      <w:jc w:val="both"/>
    </w:pPr>
    <w:rPr>
      <w:b/>
    </w:rPr>
  </w:style>
  <w:style w:type="paragraph" w:styleId="33">
    <w:name w:val="Основной текст с отступом 3"/>
    <w:basedOn w:val="Normal"/>
    <w:qFormat/>
    <w:pPr>
      <w:tabs>
        <w:tab w:val="clear" w:pos="709"/>
        <w:tab w:val="left" w:pos="1701" w:leader="none"/>
      </w:tabs>
      <w:spacing w:before="120" w:after="0"/>
      <w:ind w:hanging="708" w:left="1701" w:right="0"/>
      <w:jc w:val="both"/>
    </w:pPr>
    <w:rPr/>
  </w:style>
  <w:style w:type="paragraph" w:styleId="12">
    <w:name w:val="Знак Знак Знак Знак Знак Знак Знак1"/>
    <w:basedOn w:val="Normal"/>
    <w:qFormat/>
    <w:pPr>
      <w:tabs>
        <w:tab w:val="clear" w:pos="709"/>
        <w:tab w:val="left" w:pos="643" w:leader="none"/>
      </w:tabs>
      <w:spacing w:lineRule="exact" w:line="240" w:before="0" w:after="160"/>
    </w:pPr>
    <w:rPr>
      <w:rFonts w:ascii="Verdana" w:hAnsi="Verdana" w:cs="Verdana"/>
      <w:sz w:val="20"/>
      <w:szCs w:val="20"/>
      <w:lang w:val="en-US"/>
    </w:rPr>
  </w:style>
  <w:style w:type="paragraph" w:styleId="Style20">
    <w:name w:val="По центру"/>
    <w:basedOn w:val="Normal"/>
    <w:qFormat/>
    <w:pPr>
      <w:jc w:val="center"/>
    </w:pPr>
    <w:rPr>
      <w:sz w:val="28"/>
      <w:szCs w:val="20"/>
    </w:rPr>
  </w:style>
  <w:style w:type="paragraph" w:styleId="Style21">
    <w:name w:val="Без отступа"/>
    <w:basedOn w:val="Normal"/>
    <w:qFormat/>
    <w:pPr>
      <w:jc w:val="both"/>
    </w:pPr>
    <w:rPr>
      <w:sz w:val="28"/>
      <w:szCs w:val="20"/>
    </w:rPr>
  </w:style>
  <w:style w:type="paragraph" w:styleId="Affiliation">
    <w:name w:val="Affiliation"/>
    <w:basedOn w:val="Normal"/>
    <w:qFormat/>
    <w:pPr>
      <w:spacing w:before="120" w:after="120"/>
    </w:pPr>
    <w:rPr>
      <w:szCs w:val="28"/>
    </w:rPr>
  </w:style>
  <w:style w:type="paragraph" w:styleId="111">
    <w:name w:val="Знак Знак Знак Знак Знак Знак Знак11"/>
    <w:basedOn w:val="Normal"/>
    <w:qFormat/>
    <w:pPr>
      <w:tabs>
        <w:tab w:val="clear" w:pos="709"/>
        <w:tab w:val="left" w:pos="643" w:leader="none"/>
      </w:tabs>
      <w:spacing w:lineRule="exact" w:line="240" w:before="0" w:after="160"/>
    </w:pPr>
    <w:rPr>
      <w:rFonts w:ascii="Verdana" w:hAnsi="Verdana" w:cs="Verdana"/>
      <w:sz w:val="20"/>
      <w:szCs w:val="20"/>
      <w:lang w:val="en-U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677" w:leader="none"/>
        <w:tab w:val="right" w:pos="9355" w:leader="none"/>
      </w:tabs>
    </w:pPr>
    <w:rPr/>
  </w:style>
  <w:style w:type="paragraph" w:styleId="112">
    <w:name w:val="Знак Знак Знак Знак Знак Знак Знак1 Знак Знак1 Знак Знак Знак Знак"/>
    <w:basedOn w:val="Normal"/>
    <w:qFormat/>
    <w:pPr>
      <w:tabs>
        <w:tab w:val="clear" w:pos="709"/>
        <w:tab w:val="left" w:pos="643" w:leader="none"/>
      </w:tabs>
      <w:spacing w:lineRule="exact" w:line="240" w:before="0" w:after="160"/>
    </w:pPr>
    <w:rPr>
      <w:rFonts w:ascii="Verdana" w:hAnsi="Verdana" w:cs="Verdana"/>
      <w:sz w:val="20"/>
      <w:szCs w:val="20"/>
      <w:lang w:val="en-US"/>
    </w:rPr>
  </w:style>
  <w:style w:type="paragraph" w:styleId="Style22">
    <w:name w:val="Абзац списка"/>
    <w:basedOn w:val="Normal"/>
    <w:qFormat/>
    <w:pPr>
      <w:spacing w:before="0" w:after="0"/>
      <w:ind w:hanging="0" w:left="720" w:right="0"/>
      <w:contextualSpacing/>
    </w:pPr>
    <w:rPr/>
  </w:style>
  <w:style w:type="paragraph" w:styleId="ConsPlusNormal">
    <w:name w:val="ConsPlusNormal"/>
    <w:qFormat/>
    <w:pPr>
      <w:widowControl w:val="false"/>
      <w:suppressAutoHyphens w:val="true"/>
      <w:bidi w:val="0"/>
      <w:spacing w:before="0" w:after="0"/>
      <w:ind w:firstLine="720" w:left="0" w:right="0"/>
      <w:jc w:val="left"/>
    </w:pPr>
    <w:rPr>
      <w:rFonts w:ascii="Arial" w:hAnsi="Arial" w:eastAsia="Times New Roman" w:cs="Arial"/>
      <w:color w:val="auto"/>
      <w:kern w:val="0"/>
      <w:sz w:val="20"/>
      <w:szCs w:val="20"/>
      <w:lang w:val="ru-RU" w:eastAsia="zh-CN" w:bidi="ar-SA"/>
    </w:rPr>
  </w:style>
  <w:style w:type="paragraph" w:styleId="Header">
    <w:name w:val="header"/>
    <w:basedOn w:val="Normal"/>
    <w:pPr>
      <w:tabs>
        <w:tab w:val="clear" w:pos="709"/>
        <w:tab w:val="center" w:pos="4677" w:leader="none"/>
        <w:tab w:val="right" w:pos="9355" w:leader="none"/>
      </w:tabs>
    </w:pPr>
    <w:rPr/>
  </w:style>
  <w:style w:type="paragraph" w:styleId="13">
    <w:name w:val="Основной текст1"/>
    <w:qFormat/>
    <w:pPr>
      <w:widowControl w:val="false"/>
      <w:suppressAutoHyphens w:val="true"/>
      <w:bidi w:val="0"/>
      <w:spacing w:lineRule="atLeast" w:line="240" w:before="0" w:after="0"/>
      <w:jc w:val="both"/>
    </w:pPr>
    <w:rPr>
      <w:rFonts w:ascii="Arial" w:hAnsi="Arial" w:eastAsia="Calibri" w:cs="Arial"/>
      <w:color w:val="000000"/>
      <w:kern w:val="0"/>
      <w:sz w:val="24"/>
      <w:szCs w:val="20"/>
      <w:lang w:val="ru-RU" w:eastAsia="zh-CN" w:bidi="ar-SA"/>
    </w:rPr>
  </w:style>
  <w:style w:type="paragraph" w:styleId="222">
    <w:name w:val="Заголовок №2 (2)"/>
    <w:basedOn w:val="Normal"/>
    <w:qFormat/>
    <w:pPr>
      <w:widowControl w:val="false"/>
      <w:shd w:val="clear" w:fill="FFFFFF"/>
      <w:spacing w:lineRule="exact" w:line="274" w:before="280" w:after="0"/>
      <w:jc w:val="both"/>
      <w:outlineLvl w:val="1"/>
    </w:pPr>
    <w:rPr>
      <w:sz w:val="20"/>
      <w:szCs w:val="20"/>
    </w:rPr>
  </w:style>
  <w:style w:type="paragraph" w:styleId="14">
    <w:name w:val="Обычный1"/>
    <w:qFormat/>
    <w:pPr>
      <w:widowControl/>
      <w:suppressAutoHyphens w:val="true"/>
      <w:bidi w:val="0"/>
      <w:spacing w:lineRule="auto" w:line="276" w:before="0" w:after="200"/>
      <w:jc w:val="left"/>
    </w:pPr>
    <w:rPr>
      <w:rFonts w:ascii="Times New Roman" w:hAnsi="Times New Roman" w:eastAsia="Calibri" w:cs="Times New Roman"/>
      <w:color w:val="000000"/>
      <w:kern w:val="0"/>
      <w:sz w:val="16"/>
      <w:szCs w:val="20"/>
      <w:lang w:val="ru-RU" w:eastAsia="zh-CN" w:bidi="ar-SA"/>
    </w:rPr>
  </w:style>
  <w:style w:type="paragraph" w:styleId="Style23">
    <w:name w:val="Стиль"/>
    <w:qFormat/>
    <w:pPr>
      <w:widowControl w:val="false"/>
      <w:suppressAutoHyphens w:val="true"/>
      <w:bidi w:val="0"/>
      <w:spacing w:before="0" w:after="0"/>
      <w:jc w:val="left"/>
    </w:pPr>
    <w:rPr>
      <w:rFonts w:ascii="Times New Roman" w:hAnsi="Times New Roman" w:eastAsia="Times New Roman" w:cs="Times New Roman"/>
      <w:color w:val="auto"/>
      <w:spacing w:val="-1"/>
      <w:kern w:val="2"/>
      <w:position w:val="-1"/>
      <w:sz w:val="24"/>
      <w:szCs w:val="20"/>
      <w:lang w:val="en-US" w:eastAsia="zh-CN" w:bidi="ar-SA"/>
    </w:rPr>
  </w:style>
  <w:style w:type="paragraph" w:styleId="27">
    <w:name w:val="Основной текст 2"/>
    <w:basedOn w:val="Normal"/>
    <w:qFormat/>
    <w:pPr>
      <w:spacing w:lineRule="auto" w:line="480" w:before="0" w:after="120"/>
    </w:pPr>
    <w:rPr>
      <w:rFonts w:ascii="Calibri" w:hAnsi="Calibri" w:cs="Calibri"/>
      <w:sz w:val="22"/>
      <w:szCs w:val="22"/>
    </w:rPr>
  </w:style>
  <w:style w:type="paragraph" w:styleId="Default">
    <w:name w:val="Default"/>
    <w:qFormat/>
    <w:pPr>
      <w:widowControl/>
      <w:suppressAutoHyphens w:val="true"/>
      <w:bidi w:val="0"/>
      <w:spacing w:before="0" w:after="0"/>
      <w:jc w:val="left"/>
    </w:pPr>
    <w:rPr>
      <w:rFonts w:ascii="Times New Roman" w:hAnsi="Times New Roman" w:eastAsia="Times New Roman" w:cs="Times New Roman"/>
      <w:color w:val="000000"/>
      <w:kern w:val="0"/>
      <w:sz w:val="24"/>
      <w:szCs w:val="24"/>
      <w:lang w:val="ru-RU" w:eastAsia="zh-CN" w:bidi="ar-SA"/>
    </w:rPr>
  </w:style>
  <w:style w:type="paragraph" w:styleId="34">
    <w:name w:val="Основной текст 3"/>
    <w:basedOn w:val="Normal"/>
    <w:qFormat/>
    <w:pPr>
      <w:spacing w:lineRule="auto" w:line="276" w:before="0" w:after="120"/>
    </w:pPr>
    <w:rPr>
      <w:rFonts w:ascii="Calibri" w:hAnsi="Calibri" w:cs="Calibri"/>
      <w:sz w:val="16"/>
      <w:szCs w:val="16"/>
    </w:rPr>
  </w:style>
  <w:style w:type="paragraph" w:styleId="15">
    <w:name w:val="Абзац списка1"/>
    <w:basedOn w:val="Normal"/>
    <w:qFormat/>
    <w:pPr>
      <w:spacing w:lineRule="auto" w:line="276" w:before="0" w:after="200"/>
      <w:ind w:hanging="0" w:left="720" w:right="0"/>
      <w:contextualSpacing/>
    </w:pPr>
    <w:rPr>
      <w:rFonts w:ascii="Calibri" w:hAnsi="Calibri" w:cs="Calibri"/>
      <w:sz w:val="22"/>
      <w:szCs w:val="22"/>
    </w:rPr>
  </w:style>
  <w:style w:type="paragraph" w:styleId="TableStyle2">
    <w:name w:val="Table Style 2"/>
    <w:qFormat/>
    <w:pPr>
      <w:widowControl/>
      <w:suppressAutoHyphens w:val="true"/>
      <w:bidi w:val="0"/>
      <w:spacing w:before="0" w:after="0"/>
      <w:jc w:val="left"/>
    </w:pPr>
    <w:rPr>
      <w:rFonts w:ascii="Helvetica;Arial" w:hAnsi="Helvetica;Arial" w:eastAsia="Times New Roman" w:cs="Helvetica;Arial"/>
      <w:color w:val="000000"/>
      <w:kern w:val="0"/>
      <w:sz w:val="20"/>
      <w:szCs w:val="20"/>
      <w:lang w:val="ru-RU" w:eastAsia="zh-CN" w:bidi="ar-SA"/>
    </w:rPr>
  </w:style>
  <w:style w:type="paragraph" w:styleId="Style161">
    <w:name w:val="Style16"/>
    <w:qFormat/>
    <w:pPr>
      <w:widowControl w:val="false"/>
      <w:suppressAutoHyphens w:val="true"/>
      <w:bidi w:val="0"/>
      <w:spacing w:lineRule="exact" w:line="278" w:before="0" w:after="0"/>
      <w:jc w:val="both"/>
    </w:pPr>
    <w:rPr>
      <w:rFonts w:ascii="Arial Unicode MS" w:hAnsi="Arial Unicode MS" w:eastAsia="Times New Roman" w:cs="Arial Unicode MS"/>
      <w:color w:val="000000"/>
      <w:kern w:val="0"/>
      <w:sz w:val="24"/>
      <w:szCs w:val="24"/>
      <w:lang w:val="ru-RU" w:eastAsia="zh-CN" w:bidi="ar-SA"/>
    </w:rPr>
  </w:style>
  <w:style w:type="paragraph" w:styleId="western">
    <w:name w:val="western"/>
    <w:basedOn w:val="Normal"/>
    <w:qFormat/>
    <w:pPr>
      <w:spacing w:before="280" w:after="280"/>
    </w:pPr>
    <w:rPr/>
  </w:style>
  <w:style w:type="paragraph" w:styleId="Style24">
    <w:name w:val="Маркированный список"/>
    <w:basedOn w:val="Normal"/>
    <w:qFormat/>
    <w:pPr>
      <w:tabs>
        <w:tab w:val="clear" w:pos="709"/>
        <w:tab w:val="left" w:pos="360" w:leader="none"/>
      </w:tabs>
      <w:ind w:hanging="360" w:left="360" w:right="0"/>
      <w:jc w:val="both"/>
    </w:pPr>
    <w:rPr/>
  </w:style>
  <w:style w:type="paragraph" w:styleId="43">
    <w:name w:val="Маркированный список 4"/>
    <w:basedOn w:val="Normal"/>
    <w:qFormat/>
    <w:pPr>
      <w:tabs>
        <w:tab w:val="clear" w:pos="709"/>
        <w:tab w:val="left" w:pos="1209" w:leader="none"/>
      </w:tabs>
      <w:ind w:hanging="360" w:left="1209" w:right="0"/>
      <w:jc w:val="both"/>
    </w:pPr>
    <w:rPr>
      <w:szCs w:val="20"/>
    </w:rPr>
  </w:style>
  <w:style w:type="paragraph" w:styleId="35">
    <w:name w:val="Маркированный список 3"/>
    <w:basedOn w:val="Normal"/>
    <w:qFormat/>
    <w:pPr>
      <w:tabs>
        <w:tab w:val="clear" w:pos="709"/>
        <w:tab w:val="left" w:pos="926" w:leader="none"/>
      </w:tabs>
      <w:spacing w:before="0" w:after="0"/>
      <w:ind w:hanging="360" w:left="926" w:right="0"/>
      <w:contextualSpacing/>
    </w:pPr>
    <w:rPr/>
  </w:style>
  <w:style w:type="paragraph" w:styleId="fortables12">
    <w:name w:val="for_tables_12"/>
    <w:basedOn w:val="Normal"/>
    <w:qFormat/>
    <w:pPr>
      <w:tabs>
        <w:tab w:val="clear" w:pos="709"/>
        <w:tab w:val="left" w:pos="643" w:leader="none"/>
      </w:tabs>
      <w:spacing w:lineRule="exact" w:line="320"/>
    </w:pPr>
    <w:rPr/>
  </w:style>
  <w:style w:type="paragraph" w:styleId="211">
    <w:name w:val="Основной текст 21"/>
    <w:basedOn w:val="Normal"/>
    <w:qFormat/>
    <w:pPr>
      <w:ind w:firstLine="709" w:left="0" w:right="0"/>
      <w:jc w:val="both"/>
    </w:pPr>
    <w:rPr/>
  </w:style>
  <w:style w:type="paragraph" w:styleId="Style40">
    <w:name w:val="Style40"/>
    <w:basedOn w:val="Normal"/>
    <w:qFormat/>
    <w:pPr>
      <w:widowControl w:val="false"/>
    </w:pPr>
    <w:rPr>
      <w:rFonts w:ascii="Arial Unicode MS" w:hAnsi="Arial Unicode MS" w:cs="Arial Unicode MS"/>
    </w:rPr>
  </w:style>
  <w:style w:type="paragraph" w:styleId="Style91">
    <w:name w:val="Style91"/>
    <w:basedOn w:val="Normal"/>
    <w:qFormat/>
    <w:pPr>
      <w:widowControl w:val="false"/>
    </w:pPr>
    <w:rPr>
      <w:rFonts w:ascii="Arial Unicode MS" w:hAnsi="Arial Unicode MS" w:cs="Arial Unicode MS"/>
    </w:rPr>
  </w:style>
  <w:style w:type="paragraph" w:styleId="Style96">
    <w:name w:val="Style96"/>
    <w:basedOn w:val="Normal"/>
    <w:qFormat/>
    <w:pPr>
      <w:widowControl w:val="false"/>
    </w:pPr>
    <w:rPr>
      <w:rFonts w:ascii="Arial Unicode MS" w:hAnsi="Arial Unicode MS" w:cs="Arial Unicode MS"/>
    </w:rPr>
  </w:style>
  <w:style w:type="paragraph" w:styleId="28">
    <w:name w:val="Абзац списка2"/>
    <w:basedOn w:val="Normal"/>
    <w:qFormat/>
    <w:pPr>
      <w:spacing w:lineRule="auto" w:line="276" w:before="0" w:after="200"/>
      <w:ind w:hanging="0" w:left="720" w:right="0"/>
      <w:contextualSpacing/>
    </w:pPr>
    <w:rPr>
      <w:rFonts w:ascii="Calibri" w:hAnsi="Calibri" w:cs="Calibri"/>
      <w:sz w:val="22"/>
      <w:szCs w:val="22"/>
    </w:rPr>
  </w:style>
  <w:style w:type="paragraph" w:styleId="TableParagraph">
    <w:name w:val="Table Paragraph"/>
    <w:basedOn w:val="Normal"/>
    <w:qFormat/>
    <w:pPr>
      <w:widowControl w:val="false"/>
    </w:pPr>
    <w:rPr>
      <w:rFonts w:eastAsia="Calibri"/>
    </w:rPr>
  </w:style>
  <w:style w:type="paragraph" w:styleId="Style25">
    <w:name w:val="Текст"/>
    <w:basedOn w:val="Normal"/>
    <w:qFormat/>
    <w:pPr/>
    <w:rPr>
      <w:rFonts w:ascii="Courier New" w:hAnsi="Courier New" w:cs="Courier New"/>
      <w:sz w:val="20"/>
      <w:szCs w:val="20"/>
    </w:rPr>
  </w:style>
  <w:style w:type="paragraph" w:styleId="36">
    <w:name w:val="Абзац списка3"/>
    <w:basedOn w:val="Normal"/>
    <w:qFormat/>
    <w:pPr>
      <w:spacing w:lineRule="auto" w:line="276" w:before="0" w:after="200"/>
      <w:ind w:hanging="0" w:left="720" w:right="0"/>
      <w:contextualSpacing/>
    </w:pPr>
    <w:rPr>
      <w:rFonts w:ascii="Calibri" w:hAnsi="Calibri" w:cs="Calibri"/>
      <w:sz w:val="22"/>
      <w:szCs w:val="22"/>
    </w:rPr>
  </w:style>
  <w:style w:type="paragraph" w:styleId="Normal1">
    <w:name w:val="Normal1"/>
    <w:qFormat/>
    <w:pPr>
      <w:widowControl/>
      <w:suppressAutoHyphens w:val="true"/>
      <w:bidi w:val="0"/>
      <w:spacing w:before="0" w:after="0"/>
      <w:jc w:val="left"/>
    </w:pPr>
    <w:rPr>
      <w:rFonts w:ascii="Times New Roman" w:hAnsi="Times New Roman" w:eastAsia="Times New Roman" w:cs="Times New Roman"/>
      <w:color w:val="auto"/>
      <w:kern w:val="0"/>
      <w:sz w:val="20"/>
      <w:szCs w:val="20"/>
      <w:lang w:val="ru-RU" w:eastAsia="zh-CN" w:bidi="ar-SA"/>
    </w:rPr>
  </w:style>
  <w:style w:type="paragraph" w:styleId="44">
    <w:name w:val="Абзац списка4"/>
    <w:basedOn w:val="Normal"/>
    <w:qFormat/>
    <w:pPr>
      <w:spacing w:lineRule="auto" w:line="276" w:before="0" w:after="200"/>
      <w:ind w:hanging="0" w:left="720" w:right="0"/>
      <w:contextualSpacing/>
    </w:pPr>
    <w:rPr>
      <w:rFonts w:ascii="Calibri" w:hAnsi="Calibri" w:cs="Calibri"/>
      <w:sz w:val="22"/>
      <w:szCs w:val="22"/>
    </w:rPr>
  </w:style>
  <w:style w:type="paragraph" w:styleId="times1404200418041e2">
    <w:name w:val="times14___0420_0418_041e2"/>
    <w:basedOn w:val="Normal"/>
    <w:qFormat/>
    <w:pPr>
      <w:spacing w:before="280" w:after="280"/>
    </w:pPr>
    <w:rPr/>
  </w:style>
  <w:style w:type="paragraph" w:styleId="dash041e0431044b0447043d044b0439">
    <w:name w:val="dash041e_0431_044b_0447_043d_044b_0439"/>
    <w:basedOn w:val="Normal"/>
    <w:qFormat/>
    <w:pPr>
      <w:spacing w:before="280" w:after="280"/>
    </w:pPr>
    <w:rPr/>
  </w:style>
  <w:style w:type="paragraph" w:styleId="Times1412">
    <w:name w:val="Стиль Timesмаркер14 + Междустр.интервал:  множитель 12 ин"/>
    <w:basedOn w:val="Normal"/>
    <w:qFormat/>
    <w:pPr>
      <w:numPr>
        <w:ilvl w:val="0"/>
        <w:numId w:val="2"/>
      </w:numPr>
      <w:spacing w:lineRule="auto" w:line="288"/>
      <w:ind w:hanging="0" w:left="284" w:right="0"/>
      <w:jc w:val="both"/>
    </w:pPr>
    <w:rPr>
      <w:spacing w:val="-2"/>
      <w:sz w:val="28"/>
      <w:szCs w:val="20"/>
    </w:rPr>
  </w:style>
  <w:style w:type="paragraph" w:styleId="Times1421">
    <w:name w:val="Times14_РИО2"/>
    <w:basedOn w:val="Normal"/>
    <w:qFormat/>
    <w:pPr>
      <w:tabs>
        <w:tab w:val="left" w:pos="709" w:leader="none"/>
      </w:tabs>
      <w:spacing w:lineRule="auto" w:line="312"/>
      <w:ind w:firstLine="709" w:left="0" w:right="0"/>
      <w:jc w:val="both"/>
    </w:pPr>
    <w:rPr>
      <w:sz w:val="28"/>
    </w:rPr>
  </w:style>
  <w:style w:type="paragraph"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Normal"/>
    <w:qFormat/>
    <w:pPr>
      <w:spacing w:before="280" w:after="280"/>
    </w:pPr>
    <w:rPr/>
  </w:style>
  <w:style w:type="paragraph" w:styleId="Style26">
    <w:name w:val="Название объекта"/>
    <w:basedOn w:val="Normal"/>
    <w:next w:val="Normal"/>
    <w:qFormat/>
    <w:pPr>
      <w:tabs>
        <w:tab w:val="clear" w:pos="709"/>
        <w:tab w:val="right" w:pos="5529" w:leader="underscore"/>
        <w:tab w:val="right" w:pos="8505" w:leader="underscore"/>
      </w:tabs>
      <w:ind w:firstLine="567" w:left="0" w:right="0"/>
    </w:pPr>
    <w:rPr>
      <w:szCs w:val="20"/>
    </w:rPr>
  </w:style>
  <w:style w:type="paragraph" w:styleId="51">
    <w:name w:val="Абзац списка5"/>
    <w:basedOn w:val="Normal"/>
    <w:qFormat/>
    <w:pPr>
      <w:spacing w:before="0" w:after="0"/>
      <w:ind w:hanging="0" w:left="720" w:right="0"/>
      <w:contextualSpacing/>
    </w:pPr>
    <w:rPr>
      <w:rFonts w:eastAsia="Calibri"/>
    </w:rPr>
  </w:style>
  <w:style w:type="paragraph" w:styleId="Style27">
    <w:name w:val="Текст выноски"/>
    <w:basedOn w:val="Normal"/>
    <w:qFormat/>
    <w:pPr/>
    <w:rPr>
      <w:rFonts w:ascii="Tahoma" w:hAnsi="Tahoma" w:cs="Tahoma"/>
      <w:sz w:val="16"/>
      <w:szCs w:val="16"/>
    </w:rPr>
  </w:style>
  <w:style w:type="paragraph" w:styleId="61">
    <w:name w:val="Абзац списка6"/>
    <w:basedOn w:val="Normal"/>
    <w:qFormat/>
    <w:pPr>
      <w:spacing w:before="0" w:after="0"/>
      <w:ind w:hanging="0" w:left="720" w:right="0"/>
      <w:contextualSpacing/>
    </w:pPr>
    <w:rPr>
      <w:rFonts w:eastAsia="Calibri"/>
    </w:rPr>
  </w:style>
  <w:style w:type="paragraph" w:styleId="Style28">
    <w:name w:val="Текст абзаца"/>
    <w:basedOn w:val="Normal"/>
    <w:qFormat/>
    <w:pPr>
      <w:ind w:firstLine="709" w:left="0" w:right="0"/>
      <w:jc w:val="both"/>
    </w:pPr>
    <w:rPr>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oevm/devops-examples/tree/main/EXAMPLE_APP" TargetMode="External"/><Relationship Id="rId3" Type="http://schemas.openxmlformats.org/officeDocument/2006/relationships/hyperlink" Target="https://man7.org/linux/man-pages/man1/patch.1.html"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412</TotalTime>
  <Application>LibreOffice/25.8.6.2$Linux_X86_64 LibreOffice_project/a46b460d1686bb49c718d2ef5f88b83ff2dc4981</Application>
  <AppVersion>15.0000</AppVersion>
  <Pages>23</Pages>
  <Words>2958</Words>
  <Characters>20763</Characters>
  <CharactersWithSpaces>23472</CharactersWithSpaces>
  <Paragraphs>257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2015-11-10T19:53:00Z</dcterms:created>
  <dc:creator>SAP</dc:creator>
  <dc:description/>
  <dc:language>en-US</dc:language>
  <cp:lastModifiedBy/>
  <cp:lastPrinted>2015-07-17T12:06:00Z</cp:lastPrinted>
  <dcterms:modified xsi:type="dcterms:W3CDTF">2026-04-03T21:57:27Z</dcterms:modified>
  <cp:revision>80</cp:revision>
  <dc:subject/>
  <dc:title>ПРОЕКТ ЛЭТИ</dc:title>
</cp:coreProperties>
</file>

<file path=docProps/custom.xml><?xml version="1.0" encoding="utf-8"?>
<Properties xmlns="http://schemas.openxmlformats.org/officeDocument/2006/custom-properties" xmlns:vt="http://schemas.openxmlformats.org/officeDocument/2006/docPropsVTypes"/>
</file>