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F87B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1. Executive Summary</w:t>
      </w:r>
    </w:p>
    <w:p w14:paraId="342A4AF2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 project is a response to one of the challenges presented at AEC hackathon</w:t>
      </w:r>
    </w:p>
    <w:p w14:paraId="5589EB99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that took place in Munich in 2024. Our task addressed one specific problem in the construction</w:t>
      </w:r>
    </w:p>
    <w:p w14:paraId="27202393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industry prepared by MOD: the inefficiency caused by unstructured data of prefabricated</w:t>
      </w:r>
    </w:p>
    <w:p w14:paraId="170193D3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products. This information often exists in inconsistent PDF documents with incontinent</w:t>
      </w:r>
    </w:p>
    <w:p w14:paraId="3290BBD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layouts and information (Figure 1), which limits digital workflows, impedes decision-making,</w:t>
      </w:r>
    </w:p>
    <w:p w14:paraId="75827400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and slows innovation.</w:t>
      </w:r>
    </w:p>
    <w:p w14:paraId="28A928DA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Figure </w:t>
      </w:r>
      <w:proofErr w:type="gramStart"/>
      <w:r w:rsidRPr="00B9407A">
        <w:rPr>
          <w:i/>
          <w:iCs/>
        </w:rPr>
        <w:t>1 :</w:t>
      </w:r>
      <w:proofErr w:type="gramEnd"/>
      <w:r w:rsidRPr="00B9407A">
        <w:rPr>
          <w:i/>
          <w:iCs/>
        </w:rPr>
        <w:t xml:space="preserve"> Example of sheets with desirable information from the PDF documentation</w:t>
      </w:r>
    </w:p>
    <w:p w14:paraId="7C90E89E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This initiative, organised by MOD (Yashar Moradi), an open-source platform for</w:t>
      </w:r>
    </w:p>
    <w:p w14:paraId="5E38E2CB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modular construction, proposes a solution using large language models (LLMs). The objective</w:t>
      </w:r>
    </w:p>
    <w:p w14:paraId="4761671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was to develop an AI-powered tool – Prefab Smart Parser – that extracts and structures the</w:t>
      </w:r>
    </w:p>
    <w:p w14:paraId="7EBC423A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product data into the mod-</w:t>
      </w:r>
      <w:proofErr w:type="spellStart"/>
      <w:r w:rsidRPr="00B9407A">
        <w:rPr>
          <w:i/>
          <w:iCs/>
        </w:rPr>
        <w:t>dlm</w:t>
      </w:r>
      <w:proofErr w:type="spellEnd"/>
      <w:r w:rsidRPr="00B9407A">
        <w:rPr>
          <w:i/>
          <w:iCs/>
        </w:rPr>
        <w:t xml:space="preserve"> standard. This domain-specific language should facilitate</w:t>
      </w:r>
    </w:p>
    <w:p w14:paraId="1745B4B7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integration of prefab components into further processing, benefiting architects, engineers, and</w:t>
      </w:r>
    </w:p>
    <w:p w14:paraId="68329DE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manufacturers. A big emphasis was also put on the power of community – driven innovation</w:t>
      </w:r>
    </w:p>
    <w:p w14:paraId="78DFB2ED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 - Prefab Smart Parser 3</w:t>
      </w:r>
    </w:p>
    <w:p w14:paraId="38E02768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and the concept of open-source - highly valued by our challenge provider. The outcome of </w:t>
      </w:r>
      <w:proofErr w:type="gramStart"/>
      <w:r w:rsidRPr="00B9407A">
        <w:rPr>
          <w:i/>
          <w:iCs/>
        </w:rPr>
        <w:t>our</w:t>
      </w:r>
      <w:proofErr w:type="gramEnd"/>
    </w:p>
    <w:p w14:paraId="0A549D9F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approach to this problem was very successful. We managed to harness the power of LLM and</w:t>
      </w:r>
    </w:p>
    <w:p w14:paraId="6B2F9242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other AI powered libraries in our web-based application to extract the right information from</w:t>
      </w:r>
    </w:p>
    <w:p w14:paraId="1B0AE258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unstructured documents into a strict “template” JSON format which was then successfully</w:t>
      </w:r>
    </w:p>
    <w:p w14:paraId="0B9A00E5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validated.</w:t>
      </w:r>
    </w:p>
    <w:p w14:paraId="2E210A23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 - Prefab Smart Parser 4</w:t>
      </w:r>
    </w:p>
    <w:p w14:paraId="448EBC5A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2. In-depth Description</w:t>
      </w:r>
    </w:p>
    <w:p w14:paraId="32DCA828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Background &amp; Contextual Analysis:</w:t>
      </w:r>
    </w:p>
    <w:p w14:paraId="562BC9BE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In the modern construction industry, information is often sparse and fragmented. For</w:t>
      </w:r>
    </w:p>
    <w:p w14:paraId="68E7553D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instance, the case of prefabricated products, such as modular façades, walls, and roofing</w:t>
      </w:r>
    </w:p>
    <w:p w14:paraId="0DBDEF7D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systems, whose specifications and documentation may be scattered across the internet in a</w:t>
      </w:r>
    </w:p>
    <w:p w14:paraId="4A993838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variety of formats, frequently buried within product brochures and PDFs. Navigating and</w:t>
      </w:r>
    </w:p>
    <w:p w14:paraId="730EA3D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extracting actionable insights from this unstructured data is both challenging and </w:t>
      </w:r>
      <w:proofErr w:type="spellStart"/>
      <w:r w:rsidRPr="00B9407A">
        <w:rPr>
          <w:i/>
          <w:iCs/>
        </w:rPr>
        <w:t>timeconsuming</w:t>
      </w:r>
      <w:proofErr w:type="spellEnd"/>
      <w:r w:rsidRPr="00B9407A">
        <w:rPr>
          <w:i/>
          <w:iCs/>
        </w:rPr>
        <w:t>.</w:t>
      </w:r>
    </w:p>
    <w:p w14:paraId="13AF8336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However, doing so effectively can significantly improve decision-making, reduce</w:t>
      </w:r>
    </w:p>
    <w:p w14:paraId="4F4972E0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inefficiencies, and enhance overall project outcomes.</w:t>
      </w:r>
    </w:p>
    <w:p w14:paraId="4FC8E76C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The mod-</w:t>
      </w:r>
      <w:proofErr w:type="spellStart"/>
      <w:r w:rsidRPr="00B9407A">
        <w:rPr>
          <w:i/>
          <w:iCs/>
        </w:rPr>
        <w:t>dlm</w:t>
      </w:r>
      <w:proofErr w:type="spellEnd"/>
      <w:r w:rsidRPr="00B9407A">
        <w:rPr>
          <w:i/>
          <w:iCs/>
        </w:rPr>
        <w:t xml:space="preserve"> initiative, hosted on GitHub, introduces an open-source domain-specific</w:t>
      </w:r>
    </w:p>
    <w:p w14:paraId="6962F139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lastRenderedPageBreak/>
        <w:t>language and schema specifically designed to bring order to this complexity. By defining clear,</w:t>
      </w:r>
    </w:p>
    <w:p w14:paraId="13CD137E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standardized data models, mod-</w:t>
      </w:r>
      <w:proofErr w:type="spellStart"/>
      <w:r w:rsidRPr="00B9407A">
        <w:rPr>
          <w:i/>
          <w:iCs/>
        </w:rPr>
        <w:t>dlm</w:t>
      </w:r>
      <w:proofErr w:type="spellEnd"/>
      <w:r w:rsidRPr="00B9407A">
        <w:rPr>
          <w:i/>
          <w:iCs/>
        </w:rPr>
        <w:t xml:space="preserve"> ensures that every stage of a building’s lifecycle—from</w:t>
      </w:r>
    </w:p>
    <w:p w14:paraId="3D717EF2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conceptual design to off-site fabrication, on-site assembly, maintenance, and eventual</w:t>
      </w:r>
    </w:p>
    <w:p w14:paraId="461FF04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decommissioning—is supported by a consistent, machine-readable information framework.</w:t>
      </w:r>
    </w:p>
    <w:p w14:paraId="52513F30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Yet, the existence of a standard alone isn’t enough to drive industry-wide adoption.</w:t>
      </w:r>
    </w:p>
    <w:p w14:paraId="11F1F027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Stakeholders need compelling reasons to embrace this new ecosystem beyond it being open</w:t>
      </w:r>
    </w:p>
    <w:p w14:paraId="0996C83C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source.</w:t>
      </w:r>
    </w:p>
    <w:p w14:paraId="788C64E2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To catalyse widespread participation, it is crucial to capitalize on the wealth of existing,</w:t>
      </w:r>
    </w:p>
    <w:p w14:paraId="3D07300E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untapped data and transform it into a valuable, structured knowledge base that adheres to the</w:t>
      </w:r>
    </w:p>
    <w:p w14:paraId="57CB6FF6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mod-</w:t>
      </w:r>
      <w:proofErr w:type="spellStart"/>
      <w:r w:rsidRPr="00B9407A">
        <w:rPr>
          <w:i/>
          <w:iCs/>
        </w:rPr>
        <w:t>dlm</w:t>
      </w:r>
      <w:proofErr w:type="spellEnd"/>
      <w:r w:rsidRPr="00B9407A">
        <w:rPr>
          <w:i/>
          <w:iCs/>
        </w:rPr>
        <w:t xml:space="preserve"> schema. By demonstrating how easily, accurately, and efficiently large volumes of</w:t>
      </w:r>
    </w:p>
    <w:p w14:paraId="32931945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previously unstructured information can be integrated, the platform can attract diverse players</w:t>
      </w:r>
    </w:p>
    <w:p w14:paraId="503D2AEE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within the field, ultimately encouraging them to leverage and contribute to the evolving</w:t>
      </w:r>
    </w:p>
    <w:p w14:paraId="55A4D582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standard. This, in turn, can create a virtuous cycle of data enrichment, broader participation,</w:t>
      </w:r>
    </w:p>
    <w:p w14:paraId="2F9FCF65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and more robust industry-wide adoption of the mod-</w:t>
      </w:r>
      <w:proofErr w:type="spellStart"/>
      <w:r w:rsidRPr="00B9407A">
        <w:rPr>
          <w:i/>
          <w:iCs/>
        </w:rPr>
        <w:t>dlm</w:t>
      </w:r>
      <w:proofErr w:type="spellEnd"/>
      <w:r w:rsidRPr="00B9407A">
        <w:rPr>
          <w:i/>
          <w:iCs/>
        </w:rPr>
        <w:t xml:space="preserve"> framework.</w:t>
      </w:r>
    </w:p>
    <w:p w14:paraId="20E41023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 - Prefab Smart Parser 5</w:t>
      </w:r>
    </w:p>
    <w:p w14:paraId="684BDC43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Idea Generation Process:</w:t>
      </w:r>
    </w:p>
    <w:p w14:paraId="414DF678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From the very beginning of our brainstorming sessions, the focus was not on whether</w:t>
      </w:r>
    </w:p>
    <w:p w14:paraId="66F5244C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to employ automation and Large Language Models (LLMs) for data extraction, but rather on</w:t>
      </w:r>
    </w:p>
    <w:p w14:paraId="657E551E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how best to use these technologies. Traditional content scraping methods, while </w:t>
      </w:r>
      <w:proofErr w:type="spellStart"/>
      <w:r w:rsidRPr="00B9407A">
        <w:rPr>
          <w:i/>
          <w:iCs/>
        </w:rPr>
        <w:t>wellestablished</w:t>
      </w:r>
      <w:proofErr w:type="spellEnd"/>
      <w:r w:rsidRPr="00B9407A">
        <w:rPr>
          <w:i/>
          <w:iCs/>
        </w:rPr>
        <w:t>,</w:t>
      </w:r>
    </w:p>
    <w:p w14:paraId="3A94541D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often rely on rigid rules and predefined patterns that struggle to adapt to evolving</w:t>
      </w:r>
    </w:p>
    <w:p w14:paraId="676BABCF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formats, domain-specific terminology, and inconsistently structured content. In contrast, LLMs</w:t>
      </w:r>
    </w:p>
    <w:p w14:paraId="28AB04C9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excel at understanding context, semantics, and linguistic nuances, allowing them to</w:t>
      </w:r>
    </w:p>
    <w:p w14:paraId="43E34BAA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dynamically interpret and categorise information despite variations in formatting and source</w:t>
      </w:r>
    </w:p>
    <w:p w14:paraId="01DA9EE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complexity.</w:t>
      </w:r>
    </w:p>
    <w:p w14:paraId="3B0E340C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With automation as the cornerstone of our approach, we explored a range of </w:t>
      </w:r>
      <w:proofErr w:type="spellStart"/>
      <w:r w:rsidRPr="00B9407A">
        <w:rPr>
          <w:i/>
          <w:iCs/>
        </w:rPr>
        <w:t>LLMbased</w:t>
      </w:r>
      <w:proofErr w:type="spellEnd"/>
    </w:p>
    <w:p w14:paraId="2AEF7213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solutions—from widely recognised models such as OpenAI’s GPT series or Meta’s</w:t>
      </w:r>
    </w:p>
    <w:p w14:paraId="3EF818D8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Llama series to emerging contenders like Mistral. We also considered the diverse deployment</w:t>
      </w:r>
    </w:p>
    <w:p w14:paraId="4EDDFD6B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options available, including cloud-based APIs and open-source local solutions. This flexibility</w:t>
      </w:r>
    </w:p>
    <w:p w14:paraId="354FE1BD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enables us to build a unified pipeline adaptable to different models and infrastructures, ensuring</w:t>
      </w:r>
    </w:p>
    <w:p w14:paraId="5493F0C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that users can choose the combination of technology and budget that best aligns with </w:t>
      </w:r>
      <w:proofErr w:type="gramStart"/>
      <w:r w:rsidRPr="00B9407A">
        <w:rPr>
          <w:i/>
          <w:iCs/>
        </w:rPr>
        <w:t>their</w:t>
      </w:r>
      <w:proofErr w:type="gramEnd"/>
    </w:p>
    <w:p w14:paraId="4A8878A0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needs.</w:t>
      </w:r>
    </w:p>
    <w:p w14:paraId="708881C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lastRenderedPageBreak/>
        <w:t>However, simply incorporating an LLM is not enough. The quality of the model’s</w:t>
      </w:r>
    </w:p>
    <w:p w14:paraId="3FE72EC5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output is highly dependent on the clarity and organization of the input data. Unstructured PDFs,</w:t>
      </w:r>
    </w:p>
    <w:p w14:paraId="22FA0B1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which may contain a chaotic mix of images, text, tables, and complex layouts, pose a significant</w:t>
      </w:r>
    </w:p>
    <w:p w14:paraId="6D875A4C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challenge. To address this, we integrated advanced preprocessing steps to normalize and</w:t>
      </w:r>
    </w:p>
    <w:p w14:paraId="7CA00E9D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segment content before passing it to the LLM. By handling these steps upfront, we ensure that</w:t>
      </w:r>
    </w:p>
    <w:p w14:paraId="235DAABA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the LLM receives clean, structured data, ultimately improving accuracy, consistency, and the</w:t>
      </w:r>
    </w:p>
    <w:p w14:paraId="5B6B67A0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overall efficiency of our workflow. This holistic approach—combining automation, LLMs, and</w:t>
      </w:r>
    </w:p>
    <w:p w14:paraId="42735EF5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strategic preprocessing—lies at the heart of our concept, making AI help AI, guiding us toward</w:t>
      </w:r>
    </w:p>
    <w:p w14:paraId="5F0EC42E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 solution that not only works in theory but delivers tangible, real-world value.</w:t>
      </w:r>
    </w:p>
    <w:p w14:paraId="5488F71F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 - Prefab Smart Parser 6</w:t>
      </w:r>
    </w:p>
    <w:p w14:paraId="257D3502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Proposed Solution:</w:t>
      </w:r>
    </w:p>
    <w:p w14:paraId="4F6751E9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Figure 2: Concept diagram</w:t>
      </w:r>
    </w:p>
    <w:p w14:paraId="49BE3CB9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Recognising the important role of preprocessing in transforming unstructured PDFs</w:t>
      </w:r>
    </w:p>
    <w:p w14:paraId="222C6052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into structured, machine-readable formats, our team selected Marker as a key component of</w:t>
      </w:r>
    </w:p>
    <w:p w14:paraId="1B77FED6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our pipeline. Marker is an open-source, model-based preprocessing tool that goes beyond </w:t>
      </w:r>
      <w:proofErr w:type="spellStart"/>
      <w:r w:rsidRPr="00B9407A">
        <w:rPr>
          <w:i/>
          <w:iCs/>
        </w:rPr>
        <w:t>rulebased</w:t>
      </w:r>
      <w:proofErr w:type="spellEnd"/>
    </w:p>
    <w:p w14:paraId="6578116F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approaches. It uses AI-driven methods to normalize complex PDF layouts, detect</w:t>
      </w:r>
    </w:p>
    <w:p w14:paraId="4A41CA48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document boundaries, and separate mixed content types. The result is a clean, well-structured</w:t>
      </w:r>
    </w:p>
    <w:p w14:paraId="58FA08C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markdown output that preserves formatting—such as tables—and can even incorporate OCR</w:t>
      </w:r>
    </w:p>
    <w:p w14:paraId="0B2F3487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to handle scanned documents. Since Marker’s codebase is written in Python, integrating it</w:t>
      </w:r>
    </w:p>
    <w:p w14:paraId="2CFED30B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directly into our prototype was straightforward.</w:t>
      </w:r>
    </w:p>
    <w:p w14:paraId="46F32915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Building on this foundation, we leveraged </w:t>
      </w:r>
      <w:proofErr w:type="spellStart"/>
      <w:r w:rsidRPr="00B9407A">
        <w:rPr>
          <w:i/>
          <w:iCs/>
        </w:rPr>
        <w:t>LangChain</w:t>
      </w:r>
      <w:proofErr w:type="spellEnd"/>
      <w:r w:rsidRPr="00B9407A">
        <w:rPr>
          <w:i/>
          <w:iCs/>
        </w:rPr>
        <w:t xml:space="preserve"> as an orchestration layer for</w:t>
      </w:r>
    </w:p>
    <w:p w14:paraId="797BED88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interactions with various LLMs. By providing a unified interface and configurable “chains”,</w:t>
      </w:r>
    </w:p>
    <w:p w14:paraId="2254719F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LangChain</w:t>
      </w:r>
      <w:proofErr w:type="spellEnd"/>
      <w:r w:rsidRPr="00B9407A">
        <w:rPr>
          <w:i/>
          <w:iCs/>
        </w:rPr>
        <w:t xml:space="preserve"> allows us to seamlessly swap out underlying models—ranging from popular opensource</w:t>
      </w:r>
    </w:p>
    <w:p w14:paraId="1C9793F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offerings to proprietary, enterprise-grade systems—without restructuring the entire</w:t>
      </w:r>
    </w:p>
    <w:p w14:paraId="7E133A59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workflow. Its built-in capabilities for prompt management, context handling, and retrieval</w:t>
      </w:r>
    </w:p>
    <w:p w14:paraId="42B25235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augmentation further streamline the LLM integration process. This approach ensures that </w:t>
      </w:r>
      <w:proofErr w:type="gramStart"/>
      <w:r w:rsidRPr="00B9407A">
        <w:rPr>
          <w:i/>
          <w:iCs/>
        </w:rPr>
        <w:t>our</w:t>
      </w:r>
      <w:proofErr w:type="gramEnd"/>
    </w:p>
    <w:p w14:paraId="4E08880E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 - Prefab Smart Parser 7</w:t>
      </w:r>
    </w:p>
    <w:p w14:paraId="385861E5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pipeline remains flexible, future-proof, and highly interoperable, continually adapting to the</w:t>
      </w:r>
    </w:p>
    <w:p w14:paraId="31B05BBE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evolving landscape of data extraction solutions.</w:t>
      </w:r>
    </w:p>
    <w:p w14:paraId="55BC61C9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Finally, the goal of our prototype is to produce a JSON output fully compliant with the</w:t>
      </w:r>
    </w:p>
    <w:p w14:paraId="37004D16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lastRenderedPageBreak/>
        <w:t>mod-</w:t>
      </w:r>
      <w:proofErr w:type="spellStart"/>
      <w:r w:rsidRPr="00B9407A">
        <w:rPr>
          <w:i/>
          <w:iCs/>
        </w:rPr>
        <w:t>dlm</w:t>
      </w:r>
      <w:proofErr w:type="spellEnd"/>
      <w:r w:rsidRPr="00B9407A">
        <w:rPr>
          <w:i/>
          <w:iCs/>
        </w:rPr>
        <w:t xml:space="preserve"> schema. To achieve this, we employ </w:t>
      </w:r>
      <w:proofErr w:type="spellStart"/>
      <w:r w:rsidRPr="00B9407A">
        <w:rPr>
          <w:i/>
          <w:iCs/>
        </w:rPr>
        <w:t>Pydantic</w:t>
      </w:r>
      <w:proofErr w:type="spellEnd"/>
      <w:r w:rsidRPr="00B9407A">
        <w:rPr>
          <w:i/>
          <w:iCs/>
        </w:rPr>
        <w:t xml:space="preserve"> as a validation layer. By defining strict,</w:t>
      </w:r>
    </w:p>
    <w:p w14:paraId="219A228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schema-specific models that detail the required fields, data types, and hierarchies, </w:t>
      </w:r>
      <w:proofErr w:type="spellStart"/>
      <w:r w:rsidRPr="00B9407A">
        <w:rPr>
          <w:i/>
          <w:iCs/>
        </w:rPr>
        <w:t>Pydantic</w:t>
      </w:r>
      <w:proofErr w:type="spellEnd"/>
    </w:p>
    <w:p w14:paraId="312A7CB7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guarantees that the information extracted by the LLM adheres to the established standards. If</w:t>
      </w:r>
    </w:p>
    <w:p w14:paraId="45FF47C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the model’s output deviates from these constraints, it can be flagged, corrected, or regenerated</w:t>
      </w:r>
    </w:p>
    <w:p w14:paraId="6D7097B2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before proceeding. This rigorous validation step ensures that all extracted data remains both</w:t>
      </w:r>
    </w:p>
    <w:p w14:paraId="137866AD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semantically meaningful and structurally sound, aligning perfectly with the demands of the</w:t>
      </w:r>
    </w:p>
    <w:p w14:paraId="0D07BA9D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mod-</w:t>
      </w:r>
      <w:proofErr w:type="spellStart"/>
      <w:r w:rsidRPr="00B9407A">
        <w:rPr>
          <w:i/>
          <w:iCs/>
        </w:rPr>
        <w:t>dlm</w:t>
      </w:r>
      <w:proofErr w:type="spellEnd"/>
      <w:r w:rsidRPr="00B9407A">
        <w:rPr>
          <w:i/>
          <w:iCs/>
        </w:rPr>
        <w:t xml:space="preserve"> framework.</w:t>
      </w:r>
    </w:p>
    <w:p w14:paraId="7C8EE29D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Prototype:</w:t>
      </w:r>
    </w:p>
    <w:p w14:paraId="1098891D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Our prototype development strategy involves two parallel proof-of-concept (PoC)</w:t>
      </w:r>
    </w:p>
    <w:p w14:paraId="46D0DC8D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routes to ensure broad applicability and performance versatility. One team focuses on locally</w:t>
      </w:r>
    </w:p>
    <w:p w14:paraId="55A9DDD8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deploying the Llama model (PoC 1), while the other team integrates OpenAI’s GPT-4 model</w:t>
      </w:r>
    </w:p>
    <w:p w14:paraId="70B0926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via API calls (PoC 2). Both approaches play an integral role in validating our concept. However,</w:t>
      </w:r>
    </w:p>
    <w:p w14:paraId="40ECE7E3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the scope of this report primarily centres on the OpenAI-based implementation.</w:t>
      </w:r>
    </w:p>
    <w:p w14:paraId="5B88B5F9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 - Prefab Smart Parser 8</w:t>
      </w:r>
    </w:p>
    <w:p w14:paraId="26B9E860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Figure 3: Software architecture diagram</w:t>
      </w:r>
    </w:p>
    <w:p w14:paraId="45147953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As depicted in the accompanying diagram, the frontend of our application is built using</w:t>
      </w:r>
    </w:p>
    <w:p w14:paraId="3D7F45CF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ReactJS, delivering a user-friendly web interface.</w:t>
      </w:r>
    </w:p>
    <w:p w14:paraId="56A5FC2D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Figure 4: Final working prototype</w:t>
      </w:r>
    </w:p>
    <w:p w14:paraId="38C82C5B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 - Prefab Smart Parser 9</w:t>
      </w:r>
    </w:p>
    <w:p w14:paraId="725A6903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The GUI, branded with the “</w:t>
      </w: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!” logo, is designed to provide both visual clarity</w:t>
      </w:r>
    </w:p>
    <w:p w14:paraId="117B7CA6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and technical functionality. At the top right, users can drag and drop a PDF for analysis and</w:t>
      </w:r>
    </w:p>
    <w:p w14:paraId="496996A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configure settings through two checkboxes: “Multi-Products” (indicating that the file contains</w:t>
      </w:r>
    </w:p>
    <w:p w14:paraId="72C4DD1A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multiple product data sets) and “Allow Assumption” (permitting the model to infer missing</w:t>
      </w:r>
    </w:p>
    <w:p w14:paraId="05633240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information). The main display area is divided into two panels. On the left, a PDF viewer</w:t>
      </w:r>
    </w:p>
    <w:p w14:paraId="498B61D8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supports navigation tools such as page controls, zoom, rotation, and download options. On the</w:t>
      </w:r>
    </w:p>
    <w:p w14:paraId="033575D6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right, a structured JSON display presents the extracted information in a collapsible, </w:t>
      </w:r>
      <w:proofErr w:type="spellStart"/>
      <w:r w:rsidRPr="00B9407A">
        <w:rPr>
          <w:i/>
          <w:iCs/>
        </w:rPr>
        <w:t>syntaxhighlighted</w:t>
      </w:r>
      <w:proofErr w:type="spellEnd"/>
    </w:p>
    <w:p w14:paraId="34F64877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format aligned with the mod-</w:t>
      </w:r>
      <w:proofErr w:type="spellStart"/>
      <w:r w:rsidRPr="00B9407A">
        <w:rPr>
          <w:i/>
          <w:iCs/>
        </w:rPr>
        <w:t>dlm</w:t>
      </w:r>
      <w:proofErr w:type="spellEnd"/>
      <w:r w:rsidRPr="00B9407A">
        <w:rPr>
          <w:i/>
          <w:iCs/>
        </w:rPr>
        <w:t xml:space="preserve"> schema.</w:t>
      </w:r>
    </w:p>
    <w:p w14:paraId="6746E023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The prototype’s backend functionality is organised into four primary Python files:</w:t>
      </w:r>
    </w:p>
    <w:p w14:paraId="2511869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ParseThat_pdf.py, ParseThat_by_llm.py, ParseThat.py, and mod_dlm_schema.py. (Figure 5)</w:t>
      </w:r>
    </w:p>
    <w:p w14:paraId="2C643913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The mod_dlm_schema.py file defines the </w:t>
      </w:r>
      <w:proofErr w:type="spellStart"/>
      <w:r w:rsidRPr="00B9407A">
        <w:rPr>
          <w:i/>
          <w:iCs/>
        </w:rPr>
        <w:t>Pydantic</w:t>
      </w:r>
      <w:proofErr w:type="spellEnd"/>
      <w:r w:rsidRPr="00B9407A">
        <w:rPr>
          <w:i/>
          <w:iCs/>
        </w:rPr>
        <w:t xml:space="preserve"> models that enforce the strict data structure</w:t>
      </w:r>
    </w:p>
    <w:p w14:paraId="1BEE63EC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lastRenderedPageBreak/>
        <w:t>and schema requirements. ParseThat_pdf.py handles PDF preprocessing—using Marker and</w:t>
      </w:r>
    </w:p>
    <w:p w14:paraId="237C1C4B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other utilities to convert and normalize documents into structured markdown—before passing</w:t>
      </w:r>
    </w:p>
    <w:p w14:paraId="6B562EA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the content to an LLM agent. ParseThat_by_llm.py manages the interaction with the chosen</w:t>
      </w:r>
    </w:p>
    <w:p w14:paraId="6447B7F8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language model, applying the system prompts and ensuring that the LLM’s output conforms to</w:t>
      </w:r>
    </w:p>
    <w:p w14:paraId="2E698B13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the specified schema. Finally, ParseThat.py serves as an intermediary, bridging the frontend</w:t>
      </w:r>
    </w:p>
    <w:p w14:paraId="2209138C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and backend via Flask. Built with the .NET framework, it manages client-server</w:t>
      </w:r>
    </w:p>
    <w:p w14:paraId="513FABD0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communication, ensuring that the user’s input (e.g., uploaded PDFs, configuration choices)</w:t>
      </w:r>
    </w:p>
    <w:p w14:paraId="12AF2F1F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seamlessly triggers the required processing steps, and that the resulting structured data is</w:t>
      </w:r>
    </w:p>
    <w:p w14:paraId="65AF6298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reliably returned to the front-end interface.</w:t>
      </w:r>
    </w:p>
    <w:p w14:paraId="1466531D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 - Prefab Smart Parser 10</w:t>
      </w:r>
    </w:p>
    <w:p w14:paraId="348F369C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Figure 5: The core algorithms file structure</w:t>
      </w:r>
    </w:p>
    <w:p w14:paraId="752EC58D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Testing:</w:t>
      </w:r>
    </w:p>
    <w:p w14:paraId="1E5DABFC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To ensure the reliability and accuracy of our pipeline, we conducted a series of iterative</w:t>
      </w:r>
    </w:p>
    <w:p w14:paraId="0A9B9C78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tests incorporating both synthetic and real-world examples. Initially, we used well-structured,</w:t>
      </w:r>
    </w:p>
    <w:p w14:paraId="0ECE6ABC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known PDFs—such as standardized product specification sheets—to verify that the</w:t>
      </w:r>
    </w:p>
    <w:p w14:paraId="1FE1582F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preprocessing and LLM components correctly identified and extracted expected fields. We</w:t>
      </w:r>
    </w:p>
    <w:p w14:paraId="2300CB28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then introduced more complex and varied inputs, including documents with inconsistent</w:t>
      </w:r>
    </w:p>
    <w:p w14:paraId="707E8D5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layouts, embedded images, and intricate tables. By comparing the resulting parsed JSON</w:t>
      </w:r>
    </w:p>
    <w:p w14:paraId="4200BA83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against the mod-</w:t>
      </w:r>
      <w:proofErr w:type="spellStart"/>
      <w:r w:rsidRPr="00B9407A">
        <w:rPr>
          <w:i/>
          <w:iCs/>
        </w:rPr>
        <w:t>dlm</w:t>
      </w:r>
      <w:proofErr w:type="spellEnd"/>
      <w:r w:rsidRPr="00B9407A">
        <w:rPr>
          <w:i/>
          <w:iCs/>
        </w:rPr>
        <w:t xml:space="preserve"> schema and validating it through </w:t>
      </w:r>
      <w:proofErr w:type="spellStart"/>
      <w:r w:rsidRPr="00B9407A">
        <w:rPr>
          <w:i/>
          <w:iCs/>
        </w:rPr>
        <w:t>Pydantic</w:t>
      </w:r>
      <w:proofErr w:type="spellEnd"/>
      <w:r w:rsidRPr="00B9407A">
        <w:rPr>
          <w:i/>
          <w:iCs/>
        </w:rPr>
        <w:t>, we could quickly isolate and</w:t>
      </w:r>
    </w:p>
    <w:p w14:paraId="31001C1E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address issues, whether related to layout normalization, prompt configuration, or model</w:t>
      </w:r>
    </w:p>
    <w:p w14:paraId="6C436D48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selection. Throughout this process, we closely monitored output quality, runtime performance,</w:t>
      </w:r>
    </w:p>
    <w:p w14:paraId="71C460CF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and error logs, adjusting our approach to improve clarity, reduce latency, and enhance overall</w:t>
      </w:r>
    </w:p>
    <w:p w14:paraId="15C2D692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robustness. As we refined the workflow, each testing cycle provided valuable insights,</w:t>
      </w:r>
    </w:p>
    <w:p w14:paraId="6EAE4BC5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ultimately leading to a more stable, efficient, and user-friendly solution.</w:t>
      </w:r>
    </w:p>
    <w:p w14:paraId="2F9DAF4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Figure 6: Test in progress</w:t>
      </w:r>
    </w:p>
    <w:p w14:paraId="4F59905B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 - Prefab Smart Parser 11</w:t>
      </w:r>
    </w:p>
    <w:p w14:paraId="3A03C5EE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3. Reflection on Learnings</w:t>
      </w:r>
    </w:p>
    <w:p w14:paraId="3DCD114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One of the most important learnings from this experience is understanding how</w:t>
      </w:r>
    </w:p>
    <w:p w14:paraId="7F1BC3A0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technology, particularly tools like programming and AI, can exponentially enhance creativity</w:t>
      </w:r>
    </w:p>
    <w:p w14:paraId="672CC93C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in problem-solving. In the AEC industry, professionals often focus only on the specifics of</w:t>
      </w:r>
    </w:p>
    <w:p w14:paraId="3C30E33B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lastRenderedPageBreak/>
        <w:t>their roles—designing, drafting, or calculating structural forces—without fully exploring how</w:t>
      </w:r>
    </w:p>
    <w:p w14:paraId="3A8A1F82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technology could optimise and transform their daily workflows.</w:t>
      </w:r>
    </w:p>
    <w:p w14:paraId="5FE7863B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Figure 7: Example of well-structured data</w:t>
      </w:r>
    </w:p>
    <w:p w14:paraId="501574A0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Moreover, this experience highlighted the importance of producing data in a mindful</w:t>
      </w:r>
    </w:p>
    <w:p w14:paraId="62280D3E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and structured manner (Fig. 7). The knowledge generated during their work has the potential</w:t>
      </w:r>
    </w:p>
    <w:p w14:paraId="3590EBAD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to create lasting value, far beyond its immediate application. In today's era, sustainability</w:t>
      </w:r>
    </w:p>
    <w:p w14:paraId="13AE11C2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 - Prefab Smart Parser 12</w:t>
      </w:r>
    </w:p>
    <w:p w14:paraId="17EC0503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should extend beyond resource management to include effective methods for proper knowledge</w:t>
      </w:r>
    </w:p>
    <w:p w14:paraId="54890D25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storage. By organising and structuring this data thoughtfully, it can be easily reused in future</w:t>
      </w:r>
    </w:p>
    <w:p w14:paraId="28CA221A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projects and benefit not just our current efforts, but also future generations. This shift in</w:t>
      </w:r>
    </w:p>
    <w:p w14:paraId="6D8B1B3B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perspective reminds us to embrace technology and data as tools not only for efficiency but for</w:t>
      </w:r>
    </w:p>
    <w:p w14:paraId="0CA093D5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creating sustainable, long-term impacts in our industry.</w:t>
      </w:r>
    </w:p>
    <w:p w14:paraId="07540D5A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Our team of eight brought together a diverse range of skills, each playing an important</w:t>
      </w:r>
    </w:p>
    <w:p w14:paraId="3E90E74C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role in the successful execution of this project. Among us, we had a talented UX/UI expert, a</w:t>
      </w:r>
    </w:p>
    <w:p w14:paraId="580631E3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team member proficient in creating a local LLM, and several individuals with extensive</w:t>
      </w:r>
    </w:p>
    <w:p w14:paraId="00B4C529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knowledge of programming and useful open-source libraries for this project. These libraries</w:t>
      </w:r>
    </w:p>
    <w:p w14:paraId="31FC546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became a cornerstone of our backend strategy for processing PDFs and extracting data.</w:t>
      </w:r>
    </w:p>
    <w:p w14:paraId="383E5766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Additionally, we were fortunate to have confident presenters and individuals skilled in crafting</w:t>
      </w:r>
    </w:p>
    <w:p w14:paraId="4AABA59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compelling visual communication materials, enabling us to effectively showcase our results</w:t>
      </w:r>
    </w:p>
    <w:p w14:paraId="35FC05DE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through a well-designed presentation.</w:t>
      </w:r>
    </w:p>
    <w:p w14:paraId="2079ED18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While the team’s collective expertise greatly contributed to the project’s success, we</w:t>
      </w:r>
    </w:p>
    <w:p w14:paraId="0089643A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also recognized that the scope of work could have been efficiently managed with a smaller</w:t>
      </w:r>
    </w:p>
    <w:p w14:paraId="31D6A285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team of four. This realisation highlights the importance of balancing team size with project</w:t>
      </w:r>
    </w:p>
    <w:p w14:paraId="12258A8F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requirements to optimise collaboration and productivity.</w:t>
      </w:r>
    </w:p>
    <w:p w14:paraId="45413E7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The project was impressively executed in just 1.5 days. Along the way, we encountered</w:t>
      </w:r>
    </w:p>
    <w:p w14:paraId="730556DE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some challenges, particularly with our local LLM, due to insufficient computing power.</w:t>
      </w:r>
    </w:p>
    <w:p w14:paraId="2EE274C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However, overall, the project progressed smoothly from conception to final execution,</w:t>
      </w:r>
    </w:p>
    <w:p w14:paraId="40A64F4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culminating in a well-designed user interface that is ready for use. We adopted a strategy of</w:t>
      </w:r>
    </w:p>
    <w:p w14:paraId="473B5877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building on top of existing work, leveraging libraries and tools to handle significant portions</w:t>
      </w:r>
    </w:p>
    <w:p w14:paraId="4ABD9DA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of the workload. This approach allowed us to avoid reinventing the wheel and focus on refining</w:t>
      </w:r>
    </w:p>
    <w:p w14:paraId="6754FF8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our solution, enabling us to achieve remarkable results in a short timeframe.</w:t>
      </w:r>
    </w:p>
    <w:p w14:paraId="42DAE5C9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 - Prefab Smart Parser 13</w:t>
      </w:r>
    </w:p>
    <w:p w14:paraId="62AE1567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lastRenderedPageBreak/>
        <w:t>Another issue we identified involved handling PDFs that did not contain specific</w:t>
      </w:r>
    </w:p>
    <w:p w14:paraId="4B77F1E6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information required by our JSON schema. In these cases, the tool would automatically</w:t>
      </w:r>
    </w:p>
    <w:p w14:paraId="5387EA75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populate the fields with the first available option because these fields were mandatory. There</w:t>
      </w:r>
    </w:p>
    <w:p w14:paraId="203A658B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was no buffer to account for missing data, such as allowing outputs like "unknown" or "n/a."</w:t>
      </w:r>
    </w:p>
    <w:p w14:paraId="7B56539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Addressing this issue would enhance the robustness of the tool in future iterations.</w:t>
      </w:r>
    </w:p>
    <w:p w14:paraId="39D0EC38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 - Prefab Smart Parser 14</w:t>
      </w:r>
    </w:p>
    <w:p w14:paraId="1F02F4A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4. Further Development</w:t>
      </w:r>
    </w:p>
    <w:p w14:paraId="4F6FF85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The success of our approach is promising, and it is open to further adjustments and</w:t>
      </w:r>
    </w:p>
    <w:p w14:paraId="159612DF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refinements to create a more robust and accurate pipeline that can be confidently used in</w:t>
      </w:r>
    </w:p>
    <w:p w14:paraId="395EA78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commercial applications. We identified the following potential areas for further development:</w:t>
      </w:r>
    </w:p>
    <w:p w14:paraId="7F4D36C2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1. Enhancing the local LLM: While we achieved success using the OpenAI’s GPT-</w:t>
      </w:r>
    </w:p>
    <w:p w14:paraId="503ABF70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4 API token for the core processing </w:t>
      </w:r>
      <w:proofErr w:type="gramStart"/>
      <w:r w:rsidRPr="00B9407A">
        <w:rPr>
          <w:i/>
          <w:iCs/>
        </w:rPr>
        <w:t>tasks,</w:t>
      </w:r>
      <w:proofErr w:type="gramEnd"/>
      <w:r w:rsidRPr="00B9407A">
        <w:rPr>
          <w:i/>
          <w:iCs/>
        </w:rPr>
        <w:t xml:space="preserve"> an important next step would be to further</w:t>
      </w:r>
    </w:p>
    <w:p w14:paraId="78CF1B67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develop our local LLM to achieve results comparable to those of the ChatGPT API.</w:t>
      </w:r>
    </w:p>
    <w:p w14:paraId="3C5B37F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This would reduce dependency on paid services and enhance scalability.</w:t>
      </w:r>
    </w:p>
    <w:p w14:paraId="127E56F2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2. Implementing a confidence score: Introducing a confidence score for each piece</w:t>
      </w:r>
    </w:p>
    <w:p w14:paraId="13DA4A73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of information extracted from documents would provide greater transparency and</w:t>
      </w:r>
    </w:p>
    <w:p w14:paraId="3866CAA9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allow users to assess the reliability of the tool’s outputs.</w:t>
      </w:r>
    </w:p>
    <w:p w14:paraId="5A7987AA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3. Expanding the JSON schema: The JSON schema should be expanded to include</w:t>
      </w:r>
    </w:p>
    <w:p w14:paraId="03566F89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additional options for missing information, such as "unknown" or "n/a." This</w:t>
      </w:r>
    </w:p>
    <w:p w14:paraId="26018807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improvement would increase the tool’s flexibility and usability when processing</w:t>
      </w:r>
    </w:p>
    <w:p w14:paraId="23CC434B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incomplete or inconsistent documents.</w:t>
      </w:r>
    </w:p>
    <w:p w14:paraId="6E3E6A69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4. Using external online resources: Another possibility would be to use the other</w:t>
      </w:r>
    </w:p>
    <w:p w14:paraId="6B853A00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LLM to source any missing information online. While the PDFs might provide the</w:t>
      </w:r>
    </w:p>
    <w:p w14:paraId="710EF59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core data, the additional details required by the JSON schema could potentially be</w:t>
      </w:r>
    </w:p>
    <w:p w14:paraId="65F0180A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retrieved from the manufacturer’s website or other reliable online resources.</w:t>
      </w:r>
    </w:p>
    <w:p w14:paraId="46D7196A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 - Prefab Smart Parser 15</w:t>
      </w:r>
    </w:p>
    <w:p w14:paraId="44F6D2EC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5. Broadening the application scope: The current approach could be expanded</w:t>
      </w:r>
    </w:p>
    <w:p w14:paraId="4C06724A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beyond prefabricated elements to include single materials, details, furniture, and</w:t>
      </w:r>
    </w:p>
    <w:p w14:paraId="2E5B5075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other components, further diversifying the tool’s use cases.</w:t>
      </w:r>
    </w:p>
    <w:p w14:paraId="002A6E9A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6. Developing a library or catalogue: Creating a comprehensive library or catalogue</w:t>
      </w:r>
    </w:p>
    <w:p w14:paraId="76E1B21B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of elements would enhance the tool’s functionality. This feature could allow users</w:t>
      </w:r>
    </w:p>
    <w:p w14:paraId="4B7A9D6F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to browse, select, and integrate components more effectively into their projects. For</w:t>
      </w:r>
    </w:p>
    <w:p w14:paraId="39F69B7E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example: https://www.dataholz.eu/index.htm</w:t>
      </w:r>
    </w:p>
    <w:p w14:paraId="44B80764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 - Prefab Smart Parser 16</w:t>
      </w:r>
    </w:p>
    <w:p w14:paraId="6300604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5. Scientific Foundation</w:t>
      </w:r>
    </w:p>
    <w:p w14:paraId="207A01D9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[1] </w:t>
      </w:r>
      <w:proofErr w:type="spellStart"/>
      <w:r w:rsidRPr="00B9407A">
        <w:rPr>
          <w:i/>
          <w:iCs/>
        </w:rPr>
        <w:t>VikParuchuri</w:t>
      </w:r>
      <w:proofErr w:type="spellEnd"/>
      <w:r w:rsidRPr="00B9407A">
        <w:rPr>
          <w:i/>
          <w:iCs/>
        </w:rPr>
        <w:t xml:space="preserve">, “GitHub - </w:t>
      </w:r>
      <w:proofErr w:type="spellStart"/>
      <w:r w:rsidRPr="00B9407A">
        <w:rPr>
          <w:i/>
          <w:iCs/>
        </w:rPr>
        <w:t>VikParuchuri</w:t>
      </w:r>
      <w:proofErr w:type="spellEnd"/>
      <w:r w:rsidRPr="00B9407A">
        <w:rPr>
          <w:i/>
          <w:iCs/>
        </w:rPr>
        <w:t>/marker: Convert PDF to markdown + JSON</w:t>
      </w:r>
    </w:p>
    <w:p w14:paraId="03A59FF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quickly with high accuracy,” GitHub. https://github.com/VikParuchuri/marker</w:t>
      </w:r>
    </w:p>
    <w:p w14:paraId="03F5F703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[2] </w:t>
      </w:r>
      <w:proofErr w:type="spellStart"/>
      <w:r w:rsidRPr="00B9407A">
        <w:rPr>
          <w:i/>
          <w:iCs/>
        </w:rPr>
        <w:t>Pydantic</w:t>
      </w:r>
      <w:proofErr w:type="spellEnd"/>
      <w:r w:rsidRPr="00B9407A">
        <w:rPr>
          <w:i/>
          <w:iCs/>
        </w:rPr>
        <w:t xml:space="preserve">, “GitHub - </w:t>
      </w:r>
      <w:proofErr w:type="spellStart"/>
      <w:r w:rsidRPr="00B9407A">
        <w:rPr>
          <w:i/>
          <w:iCs/>
        </w:rPr>
        <w:t>pydantic</w:t>
      </w:r>
      <w:proofErr w:type="spellEnd"/>
      <w:r w:rsidRPr="00B9407A">
        <w:rPr>
          <w:i/>
          <w:iCs/>
        </w:rPr>
        <w:t>/</w:t>
      </w:r>
      <w:proofErr w:type="spellStart"/>
      <w:r w:rsidRPr="00B9407A">
        <w:rPr>
          <w:i/>
          <w:iCs/>
        </w:rPr>
        <w:t>pydantic</w:t>
      </w:r>
      <w:proofErr w:type="spellEnd"/>
      <w:r w:rsidRPr="00B9407A">
        <w:rPr>
          <w:i/>
          <w:iCs/>
        </w:rPr>
        <w:t>: Data validation using Python type hints,” GitHub.</w:t>
      </w:r>
    </w:p>
    <w:p w14:paraId="0E11D76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https://github.com/pydantic/pydantic</w:t>
      </w:r>
    </w:p>
    <w:p w14:paraId="5D805AEF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[3] </w:t>
      </w:r>
      <w:proofErr w:type="spellStart"/>
      <w:r w:rsidRPr="00B9407A">
        <w:rPr>
          <w:i/>
          <w:iCs/>
        </w:rPr>
        <w:t>Langchain</w:t>
      </w:r>
      <w:proofErr w:type="spellEnd"/>
      <w:r w:rsidRPr="00B9407A">
        <w:rPr>
          <w:i/>
          <w:iCs/>
        </w:rPr>
        <w:t xml:space="preserve">-Ai, “GitHub - </w:t>
      </w:r>
      <w:proofErr w:type="spellStart"/>
      <w:r w:rsidRPr="00B9407A">
        <w:rPr>
          <w:i/>
          <w:iCs/>
        </w:rPr>
        <w:t>langchain</w:t>
      </w:r>
      <w:proofErr w:type="spellEnd"/>
      <w:r w:rsidRPr="00B9407A">
        <w:rPr>
          <w:i/>
          <w:iCs/>
        </w:rPr>
        <w:t>-ai/</w:t>
      </w:r>
      <w:proofErr w:type="spellStart"/>
      <w:r w:rsidRPr="00B9407A">
        <w:rPr>
          <w:i/>
          <w:iCs/>
        </w:rPr>
        <w:t>langchain</w:t>
      </w:r>
      <w:proofErr w:type="spellEnd"/>
      <w:r w:rsidRPr="00B9407A">
        <w:rPr>
          <w:i/>
          <w:iCs/>
        </w:rPr>
        <w:t>: Build context-aware reasoning</w:t>
      </w:r>
    </w:p>
    <w:p w14:paraId="202D7398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applications,” GitHub. https://github.com/langchain-ai/langchain</w:t>
      </w:r>
    </w:p>
    <w:p w14:paraId="0AB84FDC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lastRenderedPageBreak/>
        <w:t>[4] Mod-Construction, “GitHub - mod-construction/mod-</w:t>
      </w:r>
      <w:proofErr w:type="spellStart"/>
      <w:r w:rsidRPr="00B9407A">
        <w:rPr>
          <w:i/>
          <w:iCs/>
        </w:rPr>
        <w:t>dlm</w:t>
      </w:r>
      <w:proofErr w:type="spellEnd"/>
      <w:r w:rsidRPr="00B9407A">
        <w:rPr>
          <w:i/>
          <w:iCs/>
        </w:rPr>
        <w:t>: mod-</w:t>
      </w:r>
      <w:proofErr w:type="spellStart"/>
      <w:r w:rsidRPr="00B9407A">
        <w:rPr>
          <w:i/>
          <w:iCs/>
        </w:rPr>
        <w:t>dlm</w:t>
      </w:r>
      <w:proofErr w:type="spellEnd"/>
      <w:r w:rsidRPr="00B9407A">
        <w:rPr>
          <w:i/>
          <w:iCs/>
        </w:rPr>
        <w:t xml:space="preserve"> is an open source</w:t>
      </w:r>
    </w:p>
    <w:p w14:paraId="5BDC62E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project designed to create a domain-specific language (DSL) for describing prefab</w:t>
      </w:r>
    </w:p>
    <w:p w14:paraId="30CAB8F8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elements in the AEC industry.,” GitHub. https://github.com/mod-construction/moddlm</w:t>
      </w:r>
    </w:p>
    <w:p w14:paraId="6C26CA66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[5] “Llama 3.2 - a meta-llama Collection.” https://huggingface.co/collections/metallama/</w:t>
      </w:r>
    </w:p>
    <w:p w14:paraId="272F8FC3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llama-32-66f448ffc8c32f949b04c8cf</w:t>
      </w:r>
    </w:p>
    <w:p w14:paraId="66AAE41C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[6] Y. Wu, X. Hu, Z. Fu, S. Zhou, and J. Li, “GPT-4o: Visual perception performance of</w:t>
      </w:r>
    </w:p>
    <w:p w14:paraId="44FDEFD2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multimodal large language models in piglet activity understanding,” arXiv.org, Jun.</w:t>
      </w:r>
    </w:p>
    <w:p w14:paraId="5CE62979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14, 2024. https://arxiv.org/abs/2406.09781</w:t>
      </w:r>
    </w:p>
    <w:p w14:paraId="04D1ED2A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[7] </w:t>
      </w:r>
      <w:proofErr w:type="spellStart"/>
      <w:r w:rsidRPr="00B9407A">
        <w:rPr>
          <w:i/>
          <w:iCs/>
        </w:rPr>
        <w:t>facebook</w:t>
      </w:r>
      <w:proofErr w:type="spellEnd"/>
      <w:r w:rsidRPr="00B9407A">
        <w:rPr>
          <w:i/>
          <w:iCs/>
        </w:rPr>
        <w:t xml:space="preserve">, “GitHub - </w:t>
      </w:r>
      <w:proofErr w:type="spellStart"/>
      <w:r w:rsidRPr="00B9407A">
        <w:rPr>
          <w:i/>
          <w:iCs/>
        </w:rPr>
        <w:t>facebook</w:t>
      </w:r>
      <w:proofErr w:type="spellEnd"/>
      <w:r w:rsidRPr="00B9407A">
        <w:rPr>
          <w:i/>
          <w:iCs/>
        </w:rPr>
        <w:t>/react: The library for web and native user interfaces.,”</w:t>
      </w:r>
    </w:p>
    <w:p w14:paraId="04840E72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GitHub. https://github.com/facebook/react</w:t>
      </w:r>
    </w:p>
    <w:p w14:paraId="592AE90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[8] “NET | Build. Test. Deploy.,” Microsoft. https://dotnet.microsoft.com/</w:t>
      </w:r>
    </w:p>
    <w:p w14:paraId="5E39B10A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[9] P. Lewis et al., “Retrieval-Augmented Generation for Knowledge-Intensive NLP tasks,”</w:t>
      </w:r>
    </w:p>
    <w:p w14:paraId="6649B92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arXiv.org, May 22, 2020. https://arxiv.org/abs/2005.11401</w:t>
      </w:r>
    </w:p>
    <w:p w14:paraId="3550016D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[10] D. Edge et al., “From Local to Global: A Graph RAG Approach to Query-Focused</w:t>
      </w:r>
    </w:p>
    <w:p w14:paraId="595395A7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Summarization,” arXiv.org, Apr. 24, 2024. https://arxiv.org/abs/2404.16130</w:t>
      </w:r>
    </w:p>
    <w:p w14:paraId="76A10673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[11] Pallets, “GitHub - pallets/flask: The Python micro framework for building web</w:t>
      </w:r>
    </w:p>
    <w:p w14:paraId="1A81615E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applications.,” GitHub. https://github.com/pallets/flask</w:t>
      </w:r>
    </w:p>
    <w:p w14:paraId="708102BA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 - Prefab Smart Parser 17</w:t>
      </w:r>
    </w:p>
    <w:p w14:paraId="20528086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6. Documentation of the Event and Group Process</w:t>
      </w:r>
    </w:p>
    <w:p w14:paraId="18195E30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Figure 8: The group working collaboratively</w:t>
      </w:r>
    </w:p>
    <w:p w14:paraId="203F122F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Figure 9: The group presenting the project in front of the judges</w:t>
      </w:r>
    </w:p>
    <w:p w14:paraId="2EA95823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 - Prefab Smart Parser 18</w:t>
      </w:r>
    </w:p>
    <w:p w14:paraId="31A6FFFF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Figure 10: Brainstorming to solve problems that came up during the experiments</w:t>
      </w:r>
    </w:p>
    <w:p w14:paraId="6EB7A5D6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Figure 11: PowerPoint in the making</w:t>
      </w:r>
    </w:p>
    <w:p w14:paraId="1661F888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 - Prefab Smart Parser 19</w:t>
      </w:r>
    </w:p>
    <w:p w14:paraId="47884190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Our team’s diverse professional and academic backgrounds, coupled with clearly</w:t>
      </w:r>
    </w:p>
    <w:p w14:paraId="5148081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defined individual contributions, were central to shaping an effective, multifaceted solution.</w:t>
      </w:r>
    </w:p>
    <w:p w14:paraId="536ACE2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Pedram </w:t>
      </w:r>
      <w:proofErr w:type="spellStart"/>
      <w:r w:rsidRPr="00B9407A">
        <w:rPr>
          <w:i/>
          <w:iCs/>
        </w:rPr>
        <w:t>Gilaniniya</w:t>
      </w:r>
      <w:proofErr w:type="spellEnd"/>
      <w:r w:rsidRPr="00B9407A">
        <w:rPr>
          <w:i/>
          <w:iCs/>
        </w:rPr>
        <w:t>, as a Software Engineer, developed a robust backend and web API for</w:t>
      </w:r>
    </w:p>
    <w:p w14:paraId="437323FA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uploading and processing PDFs, ensuring seamless integration between front-end inputs and</w:t>
      </w:r>
    </w:p>
    <w:p w14:paraId="3338130D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back-end analytics. Emir </w:t>
      </w:r>
      <w:proofErr w:type="spellStart"/>
      <w:r w:rsidRPr="00B9407A">
        <w:rPr>
          <w:i/>
          <w:iCs/>
        </w:rPr>
        <w:t>Demirbilek</w:t>
      </w:r>
      <w:proofErr w:type="spellEnd"/>
      <w:r w:rsidRPr="00B9407A">
        <w:rPr>
          <w:i/>
          <w:iCs/>
        </w:rPr>
        <w:t>, also a Software Engineer, took a hands-on approach with</w:t>
      </w:r>
    </w:p>
    <w:p w14:paraId="093F9C6A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Large Language Models (LLMs), setting up a local LLM instance to reliably convert extracted</w:t>
      </w:r>
    </w:p>
    <w:p w14:paraId="686034F2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data into structured JSON. Sara </w:t>
      </w:r>
      <w:proofErr w:type="spellStart"/>
      <w:r w:rsidRPr="00B9407A">
        <w:rPr>
          <w:i/>
          <w:iCs/>
        </w:rPr>
        <w:t>Ghiafehdavoudi</w:t>
      </w:r>
      <w:proofErr w:type="spellEnd"/>
      <w:r w:rsidRPr="00B9407A">
        <w:rPr>
          <w:i/>
          <w:iCs/>
        </w:rPr>
        <w:t>, leveraging her combined expertise in</w:t>
      </w:r>
    </w:p>
    <w:p w14:paraId="4DDC08B9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architecture, project management, and BIM development, explored tools like the Camelot</w:t>
      </w:r>
    </w:p>
    <w:p w14:paraId="0D476EC3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library for table extraction and worked on categorising PDFs, refining the preprocessing steps</w:t>
      </w:r>
    </w:p>
    <w:p w14:paraId="0870E23F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needed before feeding data into the LLM.</w:t>
      </w:r>
    </w:p>
    <w:p w14:paraId="6DA42F39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On the data extraction and validation front, Parisa </w:t>
      </w:r>
      <w:proofErr w:type="spellStart"/>
      <w:r w:rsidRPr="00B9407A">
        <w:rPr>
          <w:i/>
          <w:iCs/>
        </w:rPr>
        <w:t>Shafiee</w:t>
      </w:r>
      <w:proofErr w:type="spellEnd"/>
      <w:r w:rsidRPr="00B9407A">
        <w:rPr>
          <w:i/>
          <w:iCs/>
        </w:rPr>
        <w:t xml:space="preserve"> employed markers to</w:t>
      </w:r>
    </w:p>
    <w:p w14:paraId="4EB4A195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systematically format and validate information, ensuring the accuracy and consistency of the</w:t>
      </w:r>
    </w:p>
    <w:p w14:paraId="02A79EFC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lastRenderedPageBreak/>
        <w:t>pipeline’s output. Tao Sun and Kacper Ryske concentrated on establishing the core algorithms</w:t>
      </w:r>
    </w:p>
    <w:p w14:paraId="738AD27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within web frameworks, focusing on OpenAI deployments and designing the final presentation</w:t>
      </w:r>
    </w:p>
    <w:p w14:paraId="2FB8B317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that communicated the solution’s value clearly. Meanwhile, Samin </w:t>
      </w:r>
      <w:proofErr w:type="spellStart"/>
      <w:r w:rsidRPr="00B9407A">
        <w:rPr>
          <w:i/>
          <w:iCs/>
        </w:rPr>
        <w:t>Eghbali</w:t>
      </w:r>
      <w:proofErr w:type="spellEnd"/>
      <w:r w:rsidRPr="00B9407A">
        <w:rPr>
          <w:i/>
          <w:iCs/>
        </w:rPr>
        <w:t xml:space="preserve"> and Koray </w:t>
      </w:r>
      <w:proofErr w:type="spellStart"/>
      <w:r w:rsidRPr="00B9407A">
        <w:rPr>
          <w:i/>
          <w:iCs/>
        </w:rPr>
        <w:t>Yardas</w:t>
      </w:r>
      <w:proofErr w:type="spellEnd"/>
    </w:p>
    <w:p w14:paraId="5BBB490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contributed to both design communication and documentation, supporting presentation slides</w:t>
      </w:r>
    </w:p>
    <w:p w14:paraId="3AEC886D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and helping articulate the workflow’s complexity in a user-friendly manner. Together, this</w:t>
      </w:r>
    </w:p>
    <w:p w14:paraId="1F3A880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interdisciplinary blend of software engineering, data science, AI specialization, architectural</w:t>
      </w:r>
    </w:p>
    <w:p w14:paraId="2380500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insight, and communication ensured that our pipeline not only leveraged cutting-edge</w:t>
      </w:r>
    </w:p>
    <w:p w14:paraId="0C89EE57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technology but also aligned with practical industry standards and user needs.</w:t>
      </w:r>
    </w:p>
    <w:p w14:paraId="22892705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 - Prefab Smart Parser 20</w:t>
      </w:r>
    </w:p>
    <w:p w14:paraId="02AAB320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Figure 11: The team</w:t>
      </w:r>
    </w:p>
    <w:p w14:paraId="69A690F7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Unified by a shared mission, we are committed to fostering an ecosystem of openness and</w:t>
      </w:r>
    </w:p>
    <w:p w14:paraId="3614325E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transparency. As true believers in the power of open-source collaboration, we have made </w:t>
      </w:r>
      <w:proofErr w:type="gramStart"/>
      <w:r w:rsidRPr="00B9407A">
        <w:rPr>
          <w:i/>
          <w:iCs/>
        </w:rPr>
        <w:t>our</w:t>
      </w:r>
      <w:proofErr w:type="gramEnd"/>
    </w:p>
    <w:p w14:paraId="3FDD1A70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full codebase freely available on GitHub (</w:t>
      </w:r>
      <w:proofErr w:type="spellStart"/>
      <w:r w:rsidRPr="00B9407A">
        <w:rPr>
          <w:i/>
          <w:iCs/>
        </w:rPr>
        <w:t>AECHachathon_MOD_ParseThat</w:t>
      </w:r>
      <w:proofErr w:type="spellEnd"/>
      <w:r w:rsidRPr="00B9407A">
        <w:rPr>
          <w:i/>
          <w:iCs/>
        </w:rPr>
        <w:t>), inviting others</w:t>
      </w:r>
    </w:p>
    <w:p w14:paraId="204C0FCF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to learn from, adapt, and improve upon our work.</w:t>
      </w:r>
    </w:p>
    <w:p w14:paraId="210738DD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Figure 12: The repository</w:t>
      </w:r>
    </w:p>
    <w:p w14:paraId="2D1D46C2" w14:textId="77777777" w:rsidR="00B9407A" w:rsidRPr="00B9407A" w:rsidRDefault="00B9407A" w:rsidP="00B9407A">
      <w:pPr>
        <w:rPr>
          <w:i/>
          <w:iCs/>
        </w:rPr>
      </w:pPr>
      <w:proofErr w:type="spellStart"/>
      <w:r w:rsidRPr="00B9407A">
        <w:rPr>
          <w:i/>
          <w:iCs/>
        </w:rPr>
        <w:t>ParseThat</w:t>
      </w:r>
      <w:proofErr w:type="spellEnd"/>
      <w:r w:rsidRPr="00B9407A">
        <w:rPr>
          <w:i/>
          <w:iCs/>
        </w:rPr>
        <w:t>! - Prefab Smart Parser 21</w:t>
      </w:r>
    </w:p>
    <w:p w14:paraId="57305D76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7. Final Evaluation</w:t>
      </w:r>
    </w:p>
    <w:p w14:paraId="757E61AA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Overall, the Hackathon was very well structured and organised, providing room for</w:t>
      </w:r>
    </w:p>
    <w:p w14:paraId="0C75A2E2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creativity and innovation. The variety of challenges ensured that each participant could find a</w:t>
      </w:r>
    </w:p>
    <w:p w14:paraId="17F66FC7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problem they were interested in or felt comfortable tackling. These diverse problem statements</w:t>
      </w:r>
    </w:p>
    <w:p w14:paraId="642AD73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and their corresponding solutions also offered valuable insight into the most pressing</w:t>
      </w:r>
    </w:p>
    <w:p w14:paraId="5A8E71F4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challenges within the AEC industry, illustrating that, with the right technology, almost any</w:t>
      </w:r>
    </w:p>
    <w:p w14:paraId="25B680D9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barrier can be overcome.</w:t>
      </w:r>
    </w:p>
    <w:p w14:paraId="6579CB30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The time pressure, rather than being a drawback, proved to be beneficial. It highlighted</w:t>
      </w:r>
    </w:p>
    <w:p w14:paraId="0C74DFC9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our ability to be both creative and productive under constraints, pushing us to deliver our best</w:t>
      </w:r>
    </w:p>
    <w:p w14:paraId="7AB9D258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work more efficiently. Although the lectures were clashing with the competition, it was still</w:t>
      </w:r>
    </w:p>
    <w:p w14:paraId="45C7803D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possible to attend those we really wanted to see. In fact, taking a short break to listen to a lecture</w:t>
      </w:r>
    </w:p>
    <w:p w14:paraId="118F912F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 xml:space="preserve">turned out to be a pleasant and intellectually stimulating pause, allowing us to return to </w:t>
      </w:r>
      <w:proofErr w:type="gramStart"/>
      <w:r w:rsidRPr="00B9407A">
        <w:rPr>
          <w:i/>
          <w:iCs/>
        </w:rPr>
        <w:t>our</w:t>
      </w:r>
      <w:proofErr w:type="gramEnd"/>
    </w:p>
    <w:p w14:paraId="4BC17690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tasks with fresh perspectives and renewed motivation.</w:t>
      </w:r>
    </w:p>
    <w:p w14:paraId="57EE5EE2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In conclusion, the Hackathon not only met but also surpassed our initial expectations.</w:t>
      </w:r>
    </w:p>
    <w:p w14:paraId="6EBAE581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lastRenderedPageBreak/>
        <w:t xml:space="preserve">It served as a dynamic platform for learning, networking, collaboration, and rapid </w:t>
      </w:r>
      <w:proofErr w:type="spellStart"/>
      <w:r w:rsidRPr="00B9407A">
        <w:rPr>
          <w:i/>
          <w:iCs/>
        </w:rPr>
        <w:t>problemsolving</w:t>
      </w:r>
      <w:proofErr w:type="spellEnd"/>
      <w:r w:rsidRPr="00B9407A">
        <w:rPr>
          <w:i/>
          <w:iCs/>
        </w:rPr>
        <w:t>,</w:t>
      </w:r>
    </w:p>
    <w:p w14:paraId="13038B2A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ultimately emphasising the potential of technology-driven solutions in the AEC</w:t>
      </w:r>
    </w:p>
    <w:p w14:paraId="09FE8322" w14:textId="77777777" w:rsidR="00B9407A" w:rsidRPr="00B9407A" w:rsidRDefault="00B9407A" w:rsidP="00B9407A">
      <w:pPr>
        <w:rPr>
          <w:i/>
          <w:iCs/>
        </w:rPr>
      </w:pPr>
      <w:r w:rsidRPr="00B9407A">
        <w:rPr>
          <w:i/>
          <w:iCs/>
        </w:rPr>
        <w:t>industry. The experience underscored the importance of creative thinking, strategic time</w:t>
      </w:r>
    </w:p>
    <w:p w14:paraId="4293FE53" w14:textId="03F95DA9" w:rsidR="000E4174" w:rsidRDefault="00B9407A" w:rsidP="00B9407A">
      <w:r w:rsidRPr="00B9407A">
        <w:rPr>
          <w:i/>
          <w:iCs/>
        </w:rPr>
        <w:t xml:space="preserve">management, and resourcefulness—skills that we will carry forward into </w:t>
      </w:r>
      <w:proofErr w:type="spellStart"/>
      <w:r w:rsidRPr="00B9407A">
        <w:rPr>
          <w:i/>
          <w:iCs/>
        </w:rPr>
        <w:t>out</w:t>
      </w:r>
      <w:proofErr w:type="spellEnd"/>
      <w:r w:rsidRPr="00B9407A">
        <w:rPr>
          <w:i/>
          <w:iCs/>
        </w:rPr>
        <w:t xml:space="preserve"> future project.</w:t>
      </w:r>
    </w:p>
    <w:sectPr w:rsidR="000E4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7A"/>
    <w:rsid w:val="000E4174"/>
    <w:rsid w:val="00126E2A"/>
    <w:rsid w:val="00473D71"/>
    <w:rsid w:val="004F7709"/>
    <w:rsid w:val="00800E5A"/>
    <w:rsid w:val="009B4BE8"/>
    <w:rsid w:val="00B9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62B8A4"/>
  <w15:chartTrackingRefBased/>
  <w15:docId w15:val="{0FB43F83-01F7-2A4A-B9E9-58893A4F1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0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0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0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0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0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0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0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3341</Words>
  <Characters>19049</Characters>
  <Application>Microsoft Office Word</Application>
  <DocSecurity>0</DocSecurity>
  <Lines>158</Lines>
  <Paragraphs>44</Paragraphs>
  <ScaleCrop>false</ScaleCrop>
  <Company/>
  <LinksUpToDate>false</LinksUpToDate>
  <CharactersWithSpaces>22346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Ryske, Kacper Boguslaw (SCM FE CVE)</dc:creator>
  <cp:keywords/>
  <dc:description/>
  <cp:lastModifiedBy>Ryske, Kacper Boguslaw (SCM FE CVE)</cp:lastModifiedBy>
  <cp:revision>1</cp:revision>
  <dcterms:created xsi:type="dcterms:W3CDTF">2026-04-08T07:58:00Z</dcterms:created>
  <dcterms:modified xsi:type="dcterms:W3CDTF">2026-04-08T07:58:00Z</dcterms:modified>
</cp:coreProperties>
</file>