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A7E" w:rsidRDefault="004B4A7E" w:rsidP="004B4A7E">
      <w:pPr>
        <w:ind w:firstLine="420"/>
        <w:rPr>
          <w:rStyle w:val="fontstyle01"/>
          <w:rFonts w:hint="default"/>
        </w:rPr>
      </w:pPr>
      <w:r>
        <w:rPr>
          <w:rStyle w:val="fontstyle01"/>
          <w:rFonts w:hint="default"/>
        </w:rPr>
        <w:t>残疾人由于生理缺陷在家居生活中面临诸多困难，特别是重症残疾人，他们</w:t>
      </w:r>
      <w:r>
        <w:rPr>
          <w:rFonts w:hint="eastAsia"/>
          <w:color w:val="000000"/>
        </w:rPr>
        <w:br/>
      </w:r>
      <w:r>
        <w:rPr>
          <w:rStyle w:val="fontstyle01"/>
          <w:rFonts w:hint="default"/>
        </w:rPr>
        <w:t>缺乏一定的自理能力，无法独立生活，严重影响了自己和家人的生活质量。智能</w:t>
      </w:r>
      <w:r>
        <w:rPr>
          <w:rFonts w:hint="eastAsia"/>
          <w:color w:val="000000"/>
        </w:rPr>
        <w:br/>
      </w:r>
      <w:r>
        <w:rPr>
          <w:rStyle w:val="fontstyle01"/>
          <w:rFonts w:hint="default"/>
        </w:rPr>
        <w:t>家居系统的出现改变了残疾人传统的家居环境，新的交互技术和家居自动化可以</w:t>
      </w:r>
      <w:r>
        <w:rPr>
          <w:rFonts w:hint="eastAsia"/>
          <w:color w:val="000000"/>
        </w:rPr>
        <w:br/>
      </w:r>
      <w:r>
        <w:rPr>
          <w:rStyle w:val="fontstyle01"/>
          <w:rFonts w:hint="default"/>
        </w:rPr>
        <w:t>进一步弥补残疾人的生理缺陷，为残疾人独立进行家居生活提供技术支持。然而，</w:t>
      </w:r>
      <w:r>
        <w:rPr>
          <w:rFonts w:hint="eastAsia"/>
          <w:color w:val="000000"/>
        </w:rPr>
        <w:br/>
      </w:r>
      <w:r>
        <w:rPr>
          <w:rStyle w:val="fontstyle01"/>
          <w:rFonts w:hint="default"/>
        </w:rPr>
        <w:t>现有的残疾人智能家居系统提供的服务和功能相对单一， 个性化支持程度低， 并不能满足残疾人及其家庭的差异化需求。 残疾人无法根据自身的残疾状况以及家居环境，定制符合自己意愿的家居自动化方案。</w:t>
      </w:r>
    </w:p>
    <w:p w:rsidR="00E77656" w:rsidRDefault="004B4A7E" w:rsidP="004B4A7E">
      <w:pPr>
        <w:ind w:firstLine="420"/>
      </w:pPr>
      <w:r>
        <w:rPr>
          <w:rStyle w:val="fontstyle01"/>
          <w:rFonts w:hint="default"/>
        </w:rPr>
        <w:t xml:space="preserve">针对上述问题，结合智能移动设备的便捷性和丰富的功能支持， 能够为用户提供多种交互方式，非常符合残疾人的实际需求，因此本文在 </w:t>
      </w:r>
      <w:r>
        <w:rPr>
          <w:rStyle w:val="fontstyle21"/>
        </w:rPr>
        <w:t xml:space="preserve">Android </w:t>
      </w:r>
      <w:r>
        <w:rPr>
          <w:rStyle w:val="fontstyle01"/>
          <w:rFonts w:hint="default"/>
        </w:rPr>
        <w:t>系统上设计并实现了基于终端用户开发的残疾人智能家居系统，并充分考虑了系统的性能需求。 本文的主要工作如下：</w:t>
      </w:r>
      <w:r>
        <w:rPr>
          <w:rFonts w:hint="eastAsia"/>
          <w:color w:val="000000"/>
        </w:rPr>
        <w:br/>
      </w:r>
      <w:r>
        <w:rPr>
          <w:rStyle w:val="fontstyle21"/>
          <w:rFonts w:hint="eastAsia"/>
        </w:rPr>
        <w:t xml:space="preserve"> </w:t>
      </w:r>
      <w:r>
        <w:rPr>
          <w:rStyle w:val="fontstyle21"/>
          <w:rFonts w:hint="eastAsia"/>
        </w:rPr>
        <w:tab/>
      </w:r>
      <w:r>
        <w:rPr>
          <w:rStyle w:val="fontstyle21"/>
        </w:rPr>
        <w:t>1</w:t>
      </w:r>
      <w:r>
        <w:rPr>
          <w:rStyle w:val="fontstyle01"/>
          <w:rFonts w:hint="default"/>
        </w:rPr>
        <w:t>、 设计并实现了基于唯一事件源的事件触发规则引擎。 通过对主流终端用</w:t>
      </w:r>
      <w:r>
        <w:rPr>
          <w:rFonts w:hint="eastAsia"/>
          <w:color w:val="000000"/>
        </w:rPr>
        <w:br/>
      </w:r>
      <w:proofErr w:type="gramStart"/>
      <w:r>
        <w:rPr>
          <w:rStyle w:val="fontstyle01"/>
          <w:rFonts w:hint="default"/>
        </w:rPr>
        <w:t>户开发</w:t>
      </w:r>
      <w:proofErr w:type="gramEnd"/>
      <w:r>
        <w:rPr>
          <w:rStyle w:val="fontstyle01"/>
          <w:rFonts w:hint="default"/>
        </w:rPr>
        <w:t>工具的事件触发规则范式进行分析，提出基于唯一事件源的事件触发规则</w:t>
      </w:r>
      <w:r>
        <w:rPr>
          <w:rFonts w:hint="eastAsia"/>
          <w:color w:val="000000"/>
        </w:rPr>
        <w:br/>
      </w:r>
      <w:r>
        <w:rPr>
          <w:rStyle w:val="fontstyle01"/>
          <w:rFonts w:hint="default"/>
        </w:rPr>
        <w:t>原型， 保证了规则的表达性和简单性， 同时可以适应移动平台性能需求， 而后利</w:t>
      </w:r>
      <w:r>
        <w:rPr>
          <w:rFonts w:hint="eastAsia"/>
          <w:color w:val="000000"/>
        </w:rPr>
        <w:br/>
      </w:r>
      <w:r>
        <w:rPr>
          <w:rStyle w:val="fontstyle01"/>
          <w:rFonts w:hint="default"/>
        </w:rPr>
        <w:t>用广播通信和服务监听机制，实现了对应的事件触发规则引擎。</w:t>
      </w:r>
      <w:r>
        <w:rPr>
          <w:rFonts w:hint="eastAsia"/>
          <w:color w:val="000000"/>
        </w:rPr>
        <w:br/>
      </w:r>
      <w:r>
        <w:rPr>
          <w:rStyle w:val="fontstyle21"/>
          <w:rFonts w:hint="eastAsia"/>
        </w:rPr>
        <w:t xml:space="preserve"> </w:t>
      </w:r>
      <w:r>
        <w:rPr>
          <w:rStyle w:val="fontstyle21"/>
          <w:rFonts w:hint="eastAsia"/>
        </w:rPr>
        <w:tab/>
      </w:r>
      <w:r>
        <w:rPr>
          <w:rStyle w:val="fontstyle21"/>
        </w:rPr>
        <w:t>2</w:t>
      </w:r>
      <w:r>
        <w:rPr>
          <w:rStyle w:val="fontstyle01"/>
          <w:rFonts w:hint="default"/>
        </w:rPr>
        <w:t>、 提出了面向终端用户开发的服务组件设计方法。 从终端用户角度出发，</w:t>
      </w:r>
      <w:r>
        <w:rPr>
          <w:rFonts w:hint="eastAsia"/>
          <w:color w:val="000000"/>
        </w:rPr>
        <w:br/>
      </w:r>
      <w:r>
        <w:rPr>
          <w:rStyle w:val="fontstyle01"/>
          <w:rFonts w:hint="default"/>
        </w:rPr>
        <w:t>定义了事件触发规则中三种不同类型的组件模型以及对应的注册管理模型， 屏蔽</w:t>
      </w:r>
      <w:r>
        <w:rPr>
          <w:rFonts w:hint="eastAsia"/>
          <w:color w:val="000000"/>
        </w:rPr>
        <w:br/>
      </w:r>
      <w:r>
        <w:rPr>
          <w:rStyle w:val="fontstyle01"/>
          <w:rFonts w:hint="default"/>
        </w:rPr>
        <w:t>了不同服务组件底层实现的复杂性，降低了服务编辑过程的复杂程度； 从服务提</w:t>
      </w:r>
      <w:r>
        <w:rPr>
          <w:rFonts w:hint="eastAsia"/>
          <w:color w:val="000000"/>
        </w:rPr>
        <w:br/>
      </w:r>
      <w:r>
        <w:rPr>
          <w:rStyle w:val="fontstyle01"/>
          <w:rFonts w:hint="default"/>
        </w:rPr>
        <w:t>供者角度出发，提出了不同类型设备的组件实现方法和性能优化策略，保障了系</w:t>
      </w:r>
      <w:r>
        <w:rPr>
          <w:rFonts w:hint="eastAsia"/>
          <w:color w:val="000000"/>
        </w:rPr>
        <w:br/>
      </w:r>
      <w:r>
        <w:rPr>
          <w:rStyle w:val="fontstyle01"/>
          <w:rFonts w:hint="default"/>
        </w:rPr>
        <w:t>统的扩展性需求。</w:t>
      </w:r>
      <w:r>
        <w:rPr>
          <w:rFonts w:hint="eastAsia"/>
          <w:color w:val="000000"/>
        </w:rPr>
        <w:br/>
      </w:r>
      <w:r>
        <w:rPr>
          <w:rStyle w:val="fontstyle21"/>
          <w:rFonts w:hint="eastAsia"/>
        </w:rPr>
        <w:t xml:space="preserve"> </w:t>
      </w:r>
      <w:r>
        <w:rPr>
          <w:rStyle w:val="fontstyle21"/>
          <w:rFonts w:hint="eastAsia"/>
        </w:rPr>
        <w:tab/>
      </w:r>
      <w:bookmarkStart w:id="0" w:name="_GoBack"/>
      <w:bookmarkEnd w:id="0"/>
      <w:r>
        <w:rPr>
          <w:rStyle w:val="fontstyle21"/>
        </w:rPr>
        <w:t>3</w:t>
      </w:r>
      <w:r>
        <w:rPr>
          <w:rStyle w:val="fontstyle01"/>
          <w:rFonts w:hint="default"/>
        </w:rPr>
        <w:t>、 实现了基于终端用户开发的残疾人智能家居系统，并将残疾人无障碍自</w:t>
      </w:r>
      <w:r>
        <w:rPr>
          <w:rFonts w:hint="eastAsia"/>
          <w:color w:val="000000"/>
        </w:rPr>
        <w:br/>
      </w:r>
      <w:r>
        <w:rPr>
          <w:rStyle w:val="fontstyle01"/>
          <w:rFonts w:hint="default"/>
        </w:rPr>
        <w:t>理平台的相关设备组件化， 结合语音、手势、网络天气等服务组件，实现残疾人</w:t>
      </w:r>
      <w:r>
        <w:rPr>
          <w:rFonts w:hint="eastAsia"/>
          <w:color w:val="000000"/>
        </w:rPr>
        <w:br/>
      </w:r>
      <w:r>
        <w:rPr>
          <w:rStyle w:val="fontstyle01"/>
          <w:rFonts w:hint="default"/>
        </w:rPr>
        <w:t>智能家居自动化管理。 最后分别从系统性能和用户评价两个角度设计实验，验证</w:t>
      </w:r>
      <w:r>
        <w:rPr>
          <w:rFonts w:hint="eastAsia"/>
          <w:color w:val="000000"/>
        </w:rPr>
        <w:br/>
      </w:r>
      <w:r>
        <w:rPr>
          <w:rStyle w:val="fontstyle01"/>
          <w:rFonts w:hint="default"/>
        </w:rPr>
        <w:t>了本文系统的稳定性和易用性。</w:t>
      </w:r>
      <w:r>
        <w:rPr>
          <w:rFonts w:hint="eastAsia"/>
          <w:color w:val="000000"/>
        </w:rPr>
        <w:br/>
      </w:r>
      <w:r>
        <w:rPr>
          <w:rStyle w:val="fontstyle01"/>
          <w:rFonts w:hint="default"/>
        </w:rPr>
        <w:t>关键字： 残疾人、 智能家居、 终端用户开发、 事件触发规则</w:t>
      </w:r>
      <w:r>
        <w:rPr>
          <w:rFonts w:hint="eastAsia"/>
          <w:color w:val="000000"/>
        </w:rPr>
        <w:br/>
      </w:r>
      <w:r>
        <w:rPr>
          <w:rStyle w:val="fontstyle01"/>
          <w:rFonts w:hint="default"/>
        </w:rPr>
        <w:t xml:space="preserve">中图分类号： </w:t>
      </w:r>
      <w:r>
        <w:rPr>
          <w:rStyle w:val="fontstyle21"/>
        </w:rPr>
        <w:t>TP3</w:t>
      </w:r>
    </w:p>
    <w:sectPr w:rsidR="00E776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0AB" w:rsidRDefault="00CC40AB" w:rsidP="004B4A7E">
      <w:r>
        <w:separator/>
      </w:r>
    </w:p>
  </w:endnote>
  <w:endnote w:type="continuationSeparator" w:id="0">
    <w:p w:rsidR="00CC40AB" w:rsidRDefault="00CC40AB" w:rsidP="004B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0AB" w:rsidRDefault="00CC40AB" w:rsidP="004B4A7E">
      <w:r>
        <w:separator/>
      </w:r>
    </w:p>
  </w:footnote>
  <w:footnote w:type="continuationSeparator" w:id="0">
    <w:p w:rsidR="00CC40AB" w:rsidRDefault="00CC40AB" w:rsidP="004B4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AF0"/>
    <w:rsid w:val="004B4A7E"/>
    <w:rsid w:val="00997AF0"/>
    <w:rsid w:val="00CC40AB"/>
    <w:rsid w:val="00E77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A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A7E"/>
    <w:rPr>
      <w:sz w:val="18"/>
      <w:szCs w:val="18"/>
    </w:rPr>
  </w:style>
  <w:style w:type="paragraph" w:styleId="a4">
    <w:name w:val="footer"/>
    <w:basedOn w:val="a"/>
    <w:link w:val="Char0"/>
    <w:uiPriority w:val="99"/>
    <w:unhideWhenUsed/>
    <w:rsid w:val="004B4A7E"/>
    <w:pPr>
      <w:tabs>
        <w:tab w:val="center" w:pos="4153"/>
        <w:tab w:val="right" w:pos="8306"/>
      </w:tabs>
      <w:snapToGrid w:val="0"/>
      <w:jc w:val="left"/>
    </w:pPr>
    <w:rPr>
      <w:sz w:val="18"/>
      <w:szCs w:val="18"/>
    </w:rPr>
  </w:style>
  <w:style w:type="character" w:customStyle="1" w:styleId="Char0">
    <w:name w:val="页脚 Char"/>
    <w:basedOn w:val="a0"/>
    <w:link w:val="a4"/>
    <w:uiPriority w:val="99"/>
    <w:rsid w:val="004B4A7E"/>
    <w:rPr>
      <w:sz w:val="18"/>
      <w:szCs w:val="18"/>
    </w:rPr>
  </w:style>
  <w:style w:type="character" w:customStyle="1" w:styleId="fontstyle01">
    <w:name w:val="fontstyle01"/>
    <w:basedOn w:val="a0"/>
    <w:rsid w:val="004B4A7E"/>
    <w:rPr>
      <w:rFonts w:ascii="宋体" w:eastAsia="宋体" w:hAnsi="宋体" w:hint="eastAsia"/>
      <w:b w:val="0"/>
      <w:bCs w:val="0"/>
      <w:i w:val="0"/>
      <w:iCs w:val="0"/>
      <w:color w:val="000000"/>
      <w:sz w:val="24"/>
      <w:szCs w:val="24"/>
    </w:rPr>
  </w:style>
  <w:style w:type="character" w:customStyle="1" w:styleId="fontstyle21">
    <w:name w:val="fontstyle21"/>
    <w:basedOn w:val="a0"/>
    <w:rsid w:val="004B4A7E"/>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A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A7E"/>
    <w:rPr>
      <w:sz w:val="18"/>
      <w:szCs w:val="18"/>
    </w:rPr>
  </w:style>
  <w:style w:type="paragraph" w:styleId="a4">
    <w:name w:val="footer"/>
    <w:basedOn w:val="a"/>
    <w:link w:val="Char0"/>
    <w:uiPriority w:val="99"/>
    <w:unhideWhenUsed/>
    <w:rsid w:val="004B4A7E"/>
    <w:pPr>
      <w:tabs>
        <w:tab w:val="center" w:pos="4153"/>
        <w:tab w:val="right" w:pos="8306"/>
      </w:tabs>
      <w:snapToGrid w:val="0"/>
      <w:jc w:val="left"/>
    </w:pPr>
    <w:rPr>
      <w:sz w:val="18"/>
      <w:szCs w:val="18"/>
    </w:rPr>
  </w:style>
  <w:style w:type="character" w:customStyle="1" w:styleId="Char0">
    <w:name w:val="页脚 Char"/>
    <w:basedOn w:val="a0"/>
    <w:link w:val="a4"/>
    <w:uiPriority w:val="99"/>
    <w:rsid w:val="004B4A7E"/>
    <w:rPr>
      <w:sz w:val="18"/>
      <w:szCs w:val="18"/>
    </w:rPr>
  </w:style>
  <w:style w:type="character" w:customStyle="1" w:styleId="fontstyle01">
    <w:name w:val="fontstyle01"/>
    <w:basedOn w:val="a0"/>
    <w:rsid w:val="004B4A7E"/>
    <w:rPr>
      <w:rFonts w:ascii="宋体" w:eastAsia="宋体" w:hAnsi="宋体" w:hint="eastAsia"/>
      <w:b w:val="0"/>
      <w:bCs w:val="0"/>
      <w:i w:val="0"/>
      <w:iCs w:val="0"/>
      <w:color w:val="000000"/>
      <w:sz w:val="24"/>
      <w:szCs w:val="24"/>
    </w:rPr>
  </w:style>
  <w:style w:type="character" w:customStyle="1" w:styleId="fontstyle21">
    <w:name w:val="fontstyle21"/>
    <w:basedOn w:val="a0"/>
    <w:rsid w:val="004B4A7E"/>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2020-02-17T01:58:00Z</dcterms:created>
  <dcterms:modified xsi:type="dcterms:W3CDTF">2020-02-17T02:00:00Z</dcterms:modified>
</cp:coreProperties>
</file>