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1DEE" w:rsidRPr="00E40822" w:rsidRDefault="005E6E50" w:rsidP="00030FC4">
      <w:pPr>
        <w:rPr>
          <w:rStyle w:val="fontstyle01"/>
        </w:rPr>
      </w:pPr>
      <w:r>
        <w:rPr>
          <w:rFonts w:hint="eastAsia"/>
        </w:rPr>
        <w:tab/>
      </w:r>
      <w:r w:rsidR="00030FC4" w:rsidRPr="00030FC4">
        <w:rPr>
          <w:rStyle w:val="fontstyle01"/>
        </w:rPr>
        <w:t>区块链技术是</w:t>
      </w:r>
      <w:proofErr w:type="gramStart"/>
      <w:r w:rsidR="00030FC4" w:rsidRPr="00030FC4">
        <w:rPr>
          <w:rStyle w:val="fontstyle01"/>
        </w:rPr>
        <w:t>中本聪在</w:t>
      </w:r>
      <w:proofErr w:type="gramEnd"/>
      <w:r w:rsidR="00030FC4" w:rsidRPr="00030FC4">
        <w:rPr>
          <w:rStyle w:val="fontstyle01"/>
        </w:rPr>
        <w:t>2008年发布的比特</w:t>
      </w:r>
      <w:proofErr w:type="gramStart"/>
      <w:r w:rsidR="00030FC4" w:rsidRPr="00030FC4">
        <w:rPr>
          <w:rStyle w:val="fontstyle01"/>
        </w:rPr>
        <w:t>币系统</w:t>
      </w:r>
      <w:proofErr w:type="gramEnd"/>
      <w:r w:rsidR="00030FC4" w:rsidRPr="00030FC4">
        <w:rPr>
          <w:rStyle w:val="fontstyle01"/>
        </w:rPr>
        <w:t>白皮书《</w:t>
      </w:r>
      <w:r w:rsidR="00030FC4">
        <w:rPr>
          <w:rStyle w:val="fontstyle01"/>
          <w:rFonts w:hint="default"/>
        </w:rPr>
        <w:t>比特币</w:t>
      </w:r>
      <w:r w:rsidR="00030FC4" w:rsidRPr="00E40822">
        <w:rPr>
          <w:rStyle w:val="fontstyle01"/>
          <w:rFonts w:hint="default"/>
        </w:rPr>
        <w:t>:</w:t>
      </w:r>
      <w:r w:rsidR="00030FC4">
        <w:rPr>
          <w:rStyle w:val="fontstyle01"/>
          <w:rFonts w:hint="default"/>
        </w:rPr>
        <w:t>一种点对点的数字货币系统</w:t>
      </w:r>
      <w:r w:rsidR="00030FC4" w:rsidRPr="00E40822">
        <w:rPr>
          <w:rStyle w:val="fontstyle01"/>
        </w:rPr>
        <w:t>》中提出的底层核心技术，是一种结合了分布式存储，一致性共识和密码学等多方面知识的应用技术</w:t>
      </w:r>
      <w:r w:rsidR="008A10CF" w:rsidRPr="00E40822">
        <w:rPr>
          <w:rStyle w:val="fontstyle01"/>
        </w:rPr>
        <w:t>[1]</w:t>
      </w:r>
      <w:r w:rsidR="00030FC4" w:rsidRPr="00E40822">
        <w:rPr>
          <w:rStyle w:val="fontstyle01"/>
        </w:rPr>
        <w:t>。</w:t>
      </w:r>
      <w:r w:rsidR="008A10CF" w:rsidRPr="00E40822">
        <w:rPr>
          <w:rStyle w:val="fontstyle01"/>
        </w:rPr>
        <w:t>区块链最大的特点在于实现了摆脱第三方信任机制的交易系统，在该系统中交易的确认由所有节点共同参与完成，数据</w:t>
      </w:r>
      <w:r w:rsidR="00E40822" w:rsidRPr="00E40822">
        <w:rPr>
          <w:rStyle w:val="fontstyle01"/>
        </w:rPr>
        <w:t>采用分布式存储方式，存储到区块中</w:t>
      </w:r>
      <w:r w:rsidR="008A10CF" w:rsidRPr="00E40822">
        <w:rPr>
          <w:rStyle w:val="fontstyle01"/>
        </w:rPr>
        <w:t>。</w:t>
      </w:r>
      <w:r w:rsidR="00E40822">
        <w:rPr>
          <w:rStyle w:val="fontstyle01"/>
          <w:rFonts w:hint="default"/>
        </w:rPr>
        <w:t>区块</w:t>
      </w:r>
      <w:r w:rsidR="00E40822">
        <w:rPr>
          <w:rStyle w:val="fontstyle01"/>
        </w:rPr>
        <w:t>与区块相互链接形成区块链</w:t>
      </w:r>
      <w:r w:rsidR="00E40822">
        <w:rPr>
          <w:rStyle w:val="fontstyle01"/>
          <w:rFonts w:hint="default"/>
        </w:rPr>
        <w:t>。</w:t>
      </w:r>
    </w:p>
    <w:p w:rsidR="00E40822" w:rsidRDefault="00D411DC" w:rsidP="00030FC4">
      <w:pPr>
        <w:rPr>
          <w:rStyle w:val="fontstyle01"/>
          <w:rFonts w:hint="default"/>
        </w:rPr>
      </w:pPr>
      <w:r>
        <w:rPr>
          <w:rStyle w:val="fontstyle01"/>
          <w:rFonts w:hint="default"/>
        </w:rPr>
        <w:t xml:space="preserve">2.1.1 </w:t>
      </w:r>
      <w:r>
        <w:rPr>
          <w:rStyle w:val="fontstyle01"/>
        </w:rPr>
        <w:t>区块链中的交易</w:t>
      </w:r>
    </w:p>
    <w:p w:rsidR="00D411DC" w:rsidRDefault="00D411DC" w:rsidP="00030FC4">
      <w:pPr>
        <w:rPr>
          <w:rStyle w:val="fontstyle01"/>
          <w:rFonts w:hint="default"/>
        </w:rPr>
      </w:pPr>
      <w:r>
        <w:rPr>
          <w:rStyle w:val="fontstyle01"/>
          <w:rFonts w:hint="default"/>
        </w:rPr>
        <w:tab/>
      </w:r>
      <w:r>
        <w:rPr>
          <w:rStyle w:val="fontstyle01"/>
        </w:rPr>
        <w:t>区块链中的交易的生成是由</w:t>
      </w:r>
      <w:r>
        <w:rPr>
          <w:rStyle w:val="fontstyle01"/>
          <w:rFonts w:hint="default"/>
        </w:rPr>
        <w:t>用</w:t>
      </w:r>
      <w:r>
        <w:rPr>
          <w:rStyle w:val="fontstyle01"/>
        </w:rPr>
        <w:t>代币的拥有者基于私</w:t>
      </w:r>
      <w:proofErr w:type="gramStart"/>
      <w:r>
        <w:rPr>
          <w:rStyle w:val="fontstyle01"/>
        </w:rPr>
        <w:t>钥</w:t>
      </w:r>
      <w:proofErr w:type="gramEnd"/>
      <w:r>
        <w:rPr>
          <w:rStyle w:val="fontstyle01"/>
        </w:rPr>
        <w:t>对该代币的上一次交易以及本次交易的</w:t>
      </w:r>
      <w:r>
        <w:rPr>
          <w:rStyle w:val="fontstyle01"/>
          <w:rFonts w:hint="default"/>
        </w:rPr>
        <w:t>接</w:t>
      </w:r>
      <w:r>
        <w:rPr>
          <w:rStyle w:val="fontstyle01"/>
        </w:rPr>
        <w:t>受方签署数字签名</w:t>
      </w:r>
      <w:r>
        <w:rPr>
          <w:rStyle w:val="fontstyle01"/>
          <w:rFonts w:hint="default"/>
        </w:rPr>
        <w:t>。</w:t>
      </w:r>
      <w:r>
        <w:rPr>
          <w:rStyle w:val="fontstyle01"/>
        </w:rPr>
        <w:t>该数字签名被附加在代币的末尾形成交易单</w:t>
      </w:r>
      <w:r>
        <w:rPr>
          <w:rStyle w:val="fontstyle01"/>
          <w:rFonts w:hint="default"/>
        </w:rPr>
        <w:t>，</w:t>
      </w:r>
      <w:r>
        <w:rPr>
          <w:rStyle w:val="fontstyle01"/>
        </w:rPr>
        <w:t>然后被广播到区块链网络中的其他节点</w:t>
      </w:r>
      <w:r>
        <w:rPr>
          <w:rStyle w:val="fontstyle01"/>
          <w:rFonts w:hint="default"/>
        </w:rPr>
        <w:t>。</w:t>
      </w:r>
      <w:r>
        <w:rPr>
          <w:rStyle w:val="fontstyle01"/>
        </w:rPr>
        <w:t>在网络中的节点收到交易清单后会开始对该交易进行验证</w:t>
      </w:r>
      <w:r>
        <w:rPr>
          <w:rStyle w:val="fontstyle01"/>
          <w:rFonts w:hint="default"/>
        </w:rPr>
        <w:t>，</w:t>
      </w:r>
      <w:r>
        <w:rPr>
          <w:rStyle w:val="fontstyle01"/>
        </w:rPr>
        <w:t>以</w:t>
      </w:r>
      <w:proofErr w:type="spellStart"/>
      <w:r>
        <w:rPr>
          <w:rStyle w:val="fontstyle01"/>
          <w:rFonts w:hint="default"/>
        </w:rPr>
        <w:t>P</w:t>
      </w:r>
      <w:r>
        <w:rPr>
          <w:rStyle w:val="fontstyle01"/>
        </w:rPr>
        <w:t>o</w:t>
      </w:r>
      <w:r>
        <w:rPr>
          <w:rStyle w:val="fontstyle01"/>
          <w:rFonts w:hint="default"/>
        </w:rPr>
        <w:t>W</w:t>
      </w:r>
      <w:proofErr w:type="spellEnd"/>
      <w:r>
        <w:rPr>
          <w:rStyle w:val="fontstyle01"/>
          <w:rFonts w:hint="default"/>
        </w:rPr>
        <w:t>(Proof of Work)</w:t>
      </w:r>
      <w:r>
        <w:rPr>
          <w:rStyle w:val="fontstyle01"/>
        </w:rPr>
        <w:t>为例</w:t>
      </w:r>
      <w:r>
        <w:rPr>
          <w:rStyle w:val="fontstyle01"/>
          <w:rFonts w:hint="default"/>
        </w:rPr>
        <w:t>，</w:t>
      </w:r>
      <w:r>
        <w:rPr>
          <w:rStyle w:val="fontstyle01"/>
        </w:rPr>
        <w:t>节点进行开始被称为挖矿的复杂hash运算操作</w:t>
      </w:r>
      <w:r>
        <w:rPr>
          <w:rStyle w:val="fontstyle01"/>
          <w:rFonts w:hint="default"/>
        </w:rPr>
        <w:t>，</w:t>
      </w:r>
      <w:r>
        <w:rPr>
          <w:rStyle w:val="fontstyle01"/>
        </w:rPr>
        <w:t>首先完成交易验证工作的节点将所有的交易进行打包并广播给其他节点</w:t>
      </w:r>
      <w:r>
        <w:rPr>
          <w:rStyle w:val="fontstyle01"/>
          <w:rFonts w:hint="default"/>
        </w:rPr>
        <w:t>。</w:t>
      </w:r>
      <w:r w:rsidR="0028076B">
        <w:rPr>
          <w:rStyle w:val="fontstyle01"/>
        </w:rPr>
        <w:t>当网络中的其他节点收到该区块后验证其时间</w:t>
      </w:r>
      <w:proofErr w:type="gramStart"/>
      <w:r w:rsidR="0028076B">
        <w:rPr>
          <w:rStyle w:val="fontstyle01"/>
        </w:rPr>
        <w:t>戳以及</w:t>
      </w:r>
      <w:proofErr w:type="gramEnd"/>
      <w:r w:rsidR="0028076B">
        <w:rPr>
          <w:rStyle w:val="fontstyle01"/>
        </w:rPr>
        <w:t>交易是否有效</w:t>
      </w:r>
      <w:r w:rsidR="0028076B">
        <w:rPr>
          <w:rStyle w:val="fontstyle01"/>
          <w:rFonts w:hint="default"/>
        </w:rPr>
        <w:t>，</w:t>
      </w:r>
      <w:r w:rsidR="0028076B">
        <w:rPr>
          <w:rStyle w:val="fontstyle01"/>
        </w:rPr>
        <w:t>在确认签章有效以及没有重复花费后再将区块上链</w:t>
      </w:r>
      <w:r w:rsidR="0028076B">
        <w:rPr>
          <w:rStyle w:val="fontstyle01"/>
          <w:rFonts w:hint="default"/>
        </w:rPr>
        <w:t>，</w:t>
      </w:r>
      <w:r w:rsidR="0028076B">
        <w:rPr>
          <w:rStyle w:val="fontstyle01"/>
        </w:rPr>
        <w:t>此后数据无法更改</w:t>
      </w:r>
      <w:r w:rsidR="0028076B">
        <w:rPr>
          <w:rStyle w:val="fontstyle01"/>
          <w:rFonts w:hint="default"/>
        </w:rPr>
        <w:t>。</w:t>
      </w:r>
      <w:r w:rsidR="00EB6D79">
        <w:rPr>
          <w:rStyle w:val="fontstyle01"/>
        </w:rPr>
        <w:t>综上所述</w:t>
      </w:r>
      <w:r w:rsidR="00EB6D79">
        <w:rPr>
          <w:rStyle w:val="fontstyle01"/>
          <w:rFonts w:hint="default"/>
        </w:rPr>
        <w:t>，</w:t>
      </w:r>
      <w:r w:rsidR="00EB6D79">
        <w:rPr>
          <w:rStyle w:val="fontstyle01"/>
        </w:rPr>
        <w:t>在区块链网络中</w:t>
      </w:r>
      <w:r w:rsidR="00EB6D79">
        <w:rPr>
          <w:rStyle w:val="fontstyle01"/>
          <w:rFonts w:hint="default"/>
        </w:rPr>
        <w:t>，</w:t>
      </w:r>
      <w:r w:rsidR="00EB6D79">
        <w:rPr>
          <w:rStyle w:val="fontstyle01"/>
        </w:rPr>
        <w:t>一个交易的完成过程包括交易的发出</w:t>
      </w:r>
      <w:r w:rsidR="00EB6D79">
        <w:rPr>
          <w:rStyle w:val="fontstyle01"/>
          <w:rFonts w:hint="default"/>
        </w:rPr>
        <w:t>、</w:t>
      </w:r>
      <w:r w:rsidR="00EB6D79">
        <w:rPr>
          <w:rStyle w:val="fontstyle01"/>
        </w:rPr>
        <w:t>数字签名的广播</w:t>
      </w:r>
      <w:r w:rsidR="00EB6D79">
        <w:rPr>
          <w:rStyle w:val="fontstyle01"/>
          <w:rFonts w:hint="default"/>
        </w:rPr>
        <w:t>、</w:t>
      </w:r>
      <w:r w:rsidR="00EB6D79">
        <w:rPr>
          <w:rStyle w:val="fontstyle01"/>
        </w:rPr>
        <w:t>共识算法验证交易的正确性</w:t>
      </w:r>
      <w:r w:rsidR="00EB6D79">
        <w:rPr>
          <w:rStyle w:val="fontstyle01"/>
          <w:rFonts w:hint="default"/>
        </w:rPr>
        <w:t>、</w:t>
      </w:r>
      <w:r w:rsidR="00EB6D79">
        <w:rPr>
          <w:rStyle w:val="fontstyle01"/>
        </w:rPr>
        <w:t>打包区块</w:t>
      </w:r>
      <w:r w:rsidR="00EB6D79">
        <w:rPr>
          <w:rStyle w:val="fontstyle01"/>
          <w:rFonts w:hint="default"/>
        </w:rPr>
        <w:t>、</w:t>
      </w:r>
      <w:proofErr w:type="gramStart"/>
      <w:r w:rsidR="00EB6D79">
        <w:rPr>
          <w:rStyle w:val="fontstyle01"/>
        </w:rPr>
        <w:t>验证区</w:t>
      </w:r>
      <w:proofErr w:type="gramEnd"/>
      <w:r w:rsidR="00EB6D79">
        <w:rPr>
          <w:rStyle w:val="fontstyle01"/>
        </w:rPr>
        <w:t>块链和上链六个步骤</w:t>
      </w:r>
      <w:r w:rsidR="00EB6D79">
        <w:rPr>
          <w:rStyle w:val="fontstyle01"/>
          <w:rFonts w:hint="default"/>
        </w:rPr>
        <w:t>。</w:t>
      </w:r>
      <w:r w:rsidR="00EB6D79">
        <w:rPr>
          <w:rStyle w:val="fontstyle01"/>
        </w:rPr>
        <w:t>区块的结构如图</w:t>
      </w:r>
      <w:r w:rsidR="00EB6D79">
        <w:rPr>
          <w:rStyle w:val="fontstyle01"/>
          <w:rFonts w:hint="default"/>
        </w:rPr>
        <w:t>2.1所示，</w:t>
      </w:r>
      <w:r w:rsidR="00EB6D79">
        <w:rPr>
          <w:rStyle w:val="fontstyle01"/>
        </w:rPr>
        <w:t>其中最重要的信息包括前一个区块链的哈希指针和本</w:t>
      </w:r>
      <w:r w:rsidR="00EB6D79">
        <w:rPr>
          <w:rStyle w:val="fontstyle01"/>
          <w:rFonts w:hint="default"/>
        </w:rPr>
        <w:t>区块</w:t>
      </w:r>
      <w:r w:rsidR="00EB6D79">
        <w:rPr>
          <w:rStyle w:val="fontstyle01"/>
        </w:rPr>
        <w:t>的哈希值</w:t>
      </w:r>
      <w:r w:rsidR="00EB6D79">
        <w:rPr>
          <w:rStyle w:val="fontstyle01"/>
          <w:rFonts w:hint="default"/>
        </w:rPr>
        <w:t>、</w:t>
      </w:r>
      <w:r w:rsidR="00EB6D79">
        <w:rPr>
          <w:rStyle w:val="fontstyle01"/>
        </w:rPr>
        <w:t>时间戳</w:t>
      </w:r>
      <w:r w:rsidR="00EB6D79">
        <w:rPr>
          <w:rStyle w:val="fontstyle01"/>
          <w:rFonts w:hint="default"/>
        </w:rPr>
        <w:t>、</w:t>
      </w:r>
      <w:r w:rsidR="00EB6D79">
        <w:rPr>
          <w:rStyle w:val="fontstyle01"/>
        </w:rPr>
        <w:t>完成本区块打包工作的节点</w:t>
      </w:r>
      <w:r w:rsidR="00EB6D79">
        <w:rPr>
          <w:rStyle w:val="fontstyle01"/>
          <w:rFonts w:hint="default"/>
        </w:rPr>
        <w:t>(Miner)</w:t>
      </w:r>
      <w:r w:rsidR="00EB6D79">
        <w:rPr>
          <w:rStyle w:val="fontstyle01"/>
        </w:rPr>
        <w:t>的账户等信息</w:t>
      </w:r>
      <w:r w:rsidR="00EB6D79">
        <w:rPr>
          <w:rStyle w:val="fontstyle01"/>
          <w:rFonts w:hint="default"/>
        </w:rPr>
        <w:t>。</w:t>
      </w:r>
      <w:r w:rsidR="006B0D7E">
        <w:rPr>
          <w:rStyle w:val="fontstyle01"/>
        </w:rPr>
        <w:t>图</w:t>
      </w:r>
      <w:r w:rsidR="006B0D7E">
        <w:rPr>
          <w:rStyle w:val="fontstyle01"/>
          <w:rFonts w:hint="default"/>
        </w:rPr>
        <w:t>2.2</w:t>
      </w:r>
      <w:r w:rsidR="006B0D7E">
        <w:rPr>
          <w:rStyle w:val="fontstyle01"/>
        </w:rPr>
        <w:t>为某区块的实际示例</w:t>
      </w:r>
      <w:r w:rsidR="006B0D7E">
        <w:rPr>
          <w:rStyle w:val="fontstyle01"/>
          <w:rFonts w:hint="default"/>
        </w:rPr>
        <w:t>。</w:t>
      </w:r>
    </w:p>
    <w:p w:rsidR="006F4891" w:rsidRDefault="006F4891" w:rsidP="00030FC4">
      <w:pPr>
        <w:rPr>
          <w:rStyle w:val="fontstyle01"/>
          <w:rFonts w:hint="default"/>
        </w:rPr>
      </w:pPr>
    </w:p>
    <w:p w:rsidR="006F4891" w:rsidRDefault="006F4891" w:rsidP="00030FC4">
      <w:pPr>
        <w:rPr>
          <w:rStyle w:val="fontstyle01"/>
          <w:rFonts w:hint="default"/>
        </w:rPr>
      </w:pPr>
      <w:r>
        <w:rPr>
          <w:rStyle w:val="fontstyle01"/>
          <w:rFonts w:hint="default"/>
        </w:rPr>
        <w:t xml:space="preserve">2.1.2 </w:t>
      </w:r>
    </w:p>
    <w:p w:rsidR="006F4891" w:rsidRDefault="006F4891" w:rsidP="00030FC4">
      <w:pPr>
        <w:rPr>
          <w:rStyle w:val="fontstyle01"/>
          <w:rFonts w:hint="default"/>
        </w:rPr>
      </w:pPr>
      <w:r>
        <w:rPr>
          <w:rStyle w:val="fontstyle01"/>
          <w:rFonts w:hint="default"/>
        </w:rPr>
        <w:tab/>
      </w:r>
      <w:r>
        <w:rPr>
          <w:rStyle w:val="fontstyle01"/>
        </w:rPr>
        <w:t>以太</w:t>
      </w:r>
      <w:proofErr w:type="gramStart"/>
      <w:r>
        <w:rPr>
          <w:rStyle w:val="fontstyle01"/>
        </w:rPr>
        <w:t>坊系统</w:t>
      </w:r>
      <w:proofErr w:type="gramEnd"/>
      <w:r>
        <w:rPr>
          <w:rStyle w:val="fontstyle01"/>
        </w:rPr>
        <w:t>是一种无需中央管理和协调机制的分布式系统</w:t>
      </w:r>
      <w:r>
        <w:rPr>
          <w:rStyle w:val="fontstyle01"/>
          <w:rFonts w:hint="default"/>
        </w:rPr>
        <w:t>，</w:t>
      </w:r>
      <w:r>
        <w:rPr>
          <w:rStyle w:val="fontstyle01"/>
        </w:rPr>
        <w:t>该系统可以运行智能合约和小型应用</w:t>
      </w:r>
      <w:r>
        <w:rPr>
          <w:rStyle w:val="fontstyle01"/>
          <w:rFonts w:hint="default"/>
        </w:rPr>
        <w:t>，</w:t>
      </w:r>
      <w:r>
        <w:rPr>
          <w:rStyle w:val="fontstyle01"/>
        </w:rPr>
        <w:t>其创造者的初衷是开发一套可以自治的</w:t>
      </w:r>
      <w:r>
        <w:rPr>
          <w:rStyle w:val="fontstyle01"/>
          <w:rFonts w:hint="default"/>
        </w:rPr>
        <w:t>“</w:t>
      </w:r>
      <w:r>
        <w:rPr>
          <w:rStyle w:val="fontstyle01"/>
        </w:rPr>
        <w:t>世界计算机</w:t>
      </w:r>
      <w:r>
        <w:rPr>
          <w:rStyle w:val="fontstyle01"/>
          <w:rFonts w:hint="default"/>
        </w:rPr>
        <w:t>”。</w:t>
      </w:r>
      <w:r>
        <w:rPr>
          <w:rStyle w:val="fontstyle01"/>
        </w:rPr>
        <w:t>它在比特币的基础上更进一步</w:t>
      </w:r>
      <w:r>
        <w:rPr>
          <w:rStyle w:val="fontstyle01"/>
          <w:rFonts w:hint="default"/>
        </w:rPr>
        <w:t>，</w:t>
      </w:r>
      <w:r>
        <w:rPr>
          <w:rStyle w:val="fontstyle01"/>
        </w:rPr>
        <w:t>不仅可以在全网节点上验证和存储交易数据</w:t>
      </w:r>
      <w:r>
        <w:rPr>
          <w:rStyle w:val="fontstyle01"/>
          <w:rFonts w:hint="default"/>
        </w:rPr>
        <w:t>，</w:t>
      </w:r>
      <w:r>
        <w:rPr>
          <w:rStyle w:val="fontstyle01"/>
        </w:rPr>
        <w:t>还可以在全网所有节点中运行智能合约代码</w:t>
      </w:r>
      <w:r w:rsidR="00510854">
        <w:rPr>
          <w:rStyle w:val="fontstyle01"/>
          <w:rFonts w:hint="default"/>
        </w:rPr>
        <w:t>，</w:t>
      </w:r>
      <w:r w:rsidR="00510854">
        <w:rPr>
          <w:rStyle w:val="fontstyle01"/>
        </w:rPr>
        <w:t>节点使用</w:t>
      </w:r>
      <w:r w:rsidR="00510854">
        <w:rPr>
          <w:rStyle w:val="fontstyle01"/>
          <w:rFonts w:hint="default"/>
        </w:rPr>
        <w:t>EVM(</w:t>
      </w:r>
      <w:proofErr w:type="spellStart"/>
      <w:r w:rsidR="009F0134">
        <w:rPr>
          <w:rStyle w:val="fontstyle01"/>
          <w:rFonts w:hint="default"/>
        </w:rPr>
        <w:t>Ethereum</w:t>
      </w:r>
      <w:proofErr w:type="spellEnd"/>
      <w:r w:rsidR="009F0134">
        <w:rPr>
          <w:rStyle w:val="fontstyle01"/>
          <w:rFonts w:hint="default"/>
        </w:rPr>
        <w:t xml:space="preserve"> Vi</w:t>
      </w:r>
      <w:r w:rsidR="009F0134">
        <w:rPr>
          <w:rStyle w:val="fontstyle01"/>
        </w:rPr>
        <w:t>r</w:t>
      </w:r>
      <w:r w:rsidR="00510854">
        <w:rPr>
          <w:rStyle w:val="fontstyle01"/>
          <w:rFonts w:hint="default"/>
        </w:rPr>
        <w:t>tual Machine)</w:t>
      </w:r>
      <w:r w:rsidR="00510854">
        <w:rPr>
          <w:rStyle w:val="fontstyle01"/>
        </w:rPr>
        <w:t>运行智能合约</w:t>
      </w:r>
      <w:r>
        <w:rPr>
          <w:rStyle w:val="fontstyle01"/>
          <w:rFonts w:hint="default"/>
        </w:rPr>
        <w:t>。</w:t>
      </w:r>
      <w:r w:rsidR="009F0134">
        <w:rPr>
          <w:rStyle w:val="fontstyle01"/>
        </w:rPr>
        <w:t>以太</w:t>
      </w:r>
      <w:proofErr w:type="gramStart"/>
      <w:r w:rsidR="009F0134">
        <w:rPr>
          <w:rStyle w:val="fontstyle01"/>
        </w:rPr>
        <w:t>坊同时</w:t>
      </w:r>
      <w:proofErr w:type="gramEnd"/>
      <w:r w:rsidR="009F0134">
        <w:rPr>
          <w:rStyle w:val="fontstyle01"/>
        </w:rPr>
        <w:t>具有分布式数据存储和计算的能力</w:t>
      </w:r>
      <w:r w:rsidR="009F0134">
        <w:rPr>
          <w:rStyle w:val="fontstyle01"/>
          <w:rFonts w:hint="default"/>
        </w:rPr>
        <w:t>。</w:t>
      </w:r>
    </w:p>
    <w:p w:rsidR="005737EC" w:rsidRDefault="00392BF6" w:rsidP="00030FC4">
      <w:pPr>
        <w:rPr>
          <w:rStyle w:val="fontstyle01"/>
          <w:rFonts w:hint="default"/>
        </w:rPr>
      </w:pPr>
      <w:r>
        <w:rPr>
          <w:rStyle w:val="fontstyle01"/>
          <w:rFonts w:hint="default"/>
        </w:rPr>
        <w:tab/>
      </w:r>
      <w:r>
        <w:rPr>
          <w:rStyle w:val="fontstyle01"/>
        </w:rPr>
        <w:t>以太坊的使用是通过以太坊客户端</w:t>
      </w:r>
      <w:r>
        <w:rPr>
          <w:rStyle w:val="fontstyle01"/>
          <w:rFonts w:hint="default"/>
        </w:rPr>
        <w:t>(</w:t>
      </w:r>
      <w:proofErr w:type="spellStart"/>
      <w:r>
        <w:rPr>
          <w:rStyle w:val="fontstyle01"/>
          <w:rFonts w:hint="default"/>
        </w:rPr>
        <w:t>Ethereum</w:t>
      </w:r>
      <w:proofErr w:type="spellEnd"/>
      <w:r>
        <w:rPr>
          <w:rStyle w:val="fontstyle01"/>
          <w:rFonts w:hint="default"/>
        </w:rPr>
        <w:t xml:space="preserve"> client, </w:t>
      </w:r>
      <w:proofErr w:type="spellStart"/>
      <w:r>
        <w:rPr>
          <w:rStyle w:val="fontstyle01"/>
          <w:rFonts w:hint="default"/>
        </w:rPr>
        <w:t>Geth</w:t>
      </w:r>
      <w:proofErr w:type="spellEnd"/>
      <w:r>
        <w:rPr>
          <w:rStyle w:val="fontstyle01"/>
          <w:rFonts w:hint="default"/>
        </w:rPr>
        <w:t>)</w:t>
      </w:r>
      <w:r>
        <w:rPr>
          <w:rStyle w:val="fontstyle01"/>
        </w:rPr>
        <w:t>实现</w:t>
      </w:r>
      <w:r>
        <w:rPr>
          <w:rStyle w:val="fontstyle01"/>
          <w:rFonts w:hint="default"/>
        </w:rPr>
        <w:t>，</w:t>
      </w:r>
      <w:r>
        <w:rPr>
          <w:rStyle w:val="fontstyle01"/>
        </w:rPr>
        <w:t>用户通过以太坊客户端连接以太</w:t>
      </w:r>
      <w:proofErr w:type="gramStart"/>
      <w:r>
        <w:rPr>
          <w:rStyle w:val="fontstyle01"/>
        </w:rPr>
        <w:t>坊网络</w:t>
      </w:r>
      <w:proofErr w:type="gramEnd"/>
      <w:r>
        <w:rPr>
          <w:rStyle w:val="fontstyle01"/>
        </w:rPr>
        <w:t>中的其他节点，并参与区块同步</w:t>
      </w:r>
      <w:r>
        <w:rPr>
          <w:rStyle w:val="fontstyle01"/>
          <w:rFonts w:hint="default"/>
        </w:rPr>
        <w:t>、</w:t>
      </w:r>
      <w:r>
        <w:rPr>
          <w:rStyle w:val="fontstyle01"/>
        </w:rPr>
        <w:t>挖矿</w:t>
      </w:r>
      <w:r>
        <w:rPr>
          <w:rStyle w:val="fontstyle01"/>
          <w:rFonts w:hint="default"/>
        </w:rPr>
        <w:t>、</w:t>
      </w:r>
      <w:r>
        <w:rPr>
          <w:rStyle w:val="fontstyle01"/>
        </w:rPr>
        <w:t>交易验证的工作</w:t>
      </w:r>
      <w:r>
        <w:rPr>
          <w:rStyle w:val="fontstyle01"/>
          <w:rFonts w:hint="default"/>
        </w:rPr>
        <w:t>。</w:t>
      </w:r>
      <w:proofErr w:type="gramStart"/>
      <w:r>
        <w:rPr>
          <w:rStyle w:val="fontstyle01"/>
        </w:rPr>
        <w:t>以太坊上的</w:t>
      </w:r>
      <w:proofErr w:type="gramEnd"/>
      <w:r>
        <w:rPr>
          <w:rStyle w:val="fontstyle01"/>
        </w:rPr>
        <w:t>所有节点地位相同</w:t>
      </w:r>
      <w:r>
        <w:rPr>
          <w:rStyle w:val="fontstyle01"/>
          <w:rFonts w:hint="default"/>
        </w:rPr>
        <w:t>，</w:t>
      </w:r>
      <w:r>
        <w:rPr>
          <w:rStyle w:val="fontstyle01"/>
        </w:rPr>
        <w:t>同时没有中心协同</w:t>
      </w:r>
      <w:r w:rsidR="005737EC">
        <w:rPr>
          <w:rStyle w:val="fontstyle01"/>
        </w:rPr>
        <w:t>和</w:t>
      </w:r>
      <w:r>
        <w:rPr>
          <w:rStyle w:val="fontstyle01"/>
        </w:rPr>
        <w:t>管理</w:t>
      </w:r>
      <w:r w:rsidR="005737EC">
        <w:rPr>
          <w:rStyle w:val="fontstyle01"/>
        </w:rPr>
        <w:t>节点</w:t>
      </w:r>
      <w:r>
        <w:rPr>
          <w:rStyle w:val="fontstyle01"/>
          <w:rFonts w:hint="default"/>
        </w:rPr>
        <w:t>。</w:t>
      </w:r>
      <w:r w:rsidR="005737EC">
        <w:rPr>
          <w:rStyle w:val="fontstyle01"/>
        </w:rPr>
        <w:t>在成为以太坊节点后可以进行连接以太坊网络</w:t>
      </w:r>
      <w:r w:rsidR="005737EC">
        <w:rPr>
          <w:rStyle w:val="fontstyle01"/>
          <w:rFonts w:hint="default"/>
        </w:rPr>
        <w:t>、</w:t>
      </w:r>
      <w:r w:rsidR="005737EC">
        <w:rPr>
          <w:rStyle w:val="fontstyle01"/>
        </w:rPr>
        <w:t>查看以太坊区块链</w:t>
      </w:r>
      <w:r w:rsidR="005737EC">
        <w:rPr>
          <w:rStyle w:val="fontstyle01"/>
          <w:rFonts w:hint="default"/>
        </w:rPr>
        <w:t>、</w:t>
      </w:r>
      <w:r w:rsidR="005737EC">
        <w:rPr>
          <w:rStyle w:val="fontstyle01"/>
        </w:rPr>
        <w:t>发布交易和智能合约</w:t>
      </w:r>
      <w:r w:rsidR="005737EC">
        <w:rPr>
          <w:rStyle w:val="fontstyle01"/>
          <w:rFonts w:hint="default"/>
        </w:rPr>
        <w:t>、</w:t>
      </w:r>
      <w:r w:rsidR="005737EC">
        <w:rPr>
          <w:rStyle w:val="fontstyle01"/>
        </w:rPr>
        <w:t>运行智能合约以及挖矿等工作</w:t>
      </w:r>
      <w:r w:rsidR="005737EC">
        <w:rPr>
          <w:rStyle w:val="fontstyle01"/>
          <w:rFonts w:hint="default"/>
        </w:rPr>
        <w:t>。</w:t>
      </w:r>
    </w:p>
    <w:p w:rsidR="005737EC" w:rsidRPr="00E40822" w:rsidRDefault="005737EC" w:rsidP="00030FC4">
      <w:pPr>
        <w:rPr>
          <w:rStyle w:val="fontstyle01"/>
          <w:rFonts w:hint="default"/>
        </w:rPr>
      </w:pPr>
      <w:r>
        <w:rPr>
          <w:rStyle w:val="fontstyle01"/>
          <w:rFonts w:hint="default"/>
        </w:rPr>
        <w:tab/>
      </w:r>
      <w:r>
        <w:rPr>
          <w:rStyle w:val="fontstyle01"/>
        </w:rPr>
        <w:t>智能合约是以太</w:t>
      </w:r>
      <w:proofErr w:type="gramStart"/>
      <w:r>
        <w:rPr>
          <w:rStyle w:val="fontstyle01"/>
        </w:rPr>
        <w:t>坊提供</w:t>
      </w:r>
      <w:proofErr w:type="gramEnd"/>
      <w:r>
        <w:rPr>
          <w:rStyle w:val="fontstyle01"/>
        </w:rPr>
        <w:t>的可以运行在</w:t>
      </w:r>
      <w:r>
        <w:rPr>
          <w:rStyle w:val="fontstyle01"/>
          <w:rFonts w:hint="default"/>
        </w:rPr>
        <w:t>EVM(</w:t>
      </w:r>
      <w:proofErr w:type="spellStart"/>
      <w:r>
        <w:rPr>
          <w:rStyle w:val="fontstyle01"/>
          <w:rFonts w:hint="default"/>
        </w:rPr>
        <w:t>Ethereum</w:t>
      </w:r>
      <w:proofErr w:type="spellEnd"/>
      <w:r>
        <w:rPr>
          <w:rStyle w:val="fontstyle01"/>
          <w:rFonts w:hint="default"/>
        </w:rPr>
        <w:t xml:space="preserve"> Virtual Machine)</w:t>
      </w:r>
      <w:r>
        <w:rPr>
          <w:rStyle w:val="fontstyle01"/>
        </w:rPr>
        <w:t>中的图灵完备语言</w:t>
      </w:r>
      <w:r>
        <w:rPr>
          <w:rStyle w:val="fontstyle01"/>
          <w:rFonts w:hint="default"/>
        </w:rPr>
        <w:t>。</w:t>
      </w:r>
      <w:r>
        <w:rPr>
          <w:rStyle w:val="fontstyle01"/>
        </w:rPr>
        <w:t>相对于比特币的原始脚本语言</w:t>
      </w:r>
      <w:r>
        <w:rPr>
          <w:rStyle w:val="fontstyle01"/>
          <w:rFonts w:hint="default"/>
        </w:rPr>
        <w:t>，</w:t>
      </w:r>
      <w:r>
        <w:rPr>
          <w:rStyle w:val="fontstyle01"/>
        </w:rPr>
        <w:t>它更高级</w:t>
      </w:r>
      <w:r>
        <w:rPr>
          <w:rStyle w:val="fontstyle01"/>
          <w:rFonts w:hint="default"/>
        </w:rPr>
        <w:t>，</w:t>
      </w:r>
      <w:r>
        <w:rPr>
          <w:rStyle w:val="fontstyle01"/>
        </w:rPr>
        <w:t>同时其图灵完备性意味着它可以被用来实现任何功能或者执行</w:t>
      </w:r>
      <w:r>
        <w:rPr>
          <w:rStyle w:val="fontstyle01"/>
          <w:rFonts w:hint="default"/>
        </w:rPr>
        <w:t>任</w:t>
      </w:r>
      <w:r>
        <w:rPr>
          <w:rStyle w:val="fontstyle01"/>
        </w:rPr>
        <w:t>和计算</w:t>
      </w:r>
      <w:r>
        <w:rPr>
          <w:rStyle w:val="fontstyle01"/>
          <w:rFonts w:hint="default"/>
        </w:rPr>
        <w:t>。</w:t>
      </w:r>
      <w:r>
        <w:rPr>
          <w:rStyle w:val="fontstyle01"/>
        </w:rPr>
        <w:t>通常</w:t>
      </w:r>
      <w:r>
        <w:rPr>
          <w:rStyle w:val="fontstyle01"/>
          <w:rFonts w:hint="default"/>
        </w:rPr>
        <w:t>，</w:t>
      </w:r>
      <w:r>
        <w:rPr>
          <w:rStyle w:val="fontstyle01"/>
        </w:rPr>
        <w:t>智能合约在</w:t>
      </w:r>
      <w:proofErr w:type="spellStart"/>
      <w:r>
        <w:rPr>
          <w:rStyle w:val="fontstyle01"/>
          <w:rFonts w:hint="default"/>
        </w:rPr>
        <w:t>D</w:t>
      </w:r>
      <w:r>
        <w:rPr>
          <w:rStyle w:val="fontstyle01"/>
        </w:rPr>
        <w:t>app</w:t>
      </w:r>
      <w:proofErr w:type="spellEnd"/>
      <w:r>
        <w:rPr>
          <w:rStyle w:val="fontstyle01"/>
          <w:rFonts w:hint="default"/>
        </w:rPr>
        <w:t>(Distributed Application)</w:t>
      </w:r>
      <w:r>
        <w:rPr>
          <w:rStyle w:val="fontstyle01"/>
        </w:rPr>
        <w:t>中被用于定制化代币或交易等操作</w:t>
      </w:r>
      <w:r>
        <w:rPr>
          <w:rStyle w:val="fontstyle01"/>
          <w:rFonts w:hint="default"/>
        </w:rPr>
        <w:t>。</w:t>
      </w:r>
      <w:bookmarkStart w:id="0" w:name="_GoBack"/>
      <w:bookmarkEnd w:id="0"/>
    </w:p>
    <w:sectPr w:rsidR="005737EC" w:rsidRPr="00E408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11DE0" w:rsidRDefault="00511DE0" w:rsidP="00DD0F27">
      <w:r>
        <w:separator/>
      </w:r>
    </w:p>
  </w:endnote>
  <w:endnote w:type="continuationSeparator" w:id="0">
    <w:p w:rsidR="00511DE0" w:rsidRDefault="00511DE0" w:rsidP="00DD0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11DE0" w:rsidRDefault="00511DE0" w:rsidP="00DD0F27">
      <w:r>
        <w:separator/>
      </w:r>
    </w:p>
  </w:footnote>
  <w:footnote w:type="continuationSeparator" w:id="0">
    <w:p w:rsidR="00511DE0" w:rsidRDefault="00511DE0" w:rsidP="00DD0F2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4339"/>
    <w:rsid w:val="00030FC4"/>
    <w:rsid w:val="00220C29"/>
    <w:rsid w:val="0028076B"/>
    <w:rsid w:val="00392BF6"/>
    <w:rsid w:val="00510854"/>
    <w:rsid w:val="00511DE0"/>
    <w:rsid w:val="00514339"/>
    <w:rsid w:val="005737EC"/>
    <w:rsid w:val="005E1DEE"/>
    <w:rsid w:val="005E6E50"/>
    <w:rsid w:val="006B0D7E"/>
    <w:rsid w:val="006B1BFC"/>
    <w:rsid w:val="006F4891"/>
    <w:rsid w:val="007B48F3"/>
    <w:rsid w:val="008A10CF"/>
    <w:rsid w:val="009F0134"/>
    <w:rsid w:val="00C24243"/>
    <w:rsid w:val="00D411DC"/>
    <w:rsid w:val="00DD0F27"/>
    <w:rsid w:val="00E40822"/>
    <w:rsid w:val="00EB6D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F27"/>
    <w:rPr>
      <w:sz w:val="18"/>
      <w:szCs w:val="18"/>
    </w:rPr>
  </w:style>
  <w:style w:type="paragraph" w:styleId="a4">
    <w:name w:val="footer"/>
    <w:basedOn w:val="a"/>
    <w:link w:val="Char0"/>
    <w:uiPriority w:val="99"/>
    <w:unhideWhenUsed/>
    <w:rsid w:val="00DD0F27"/>
    <w:pPr>
      <w:tabs>
        <w:tab w:val="center" w:pos="4153"/>
        <w:tab w:val="right" w:pos="8306"/>
      </w:tabs>
      <w:snapToGrid w:val="0"/>
      <w:jc w:val="left"/>
    </w:pPr>
    <w:rPr>
      <w:sz w:val="18"/>
      <w:szCs w:val="18"/>
    </w:rPr>
  </w:style>
  <w:style w:type="character" w:customStyle="1" w:styleId="Char0">
    <w:name w:val="页脚 Char"/>
    <w:basedOn w:val="a0"/>
    <w:link w:val="a4"/>
    <w:uiPriority w:val="99"/>
    <w:rsid w:val="00DD0F27"/>
    <w:rPr>
      <w:sz w:val="18"/>
      <w:szCs w:val="18"/>
    </w:rPr>
  </w:style>
  <w:style w:type="character" w:customStyle="1" w:styleId="fontstyle01">
    <w:name w:val="fontstyle01"/>
    <w:basedOn w:val="a0"/>
    <w:rsid w:val="00030FC4"/>
    <w:rPr>
      <w:rFonts w:ascii="宋体" w:eastAsia="宋体" w:hAnsi="宋体" w:hint="eastAsia"/>
      <w:b w:val="0"/>
      <w:bCs w:val="0"/>
      <w:i w:val="0"/>
      <w:iCs w:val="0"/>
      <w:color w:val="000000"/>
      <w:sz w:val="24"/>
      <w:szCs w:val="24"/>
    </w:rPr>
  </w:style>
  <w:style w:type="character" w:customStyle="1" w:styleId="fontstyle11">
    <w:name w:val="fontstyle11"/>
    <w:basedOn w:val="a0"/>
    <w:rsid w:val="00030FC4"/>
    <w:rPr>
      <w:rFonts w:ascii="Times New Roman" w:hAnsi="Times New Roman" w:cs="Times New Roman" w:hint="default"/>
      <w:b w:val="0"/>
      <w:bCs w:val="0"/>
      <w:i w:val="0"/>
      <w:iCs w:val="0"/>
      <w:color w:val="000000"/>
      <w:sz w:val="24"/>
      <w:szCs w:val="24"/>
    </w:rPr>
  </w:style>
  <w:style w:type="paragraph" w:styleId="a5">
    <w:name w:val="Date"/>
    <w:basedOn w:val="a"/>
    <w:next w:val="a"/>
    <w:link w:val="Char1"/>
    <w:uiPriority w:val="99"/>
    <w:semiHidden/>
    <w:unhideWhenUsed/>
    <w:rsid w:val="006F4891"/>
    <w:pPr>
      <w:ind w:leftChars="2500" w:left="100"/>
    </w:pPr>
  </w:style>
  <w:style w:type="character" w:customStyle="1" w:styleId="Char1">
    <w:name w:val="日期 Char"/>
    <w:basedOn w:val="a0"/>
    <w:link w:val="a5"/>
    <w:uiPriority w:val="99"/>
    <w:semiHidden/>
    <w:rsid w:val="006F48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DD0F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DD0F27"/>
    <w:rPr>
      <w:sz w:val="18"/>
      <w:szCs w:val="18"/>
    </w:rPr>
  </w:style>
  <w:style w:type="paragraph" w:styleId="a4">
    <w:name w:val="footer"/>
    <w:basedOn w:val="a"/>
    <w:link w:val="Char0"/>
    <w:uiPriority w:val="99"/>
    <w:unhideWhenUsed/>
    <w:rsid w:val="00DD0F27"/>
    <w:pPr>
      <w:tabs>
        <w:tab w:val="center" w:pos="4153"/>
        <w:tab w:val="right" w:pos="8306"/>
      </w:tabs>
      <w:snapToGrid w:val="0"/>
      <w:jc w:val="left"/>
    </w:pPr>
    <w:rPr>
      <w:sz w:val="18"/>
      <w:szCs w:val="18"/>
    </w:rPr>
  </w:style>
  <w:style w:type="character" w:customStyle="1" w:styleId="Char0">
    <w:name w:val="页脚 Char"/>
    <w:basedOn w:val="a0"/>
    <w:link w:val="a4"/>
    <w:uiPriority w:val="99"/>
    <w:rsid w:val="00DD0F27"/>
    <w:rPr>
      <w:sz w:val="18"/>
      <w:szCs w:val="18"/>
    </w:rPr>
  </w:style>
  <w:style w:type="character" w:customStyle="1" w:styleId="fontstyle01">
    <w:name w:val="fontstyle01"/>
    <w:basedOn w:val="a0"/>
    <w:rsid w:val="00030FC4"/>
    <w:rPr>
      <w:rFonts w:ascii="宋体" w:eastAsia="宋体" w:hAnsi="宋体" w:hint="eastAsia"/>
      <w:b w:val="0"/>
      <w:bCs w:val="0"/>
      <w:i w:val="0"/>
      <w:iCs w:val="0"/>
      <w:color w:val="000000"/>
      <w:sz w:val="24"/>
      <w:szCs w:val="24"/>
    </w:rPr>
  </w:style>
  <w:style w:type="character" w:customStyle="1" w:styleId="fontstyle11">
    <w:name w:val="fontstyle11"/>
    <w:basedOn w:val="a0"/>
    <w:rsid w:val="00030FC4"/>
    <w:rPr>
      <w:rFonts w:ascii="Times New Roman" w:hAnsi="Times New Roman" w:cs="Times New Roman" w:hint="default"/>
      <w:b w:val="0"/>
      <w:bCs w:val="0"/>
      <w:i w:val="0"/>
      <w:iCs w:val="0"/>
      <w:color w:val="000000"/>
      <w:sz w:val="24"/>
      <w:szCs w:val="24"/>
    </w:rPr>
  </w:style>
  <w:style w:type="paragraph" w:styleId="a5">
    <w:name w:val="Date"/>
    <w:basedOn w:val="a"/>
    <w:next w:val="a"/>
    <w:link w:val="Char1"/>
    <w:uiPriority w:val="99"/>
    <w:semiHidden/>
    <w:unhideWhenUsed/>
    <w:rsid w:val="006F4891"/>
    <w:pPr>
      <w:ind w:leftChars="2500" w:left="100"/>
    </w:pPr>
  </w:style>
  <w:style w:type="character" w:customStyle="1" w:styleId="Char1">
    <w:name w:val="日期 Char"/>
    <w:basedOn w:val="a0"/>
    <w:link w:val="a5"/>
    <w:uiPriority w:val="99"/>
    <w:semiHidden/>
    <w:rsid w:val="006F4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1603</TotalTime>
  <Pages>1</Pages>
  <Words>167</Words>
  <Characters>956</Characters>
  <Application>Microsoft Office Word</Application>
  <DocSecurity>0</DocSecurity>
  <Lines>7</Lines>
  <Paragraphs>2</Paragraphs>
  <ScaleCrop>false</ScaleCrop>
  <Company/>
  <LinksUpToDate>false</LinksUpToDate>
  <CharactersWithSpaces>1121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dc:creator>
  <cp:keywords/>
  <dc:description/>
  <cp:lastModifiedBy>My</cp:lastModifiedBy>
  <cp:revision>12</cp:revision>
  <dcterms:created xsi:type="dcterms:W3CDTF">2019-12-03T07:57:00Z</dcterms:created>
  <dcterms:modified xsi:type="dcterms:W3CDTF">2019-12-17T13:02:00Z</dcterms:modified>
</cp:coreProperties>
</file>