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0" w:rsidRPr="002D0CEA" w:rsidRDefault="002D0CEA" w:rsidP="002D0CEA">
      <w:pPr>
        <w:spacing w:line="300" w:lineRule="auto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hint="eastAsia"/>
        </w:rPr>
        <w:tab/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在</w:t>
      </w:r>
      <w:proofErr w:type="gramStart"/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微服务</w:t>
      </w:r>
      <w:proofErr w:type="gramEnd"/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架构中，根据业务来拆分成一个个的服务，服务与服务之间可以通过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2D0CEA">
        <w:rPr>
          <w:rStyle w:val="HTML"/>
          <w:rFonts w:ascii="Times New Roman" w:eastAsiaTheme="minorEastAsia" w:hAnsi="Times New Roman" w:cs="Times New Roman"/>
          <w:color w:val="476582"/>
        </w:rPr>
        <w:t>RPC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相互调用，在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Spring Cloud 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中可以用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proofErr w:type="spellStart"/>
      <w:r w:rsidRPr="002D0CEA">
        <w:rPr>
          <w:rStyle w:val="HTML"/>
          <w:rFonts w:ascii="Times New Roman" w:eastAsiaTheme="minorEastAsia" w:hAnsi="Times New Roman" w:cs="Times New Roman"/>
          <w:color w:val="476582"/>
        </w:rPr>
        <w:t>RestTemplate</w:t>
      </w:r>
      <w:proofErr w:type="spellEnd"/>
      <w:r w:rsidRPr="002D0CEA">
        <w:rPr>
          <w:rStyle w:val="HTML"/>
          <w:rFonts w:ascii="Times New Roman" w:eastAsiaTheme="minorEastAsia" w:hAnsi="Times New Roman" w:cs="Times New Roman"/>
          <w:color w:val="476582"/>
        </w:rPr>
        <w:t xml:space="preserve"> + </w:t>
      </w:r>
      <w:proofErr w:type="spellStart"/>
      <w:r w:rsidRPr="002D0CEA">
        <w:rPr>
          <w:rStyle w:val="HTML"/>
          <w:rFonts w:ascii="Times New Roman" w:eastAsiaTheme="minorEastAsia" w:hAnsi="Times New Roman" w:cs="Times New Roman"/>
          <w:color w:val="476582"/>
        </w:rPr>
        <w:t>LoadBalanceClient</w:t>
      </w:r>
      <w:proofErr w:type="spellEnd"/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和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2D0CEA">
        <w:rPr>
          <w:rStyle w:val="HTML"/>
          <w:rFonts w:ascii="Times New Roman" w:eastAsiaTheme="minorEastAsia" w:hAnsi="Times New Roman" w:cs="Times New Roman"/>
          <w:color w:val="476582"/>
        </w:rPr>
        <w:t>Feign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来调用。为了保证其高可用，单个服务通常会集群部署。由于网络原因或者自身的原因，服务并不能保证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100% 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可用，如果单个服务出现问题，调用这个服务就会出现线程阻塞，此时若有大量的请求涌入，</w:t>
      </w:r>
      <w:r w:rsidRPr="002D0CEA">
        <w:rPr>
          <w:rStyle w:val="HTML"/>
          <w:rFonts w:ascii="Times New Roman" w:eastAsiaTheme="minorEastAsia" w:hAnsi="Times New Roman" w:cs="Times New Roman"/>
          <w:color w:val="476582"/>
        </w:rPr>
        <w:t>Servlet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容器的线程资源会被消耗完毕，导致服务瘫痪。服务与服务之间的依赖性，故障会传播，会对整个微服务系统造成灾难性的严重后果，这就是服务故障的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2D0CEA">
        <w:rPr>
          <w:rStyle w:val="a5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“</w:t>
      </w:r>
      <w:r w:rsidRPr="002D0CEA">
        <w:rPr>
          <w:rStyle w:val="a5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雪崩</w:t>
      </w:r>
      <w:r w:rsidRPr="002D0CEA">
        <w:rPr>
          <w:rStyle w:val="a5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”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效应。为了解决这个问题，业界提出了熔断器模型。阿里巴巴开源了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Sentinel 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组件，实现了熔断器模式，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Spring Cloud </w:t>
      </w:r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对这一组件进行了整合。在</w:t>
      </w:r>
      <w:proofErr w:type="gramStart"/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微服务</w:t>
      </w:r>
      <w:proofErr w:type="gramEnd"/>
      <w:r w:rsidRPr="002D0CEA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架构中，一个请求需要调用多个服务是非常常见的，</w:t>
      </w:r>
      <w:r w:rsidR="006846DD" w:rsidRPr="006846DD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较底层的服务如果出现故障，会导致连锁故障。当对特定的服务的调用的</w:t>
      </w:r>
      <w:proofErr w:type="gramStart"/>
      <w:r w:rsidR="006846DD" w:rsidRPr="006846DD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不</w:t>
      </w:r>
      <w:proofErr w:type="gramEnd"/>
      <w:r w:rsidR="006846DD" w:rsidRPr="006846DD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可用达到一个阀值熔断器将会被打开。熔断器打开后，为了避免连锁故障，通过</w:t>
      </w:r>
      <w:r w:rsidR="006846DD" w:rsidRPr="006846DD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="006846DD" w:rsidRPr="006846DD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fallback</w:t>
      </w:r>
      <w:r w:rsidR="006846DD" w:rsidRPr="006846DD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="006846DD" w:rsidRPr="006846DD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方法可以直接返回一个固定值。</w:t>
      </w:r>
    </w:p>
    <w:p w:rsidR="002D0CEA" w:rsidRDefault="002D0CEA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ab/>
      </w:r>
    </w:p>
    <w:p w:rsidR="002D0CEA" w:rsidRDefault="00487CC2" w:rsidP="00487CC2">
      <w:pPr>
        <w:jc w:val="center"/>
        <w:rPr>
          <w:rFonts w:hint="eastAsia"/>
        </w:rPr>
      </w:pPr>
      <w:r>
        <w:object w:dxaOrig="10900" w:dyaOrig="5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15pt;height:155.65pt" o:ole="">
            <v:imagedata r:id="rId7" o:title=""/>
          </v:shape>
          <o:OLEObject Type="Embed" ProgID="Visio.Drawing.15" ShapeID="_x0000_i1025" DrawAspect="Content" ObjectID="_1640848341" r:id="rId8"/>
        </w:object>
      </w:r>
    </w:p>
    <w:p w:rsidR="00487CC2" w:rsidRDefault="00487CC2" w:rsidP="00487CC2">
      <w:pPr>
        <w:jc w:val="center"/>
        <w:rPr>
          <w:rFonts w:hint="eastAsia"/>
        </w:rPr>
      </w:pPr>
    </w:p>
    <w:p w:rsidR="00487CC2" w:rsidRPr="00487CC2" w:rsidRDefault="00487CC2" w:rsidP="00487CC2">
      <w:pPr>
        <w:spacing w:line="300" w:lineRule="auto"/>
        <w:ind w:firstLine="420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随着</w:t>
      </w:r>
      <w:proofErr w:type="gramStart"/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微服务</w:t>
      </w:r>
      <w:proofErr w:type="gramEnd"/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的流行，服务和服务之间的稳定性变得越来越重要。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Sentinel 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以流量为切入点，从流量控制、熔断降级、系统负载保护等多个维度保护服务的稳定性。如果要在您的项目中引入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Sentinel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，使用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group ID 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为</w:t>
      </w:r>
      <w:proofErr w:type="spellStart"/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org.springframework.cloud</w:t>
      </w:r>
      <w:proofErr w:type="spellEnd"/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和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artifact ID 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为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spring-cloud-starter-</w:t>
      </w:r>
      <w:proofErr w:type="spellStart"/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alibaba</w:t>
      </w:r>
      <w:proofErr w:type="spellEnd"/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-sentinel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的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starter</w:t>
      </w:r>
      <w:r w:rsidRPr="00487CC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。</w:t>
      </w:r>
    </w:p>
    <w:p w:rsidR="0071687E" w:rsidRDefault="0071687E" w:rsidP="0071687E">
      <w:pPr>
        <w:pStyle w:val="HTML0"/>
        <w:tabs>
          <w:tab w:val="clear" w:pos="916"/>
        </w:tabs>
        <w:textAlignment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中添加</w:t>
      </w:r>
      <w:r>
        <w:rPr>
          <w:rFonts w:ascii="Times New Roman" w:hAnsi="Times New Roman" w:cs="Times New Roman" w:hint="eastAsia"/>
        </w:rPr>
        <w:t>Fallback</w:t>
      </w:r>
      <w:r>
        <w:rPr>
          <w:rFonts w:ascii="Times New Roman" w:hAnsi="Times New Roman" w:cs="Times New Roman" w:hint="eastAsia"/>
        </w:rPr>
        <w:t>的指定类：</w:t>
      </w:r>
    </w:p>
    <w:p w:rsidR="0071687E" w:rsidRPr="004147C2" w:rsidRDefault="0071687E" w:rsidP="0071687E">
      <w:pPr>
        <w:pStyle w:val="HTML0"/>
        <w:tabs>
          <w:tab w:val="clear" w:pos="916"/>
          <w:tab w:val="left" w:pos="200"/>
        </w:tabs>
        <w:textAlignment w:val="center"/>
        <w:rPr>
          <w:rFonts w:ascii="Times New Roman" w:hAnsi="Times New Roman" w:cs="Times New Roman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87E" w:rsidRPr="00037834" w:rsidTr="0056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71687E" w:rsidRPr="0073495F" w:rsidRDefault="0071687E" w:rsidP="00716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添加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Fallback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的指定类</w:t>
            </w:r>
          </w:p>
        </w:tc>
      </w:tr>
      <w:tr w:rsidR="0071687E" w:rsidRPr="00037834" w:rsidTr="005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71687E" w:rsidRPr="0071687E" w:rsidRDefault="0071687E" w:rsidP="0071687E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@</w:t>
            </w:r>
            <w:proofErr w:type="spellStart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FeignClient</w:t>
            </w:r>
            <w:proofErr w:type="spellEnd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(value = "</w:t>
            </w:r>
            <w:proofErr w:type="spellStart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nacos</w:t>
            </w:r>
            <w:proofErr w:type="spellEnd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-provider", fallback = </w:t>
            </w:r>
            <w:proofErr w:type="spellStart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EchoServiceFallback.class</w:t>
            </w:r>
            <w:proofErr w:type="spellEnd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)</w:t>
            </w:r>
          </w:p>
          <w:p w:rsidR="0071687E" w:rsidRPr="0071687E" w:rsidRDefault="0071687E" w:rsidP="0071687E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EchoService</w:t>
            </w:r>
            <w:proofErr w:type="spellEnd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1687E" w:rsidRPr="0071687E" w:rsidRDefault="0071687E" w:rsidP="0071687E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@</w:t>
            </w:r>
            <w:proofErr w:type="spellStart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GetMapping</w:t>
            </w:r>
            <w:proofErr w:type="spellEnd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(value = "/echo/{message}")</w:t>
            </w:r>
          </w:p>
          <w:p w:rsidR="0071687E" w:rsidRPr="0071687E" w:rsidRDefault="0071687E" w:rsidP="0071687E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String echo(@</w:t>
            </w:r>
            <w:proofErr w:type="spellStart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PathVariable</w:t>
            </w:r>
            <w:proofErr w:type="spellEnd"/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("message") String message);</w:t>
            </w:r>
          </w:p>
          <w:p w:rsidR="0071687E" w:rsidRPr="009234AA" w:rsidRDefault="0071687E" w:rsidP="00567AC4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71687E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87CC2" w:rsidRDefault="00487CC2" w:rsidP="00487CC2">
      <w:pPr>
        <w:ind w:firstLine="420"/>
        <w:rPr>
          <w:rFonts w:hint="eastAsia"/>
        </w:rPr>
      </w:pPr>
    </w:p>
    <w:p w:rsidR="005D7A1B" w:rsidRPr="005D7A1B" w:rsidRDefault="005D7A1B" w:rsidP="005D7A1B">
      <w:pPr>
        <w:pStyle w:val="HTML0"/>
        <w:tabs>
          <w:tab w:val="clear" w:pos="916"/>
        </w:tabs>
        <w:ind w:firstLineChars="200" w:firstLine="480"/>
        <w:textAlignment w:val="center"/>
        <w:rPr>
          <w:rFonts w:ascii="Times New Roman" w:hAnsi="Times New Roman" w:cs="Times New Roman" w:hint="eastAsia"/>
        </w:rPr>
      </w:pPr>
      <w:r w:rsidRPr="005D7A1B">
        <w:rPr>
          <w:rFonts w:ascii="Times New Roman" w:hAnsi="Times New Roman" w:cs="Times New Roman" w:hint="eastAsia"/>
        </w:rPr>
        <w:t>创建</w:t>
      </w:r>
      <w:proofErr w:type="gramStart"/>
      <w:r w:rsidRPr="005D7A1B">
        <w:rPr>
          <w:rFonts w:ascii="Times New Roman" w:hAnsi="Times New Roman" w:cs="Times New Roman" w:hint="eastAsia"/>
        </w:rPr>
        <w:t>熔断器类并实现</w:t>
      </w:r>
      <w:proofErr w:type="gramEnd"/>
      <w:r w:rsidRPr="005D7A1B">
        <w:rPr>
          <w:rFonts w:ascii="Times New Roman" w:hAnsi="Times New Roman" w:cs="Times New Roman" w:hint="eastAsia"/>
        </w:rPr>
        <w:t>对应的</w:t>
      </w:r>
      <w:r w:rsidRPr="005D7A1B">
        <w:rPr>
          <w:rFonts w:ascii="Times New Roman" w:hAnsi="Times New Roman" w:cs="Times New Roman" w:hint="eastAsia"/>
        </w:rPr>
        <w:t>Feign</w:t>
      </w:r>
      <w:r w:rsidRPr="005D7A1B">
        <w:rPr>
          <w:rFonts w:ascii="Times New Roman" w:hAnsi="Times New Roman" w:cs="Times New Roman" w:hint="eastAsia"/>
        </w:rPr>
        <w:t>接口：</w:t>
      </w:r>
    </w:p>
    <w:p w:rsidR="005D7A1B" w:rsidRPr="004147C2" w:rsidRDefault="005D7A1B" w:rsidP="005D7A1B">
      <w:pPr>
        <w:pStyle w:val="HTML0"/>
        <w:tabs>
          <w:tab w:val="clear" w:pos="916"/>
          <w:tab w:val="left" w:pos="200"/>
        </w:tabs>
        <w:textAlignment w:val="center"/>
        <w:rPr>
          <w:rFonts w:ascii="Times New Roman" w:hAnsi="Times New Roman" w:cs="Times New Roman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A1B" w:rsidRPr="00037834" w:rsidTr="0056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5D7A1B" w:rsidRPr="0073495F" w:rsidRDefault="005D7A1B" w:rsidP="0056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添加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Fallback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的指定类</w:t>
            </w:r>
          </w:p>
        </w:tc>
      </w:tr>
      <w:tr w:rsidR="005D7A1B" w:rsidRPr="00037834" w:rsidTr="005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5D7A1B" w:rsidRPr="005D7A1B" w:rsidRDefault="005D7A1B" w:rsidP="005D7A1B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@Component</w:t>
            </w:r>
          </w:p>
          <w:p w:rsidR="005D7A1B" w:rsidRPr="005D7A1B" w:rsidRDefault="005D7A1B" w:rsidP="005D7A1B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EchoServiceFallback</w:t>
            </w:r>
            <w:proofErr w:type="spellEnd"/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EchoService</w:t>
            </w:r>
            <w:proofErr w:type="spellEnd"/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D7A1B" w:rsidRPr="005D7A1B" w:rsidRDefault="005D7A1B" w:rsidP="005D7A1B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@Override</w:t>
            </w:r>
          </w:p>
          <w:p w:rsidR="005D7A1B" w:rsidRPr="005D7A1B" w:rsidRDefault="005D7A1B" w:rsidP="005D7A1B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public String echo(String message) {</w:t>
            </w:r>
          </w:p>
          <w:p w:rsidR="005D7A1B" w:rsidRPr="005D7A1B" w:rsidRDefault="005D7A1B" w:rsidP="005D7A1B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return "echo fallback";</w:t>
            </w:r>
          </w:p>
          <w:p w:rsidR="005D7A1B" w:rsidRPr="005D7A1B" w:rsidRDefault="005D7A1B" w:rsidP="005D7A1B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D7A1B" w:rsidRPr="009234AA" w:rsidRDefault="005D7A1B" w:rsidP="00567AC4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5D7A1B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D7A1B" w:rsidRDefault="005D7A1B" w:rsidP="00487CC2">
      <w:pPr>
        <w:ind w:firstLine="420"/>
        <w:rPr>
          <w:rFonts w:hint="eastAsia"/>
        </w:rPr>
      </w:pPr>
    </w:p>
    <w:p w:rsidR="00334237" w:rsidRPr="00487CC2" w:rsidRDefault="00334237" w:rsidP="00487CC2">
      <w:pPr>
        <w:ind w:firstLine="420"/>
      </w:pPr>
      <w:r>
        <w:rPr>
          <w:rFonts w:hint="eastAsia"/>
        </w:rPr>
        <w:t>当服务提供者不能提供服务时，熔断保护将直接返回</w:t>
      </w:r>
      <w:r>
        <w:rPr>
          <w:rFonts w:hint="eastAsia"/>
        </w:rPr>
        <w:t>Fallback</w:t>
      </w:r>
      <w:r>
        <w:rPr>
          <w:rFonts w:hint="eastAsia"/>
        </w:rPr>
        <w:t>中设置的信息。</w:t>
      </w:r>
      <w:bookmarkStart w:id="0" w:name="_GoBack"/>
      <w:bookmarkEnd w:id="0"/>
    </w:p>
    <w:sectPr w:rsidR="00334237" w:rsidRPr="0048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665" w:rsidRDefault="008D4665" w:rsidP="002D0CEA">
      <w:r>
        <w:separator/>
      </w:r>
    </w:p>
  </w:endnote>
  <w:endnote w:type="continuationSeparator" w:id="0">
    <w:p w:rsidR="008D4665" w:rsidRDefault="008D4665" w:rsidP="002D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665" w:rsidRDefault="008D4665" w:rsidP="002D0CEA">
      <w:r>
        <w:separator/>
      </w:r>
    </w:p>
  </w:footnote>
  <w:footnote w:type="continuationSeparator" w:id="0">
    <w:p w:rsidR="008D4665" w:rsidRDefault="008D4665" w:rsidP="002D0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66"/>
    <w:rsid w:val="002078A0"/>
    <w:rsid w:val="002D0CEA"/>
    <w:rsid w:val="00334237"/>
    <w:rsid w:val="00487CC2"/>
    <w:rsid w:val="005D7A1B"/>
    <w:rsid w:val="006846DD"/>
    <w:rsid w:val="0071687E"/>
    <w:rsid w:val="008D4665"/>
    <w:rsid w:val="00C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CE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D0CE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D0CE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16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1687E"/>
    <w:rPr>
      <w:rFonts w:ascii="宋体" w:eastAsia="宋体" w:hAnsi="宋体" w:cs="宋体"/>
      <w:kern w:val="0"/>
      <w:sz w:val="24"/>
      <w:szCs w:val="24"/>
    </w:rPr>
  </w:style>
  <w:style w:type="table" w:styleId="a6">
    <w:name w:val="Light Shading"/>
    <w:basedOn w:val="a1"/>
    <w:uiPriority w:val="60"/>
    <w:rsid w:val="0071687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oken">
    <w:name w:val="token"/>
    <w:basedOn w:val="a0"/>
    <w:rsid w:val="00716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CE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D0CE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D0CE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16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1687E"/>
    <w:rPr>
      <w:rFonts w:ascii="宋体" w:eastAsia="宋体" w:hAnsi="宋体" w:cs="宋体"/>
      <w:kern w:val="0"/>
      <w:sz w:val="24"/>
      <w:szCs w:val="24"/>
    </w:rPr>
  </w:style>
  <w:style w:type="table" w:styleId="a6">
    <w:name w:val="Light Shading"/>
    <w:basedOn w:val="a1"/>
    <w:uiPriority w:val="60"/>
    <w:rsid w:val="0071687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oken">
    <w:name w:val="token"/>
    <w:basedOn w:val="a0"/>
    <w:rsid w:val="0071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2020-01-18T02:01:00Z</dcterms:created>
  <dcterms:modified xsi:type="dcterms:W3CDTF">2020-01-18T02:21:00Z</dcterms:modified>
</cp:coreProperties>
</file>