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9D" w:rsidRDefault="00F1039D" w:rsidP="00F1039D">
      <w:pPr>
        <w:rPr>
          <w:rStyle w:val="fontstyle21"/>
        </w:rPr>
      </w:pPr>
      <w:r>
        <w:rPr>
          <w:rStyle w:val="fontstyle01"/>
        </w:rPr>
        <w:t>4 Driving Automation</w:t>
      </w:r>
      <w:r>
        <w:rPr>
          <w:rFonts w:ascii="LMSans10-Bold-Identity-H" w:hAnsi="LMSans10-Bold-Identity-H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Study SAEs classification on driving automation.</w:t>
      </w:r>
      <w:r>
        <w:rPr>
          <w:rFonts w:ascii="LMRoman10-Regular-Identity-H" w:hAnsi="LMRoman10-Regular-Identity-H"/>
          <w:color w:val="000000"/>
        </w:rPr>
        <w:br/>
      </w:r>
      <w:bookmarkStart w:id="0" w:name="_GoBack"/>
      <w:r>
        <w:rPr>
          <w:rStyle w:val="fontstyle01"/>
          <w:sz w:val="24"/>
          <w:szCs w:val="24"/>
        </w:rPr>
        <w:t>Assignment 01-4</w:t>
      </w:r>
      <w:bookmarkEnd w:id="0"/>
      <w:r>
        <w:rPr>
          <w:rFonts w:ascii="LMSans10-Bold-Identity-H" w:hAnsi="LMSans10-Bold-Identity-H"/>
          <w:b/>
          <w:bCs/>
          <w:color w:val="000000"/>
        </w:rPr>
        <w:br/>
      </w:r>
      <w:r>
        <w:rPr>
          <w:rStyle w:val="fontstyle21"/>
        </w:rPr>
        <w:t>Classify the following car configurations with respect to the automation levels from</w:t>
      </w:r>
      <w:r>
        <w:rPr>
          <w:rFonts w:ascii="LMRoman10-Regular-Identity-H" w:hAnsi="LMRoman10-Regular-Identity-H"/>
          <w:color w:val="000000"/>
        </w:rPr>
        <w:br/>
      </w:r>
      <w:r>
        <w:rPr>
          <w:rStyle w:val="fontstyle21"/>
        </w:rPr>
        <w:t>SAE J3016.</w:t>
      </w:r>
    </w:p>
    <w:p w:rsidR="00F1039D" w:rsidRDefault="00F1039D" w:rsidP="00F1039D">
      <w:pPr>
        <w:rPr>
          <w:rStyle w:val="fontstyle21"/>
        </w:rPr>
      </w:pPr>
      <w:r>
        <w:rPr>
          <w:rFonts w:ascii="LMRoman10-Regular-Identity-H" w:hAnsi="LMRoman10-Regular-Identity-H"/>
          <w:color w:val="000000"/>
        </w:rPr>
        <w:br/>
      </w:r>
      <w:r>
        <w:rPr>
          <w:rStyle w:val="fontstyle21"/>
        </w:rPr>
        <w:t>a. The car can only use ACC. (1 point)</w:t>
      </w:r>
    </w:p>
    <w:p w:rsidR="00F1039D" w:rsidRPr="00F33A54" w:rsidRDefault="00F1039D" w:rsidP="00F1039D">
      <w:pPr>
        <w:rPr>
          <w:rStyle w:val="fontstyle21"/>
          <w:b/>
          <w:u w:val="single"/>
        </w:rPr>
      </w:pPr>
      <w:r w:rsidRPr="00F33A54">
        <w:rPr>
          <w:rStyle w:val="fontstyle21"/>
          <w:b/>
          <w:u w:val="single"/>
        </w:rPr>
        <w:t>Answer:</w:t>
      </w:r>
    </w:p>
    <w:p w:rsidR="00F1039D" w:rsidRDefault="00F1039D" w:rsidP="00F1039D">
      <w:pPr>
        <w:rPr>
          <w:rStyle w:val="fontstyle21"/>
          <w:b/>
        </w:rPr>
      </w:pPr>
      <w:r w:rsidRPr="00F33A54">
        <w:rPr>
          <w:rStyle w:val="fontstyle21"/>
          <w:b/>
        </w:rPr>
        <w:t>Level 1</w:t>
      </w:r>
    </w:p>
    <w:p w:rsidR="00F1039D" w:rsidRDefault="00F1039D" w:rsidP="00F1039D">
      <w:pPr>
        <w:rPr>
          <w:rStyle w:val="fontstyle21"/>
        </w:rPr>
      </w:pPr>
      <w:r w:rsidRPr="00F33A54">
        <w:rPr>
          <w:rFonts w:ascii="LMRoman10-Regular-Identity-H" w:hAnsi="LMRoman10-Regular-Identity-H"/>
          <w:b/>
          <w:color w:val="000000"/>
        </w:rPr>
        <w:br/>
      </w:r>
      <w:r>
        <w:rPr>
          <w:rStyle w:val="fontstyle21"/>
        </w:rPr>
        <w:t xml:space="preserve">b. The car can use ACC and lane </w:t>
      </w:r>
      <w:proofErr w:type="spellStart"/>
      <w:r>
        <w:rPr>
          <w:rStyle w:val="fontstyle21"/>
        </w:rPr>
        <w:t>centering</w:t>
      </w:r>
      <w:proofErr w:type="spellEnd"/>
      <w:r>
        <w:rPr>
          <w:rStyle w:val="fontstyle21"/>
        </w:rPr>
        <w:t xml:space="preserve"> simultaneously. (1 point)</w:t>
      </w:r>
    </w:p>
    <w:p w:rsidR="00F1039D" w:rsidRPr="00F33A54" w:rsidRDefault="00F1039D" w:rsidP="00F1039D">
      <w:pPr>
        <w:rPr>
          <w:rStyle w:val="fontstyle21"/>
          <w:b/>
          <w:u w:val="single"/>
        </w:rPr>
      </w:pPr>
      <w:r w:rsidRPr="00F33A54">
        <w:rPr>
          <w:rStyle w:val="fontstyle21"/>
          <w:b/>
          <w:u w:val="single"/>
        </w:rPr>
        <w:t>Answer:</w:t>
      </w:r>
    </w:p>
    <w:p w:rsidR="00F1039D" w:rsidRPr="00F33A54" w:rsidRDefault="00F1039D" w:rsidP="00F1039D">
      <w:pPr>
        <w:rPr>
          <w:rStyle w:val="fontstyle01"/>
          <w:b w:val="0"/>
        </w:rPr>
      </w:pPr>
      <w:r w:rsidRPr="00F33A54">
        <w:rPr>
          <w:rStyle w:val="fontstyle21"/>
          <w:b/>
        </w:rPr>
        <w:t>Level 2</w:t>
      </w:r>
    </w:p>
    <w:p w:rsidR="0075245D" w:rsidRDefault="00F1039D"/>
    <w:sectPr w:rsidR="0075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-Identity-H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9D"/>
    <w:rsid w:val="00405BC9"/>
    <w:rsid w:val="005856C5"/>
    <w:rsid w:val="00F1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C59FD-7880-4C90-969D-1E7C135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1039D"/>
    <w:rPr>
      <w:rFonts w:ascii="LMSans10-Bold-Identity-H" w:hAnsi="LMSans10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F1039D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2022-05-05T14:38:00Z</dcterms:created>
  <dcterms:modified xsi:type="dcterms:W3CDTF">2022-05-05T14:39:00Z</dcterms:modified>
</cp:coreProperties>
</file>