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企业演示制度</w:t>
      </w:r>
    </w:p>
    <w:p>
      <w:r>
        <w:t>这是虚构的第五阶段验收资料。技术部可以按规定提交知识材料。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审核</w:t>
            </w:r>
          </w:p>
        </w:tc>
        <w:tc>
          <w:tcPr>
            <w:tcW w:type="dxa" w:w="4320"/>
          </w:tcPr>
          <w:p>
            <w:r>
              <w:t>通过前不可检索</w:t>
            </w:r>
          </w:p>
        </w:tc>
      </w:tr>
    </w:tbl>
    <w:p>
      <w:r>
        <w:t>末段：所有时间按北京时间。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