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p>
    <w:p>
      <w:pPr>
        <w:jc w:val="center"/>
        <w:rPr>
          <w:b/>
          <w:sz w:val="24"/>
          <w:szCs w:val="24"/>
        </w:rPr>
      </w:pPr>
    </w:p>
    <w:p>
      <w:pPr>
        <w:jc w:val="center"/>
        <w:rPr>
          <w:b/>
          <w:sz w:val="24"/>
          <w:szCs w:val="24"/>
        </w:rPr>
      </w:pPr>
    </w:p>
    <w:p>
      <w:pPr>
        <w:pStyle w:val="8"/>
        <w:rPr>
          <w:sz w:val="24"/>
          <w:szCs w:val="24"/>
        </w:rPr>
      </w:pPr>
      <w:bookmarkStart w:id="0" w:name="_hobq6ht17hv7" w:colFirst="0" w:colLast="0"/>
      <w:bookmarkEnd w:id="0"/>
    </w:p>
    <w:p>
      <w:pPr>
        <w:ind w:firstLine="0"/>
        <w:jc w:val="center"/>
        <w:rPr>
          <w:rFonts w:hint="default"/>
          <w:b/>
          <w:sz w:val="24"/>
          <w:szCs w:val="24"/>
          <w:lang w:eastAsia="zh-Hans"/>
        </w:rPr>
      </w:pPr>
      <w:bookmarkStart w:id="1" w:name="_n938fb60o5n" w:colFirst="0" w:colLast="0"/>
      <w:bookmarkEnd w:id="1"/>
      <w:r>
        <w:rPr>
          <w:rFonts w:hint="default"/>
          <w:b/>
          <w:sz w:val="24"/>
          <w:szCs w:val="24"/>
          <w:lang w:eastAsia="zh-Hans"/>
        </w:rPr>
        <w:t>Assessment and Intervention for Children with Hearing Impairment</w:t>
      </w:r>
    </w:p>
    <w:p>
      <w:pPr>
        <w:ind w:firstLine="0"/>
        <w:jc w:val="both"/>
        <w:rPr>
          <w:b/>
          <w:sz w:val="24"/>
          <w:szCs w:val="24"/>
        </w:rPr>
      </w:pPr>
    </w:p>
    <w:p>
      <w:pPr>
        <w:ind w:firstLine="0"/>
        <w:jc w:val="center"/>
        <w:rPr>
          <w:rFonts w:hint="eastAsia"/>
          <w:sz w:val="24"/>
          <w:szCs w:val="24"/>
          <w:lang w:val="en-US" w:eastAsia="zh-Hans"/>
        </w:rPr>
      </w:pPr>
      <w:r>
        <w:rPr>
          <w:rFonts w:hint="eastAsia"/>
          <w:sz w:val="24"/>
          <w:szCs w:val="24"/>
          <w:lang w:val="en-US" w:eastAsia="zh-Hans"/>
        </w:rPr>
        <w:t>岳士森</w:t>
      </w:r>
    </w:p>
    <w:p>
      <w:pPr>
        <w:ind w:firstLine="0"/>
        <w:jc w:val="center"/>
        <w:rPr>
          <w:sz w:val="24"/>
          <w:szCs w:val="24"/>
        </w:rPr>
      </w:pPr>
      <w:r>
        <w:rPr>
          <w:sz w:val="24"/>
          <w:szCs w:val="24"/>
        </w:rPr>
        <w:t>Department of Foreign Language, Shanghai Jiao Tong University</w:t>
      </w:r>
    </w:p>
    <w:p>
      <w:pPr>
        <w:ind w:firstLine="0"/>
        <w:jc w:val="center"/>
        <w:rPr>
          <w:sz w:val="24"/>
          <w:szCs w:val="24"/>
        </w:rPr>
      </w:pPr>
      <w:r>
        <w:rPr>
          <w:sz w:val="24"/>
          <w:szCs w:val="24"/>
        </w:rPr>
        <w:fldChar w:fldCharType="begin"/>
      </w:r>
      <w:r>
        <w:rPr>
          <w:sz w:val="24"/>
          <w:szCs w:val="24"/>
        </w:rPr>
        <w:instrText xml:space="preserve"> HYPERLINK "https://oc.sjtu.edu.cn/courses/40889" </w:instrText>
      </w:r>
      <w:r>
        <w:rPr>
          <w:sz w:val="24"/>
          <w:szCs w:val="24"/>
        </w:rPr>
        <w:fldChar w:fldCharType="separate"/>
      </w:r>
      <w:r>
        <w:rPr>
          <w:rFonts w:hint="default"/>
          <w:sz w:val="24"/>
          <w:szCs w:val="24"/>
        </w:rPr>
        <w:t>EN396-1-语言病理学</w:t>
      </w:r>
      <w:r>
        <w:rPr>
          <w:rFonts w:hint="default"/>
          <w:sz w:val="24"/>
          <w:szCs w:val="24"/>
        </w:rPr>
        <w:fldChar w:fldCharType="end"/>
      </w:r>
    </w:p>
    <w:p>
      <w:pPr>
        <w:ind w:firstLine="0"/>
        <w:jc w:val="center"/>
        <w:rPr>
          <w:rFonts w:hint="eastAsia"/>
          <w:sz w:val="24"/>
          <w:szCs w:val="24"/>
          <w:lang w:val="en-US" w:eastAsia="zh-Hans"/>
        </w:rPr>
      </w:pPr>
      <w:r>
        <w:rPr>
          <w:rFonts w:hint="eastAsia"/>
          <w:sz w:val="24"/>
          <w:szCs w:val="24"/>
          <w:lang w:val="en-US" w:eastAsia="zh-Hans"/>
        </w:rPr>
        <w:t>丁红卫</w:t>
      </w:r>
    </w:p>
    <w:p>
      <w:pPr>
        <w:ind w:firstLine="0"/>
        <w:jc w:val="center"/>
        <w:rPr>
          <w:sz w:val="24"/>
          <w:szCs w:val="24"/>
        </w:rPr>
      </w:pPr>
      <w:r>
        <w:rPr>
          <w:rFonts w:hint="eastAsia"/>
          <w:sz w:val="24"/>
          <w:szCs w:val="24"/>
          <w:lang w:val="en-US" w:eastAsia="zh-Hans"/>
        </w:rPr>
        <w:t>May</w:t>
      </w:r>
      <w:r>
        <w:rPr>
          <w:rFonts w:hint="default"/>
          <w:sz w:val="24"/>
          <w:szCs w:val="24"/>
          <w:lang w:eastAsia="zh-Hans"/>
        </w:rPr>
        <w:t xml:space="preserve"> 8, 2022</w:t>
      </w:r>
      <w:r>
        <w:rPr>
          <w:sz w:val="24"/>
          <w:szCs w:val="24"/>
        </w:rPr>
        <w:br w:type="page"/>
      </w:r>
    </w:p>
    <w:p>
      <w:pPr>
        <w:ind w:left="0" w:leftChars="0" w:firstLine="0" w:firstLineChars="0"/>
        <w:jc w:val="center"/>
        <w:rPr>
          <w:rFonts w:hint="eastAsia"/>
          <w:b/>
          <w:sz w:val="24"/>
          <w:szCs w:val="24"/>
          <w:lang w:val="en-US" w:eastAsia="zh-Hans"/>
        </w:rPr>
      </w:pPr>
      <w:bookmarkStart w:id="2" w:name="_2z3i4c8xuigf" w:colFirst="0" w:colLast="0"/>
      <w:bookmarkEnd w:id="2"/>
      <w:r>
        <w:rPr>
          <w:rFonts w:hint="eastAsia"/>
          <w:b/>
          <w:sz w:val="24"/>
          <w:szCs w:val="24"/>
          <w:lang w:val="en-US" w:eastAsia="zh-Hans"/>
        </w:rPr>
        <w:t>Abstract</w:t>
      </w:r>
    </w:p>
    <w:p>
      <w:pPr>
        <w:pStyle w:val="2"/>
        <w:ind w:left="0" w:leftChars="0" w:firstLine="0" w:firstLineChars="0"/>
        <w:jc w:val="left"/>
        <w:rPr>
          <w:rFonts w:hint="default"/>
          <w:b w:val="0"/>
          <w:bCs/>
          <w:sz w:val="24"/>
          <w:szCs w:val="24"/>
          <w:lang w:eastAsia="zh-Hans"/>
        </w:rPr>
      </w:pPr>
      <w:bookmarkStart w:id="3" w:name="_6mnx4bpjbb7n" w:colFirst="0" w:colLast="0"/>
      <w:bookmarkEnd w:id="3"/>
      <w:r>
        <w:rPr>
          <w:rFonts w:hint="default"/>
          <w:b w:val="0"/>
          <w:bCs/>
          <w:sz w:val="24"/>
          <w:szCs w:val="24"/>
          <w:lang w:eastAsia="zh-Hans"/>
        </w:rPr>
        <w:t>Hearing impairment is diagnosed when a person’s hearing threshold</w:t>
      </w:r>
      <w:r>
        <w:rPr>
          <w:rFonts w:hint="eastAsia"/>
          <w:b w:val="0"/>
          <w:bCs/>
          <w:sz w:val="24"/>
          <w:szCs w:val="24"/>
          <w:lang w:val="en-US" w:eastAsia="zh-Hans"/>
        </w:rPr>
        <w:t>s</w:t>
      </w:r>
      <w:r>
        <w:rPr>
          <w:rFonts w:hint="default"/>
          <w:b w:val="0"/>
          <w:bCs/>
          <w:sz w:val="24"/>
          <w:szCs w:val="24"/>
          <w:lang w:eastAsia="zh-Hans"/>
        </w:rPr>
        <w:t xml:space="preserve"> are </w:t>
      </w:r>
      <w:r>
        <w:rPr>
          <w:rFonts w:hint="eastAsia"/>
          <w:b w:val="0"/>
          <w:bCs/>
          <w:sz w:val="24"/>
          <w:szCs w:val="24"/>
          <w:lang w:val="en-US" w:eastAsia="zh-Hans"/>
        </w:rPr>
        <w:t>ab</w:t>
      </w:r>
      <w:r>
        <w:rPr>
          <w:rFonts w:hint="default"/>
          <w:b w:val="0"/>
          <w:bCs/>
          <w:sz w:val="24"/>
          <w:szCs w:val="24"/>
          <w:lang w:eastAsia="zh-Hans"/>
        </w:rPr>
        <w:t xml:space="preserve">ove 20 db HL. Infants receive Universal Newborn Hearing Screening (UNHS) </w:t>
      </w:r>
      <w:r>
        <w:rPr>
          <w:rFonts w:hint="default"/>
          <w:b w:val="0"/>
          <w:bCs/>
          <w:sz w:val="24"/>
          <w:szCs w:val="24"/>
          <w:lang w:eastAsia="zh-Hans"/>
        </w:rPr>
        <w:t>o</w:t>
      </w:r>
      <w:r>
        <w:rPr>
          <w:rFonts w:hint="default"/>
          <w:b w:val="0"/>
          <w:bCs/>
          <w:sz w:val="24"/>
          <w:szCs w:val="24"/>
          <w:lang w:eastAsia="zh-Hans"/>
        </w:rPr>
        <w:t xml:space="preserve">n the first day after birth. </w:t>
      </w:r>
      <w:r>
        <w:rPr>
          <w:rFonts w:hint="default"/>
          <w:b w:val="0"/>
          <w:bCs/>
          <w:sz w:val="24"/>
          <w:szCs w:val="24"/>
          <w:lang w:eastAsia="zh-Hans"/>
        </w:rPr>
        <w:t>E</w:t>
      </w:r>
      <w:r>
        <w:rPr>
          <w:rFonts w:hint="default"/>
          <w:b w:val="0"/>
          <w:bCs/>
          <w:sz w:val="24"/>
          <w:szCs w:val="24"/>
          <w:lang w:eastAsia="zh-Hans"/>
        </w:rPr>
        <w:t>mpirical studies</w:t>
      </w:r>
      <w:r>
        <w:rPr>
          <w:rFonts w:hint="default"/>
          <w:b w:val="0"/>
          <w:bCs/>
          <w:sz w:val="24"/>
          <w:szCs w:val="24"/>
          <w:lang w:eastAsia="zh-Hans"/>
        </w:rPr>
        <w:t xml:space="preserve"> show that p</w:t>
      </w:r>
      <w:r>
        <w:rPr>
          <w:rFonts w:hint="default"/>
          <w:b w:val="0"/>
          <w:bCs/>
          <w:sz w:val="24"/>
          <w:szCs w:val="24"/>
          <w:lang w:eastAsia="zh-Hans"/>
        </w:rPr>
        <w:t>ost</w:t>
      </w:r>
      <w:r>
        <w:rPr>
          <w:rFonts w:hint="default"/>
          <w:b w:val="0"/>
          <w:bCs/>
          <w:sz w:val="24"/>
          <w:szCs w:val="24"/>
          <w:lang w:eastAsia="zh-Hans"/>
        </w:rPr>
        <w:t>-</w:t>
      </w:r>
      <w:r>
        <w:rPr>
          <w:rFonts w:hint="default"/>
          <w:b w:val="0"/>
          <w:bCs/>
          <w:sz w:val="24"/>
          <w:szCs w:val="24"/>
          <w:lang w:eastAsia="zh-Hans"/>
        </w:rPr>
        <w:t>neonatal screening</w:t>
      </w:r>
      <w:r>
        <w:rPr>
          <w:rFonts w:hint="default"/>
          <w:b w:val="0"/>
          <w:bCs/>
          <w:sz w:val="24"/>
          <w:szCs w:val="24"/>
          <w:lang w:eastAsia="zh-Hans"/>
        </w:rPr>
        <w:t xml:space="preserve"> is</w:t>
      </w:r>
      <w:r>
        <w:rPr>
          <w:rFonts w:hint="default"/>
          <w:b w:val="0"/>
          <w:bCs/>
          <w:sz w:val="24"/>
          <w:szCs w:val="24"/>
          <w:lang w:eastAsia="zh-Hans"/>
        </w:rPr>
        <w:t xml:space="preserve"> </w:t>
      </w:r>
      <w:r>
        <w:rPr>
          <w:rFonts w:hint="default"/>
          <w:b w:val="0"/>
          <w:bCs/>
          <w:sz w:val="24"/>
          <w:szCs w:val="24"/>
          <w:lang w:eastAsia="zh-Hans"/>
        </w:rPr>
        <w:t>also indispensable, which has already been implemented in some countries</w:t>
      </w:r>
      <w:r>
        <w:rPr>
          <w:rFonts w:hint="default"/>
          <w:b w:val="0"/>
          <w:bCs/>
          <w:sz w:val="24"/>
          <w:szCs w:val="24"/>
          <w:lang w:eastAsia="zh-Hans"/>
        </w:rPr>
        <w:t xml:space="preserve">. Once children fail in the screening, they should immediately receive a full screening conducted by audiologists after which appropriate treatment can be prescribed. An educational approach includes the language to acquire and the technology to use, which will influence children’s communication way and thereby their </w:t>
      </w:r>
      <w:r>
        <w:rPr>
          <w:rFonts w:hint="eastAsia"/>
          <w:b w:val="0"/>
          <w:bCs/>
          <w:sz w:val="24"/>
          <w:szCs w:val="24"/>
          <w:lang w:val="en-US" w:eastAsia="zh-Hans"/>
        </w:rPr>
        <w:t>whole</w:t>
      </w:r>
      <w:r>
        <w:rPr>
          <w:rFonts w:hint="default"/>
          <w:b w:val="0"/>
          <w:bCs/>
          <w:sz w:val="24"/>
          <w:szCs w:val="24"/>
          <w:lang w:eastAsia="zh-Hans"/>
        </w:rPr>
        <w:t xml:space="preserve"> </w:t>
      </w:r>
      <w:r>
        <w:rPr>
          <w:rFonts w:hint="eastAsia"/>
          <w:b w:val="0"/>
          <w:bCs/>
          <w:sz w:val="24"/>
          <w:szCs w:val="24"/>
          <w:lang w:val="en-US" w:eastAsia="zh-Hans"/>
        </w:rPr>
        <w:t>life</w:t>
      </w:r>
      <w:r>
        <w:rPr>
          <w:rFonts w:hint="default"/>
          <w:b w:val="0"/>
          <w:bCs/>
          <w:sz w:val="24"/>
          <w:szCs w:val="24"/>
          <w:lang w:eastAsia="zh-Hans"/>
        </w:rPr>
        <w:t xml:space="preserve">. Whatever approach children adopt, in order to develop </w:t>
      </w:r>
      <w:r>
        <w:rPr>
          <w:rFonts w:hint="eastAsia"/>
          <w:b w:val="0"/>
          <w:bCs/>
          <w:sz w:val="24"/>
          <w:szCs w:val="24"/>
          <w:lang w:val="en-US" w:eastAsia="zh-Hans"/>
        </w:rPr>
        <w:t>mature</w:t>
      </w:r>
      <w:r>
        <w:rPr>
          <w:rFonts w:hint="default"/>
          <w:b w:val="0"/>
          <w:bCs/>
          <w:sz w:val="24"/>
          <w:szCs w:val="24"/>
          <w:lang w:eastAsia="zh-Hans"/>
        </w:rPr>
        <w:t xml:space="preserve"> language and communication abilities, a large amount of language input is </w:t>
      </w:r>
      <w:r>
        <w:rPr>
          <w:rFonts w:hint="default"/>
          <w:b w:val="0"/>
          <w:bCs/>
          <w:sz w:val="24"/>
          <w:szCs w:val="24"/>
          <w:lang w:eastAsia="zh-Hans"/>
        </w:rPr>
        <w:t>essential</w:t>
      </w:r>
      <w:r>
        <w:rPr>
          <w:rFonts w:hint="default"/>
          <w:b w:val="0"/>
          <w:bCs/>
          <w:sz w:val="24"/>
          <w:szCs w:val="24"/>
          <w:lang w:eastAsia="zh-Hans"/>
        </w:rPr>
        <w:t xml:space="preserve">. </w:t>
      </w:r>
    </w:p>
    <w:p>
      <w:pPr>
        <w:pStyle w:val="2"/>
        <w:ind w:left="0" w:leftChars="0" w:firstLine="720" w:firstLineChars="0"/>
        <w:jc w:val="left"/>
        <w:rPr>
          <w:sz w:val="24"/>
          <w:szCs w:val="24"/>
        </w:rPr>
      </w:pPr>
      <w:r>
        <w:rPr>
          <w:rFonts w:hint="default" w:ascii="Times New Roman Italic" w:hAnsi="Times New Roman Italic" w:cs="Times New Roman Italic"/>
          <w:b w:val="0"/>
          <w:bCs/>
          <w:i/>
          <w:iCs/>
          <w:sz w:val="24"/>
          <w:szCs w:val="24"/>
          <w:lang w:val="en-US" w:eastAsia="zh-Hans"/>
        </w:rPr>
        <w:t>Keywords</w:t>
      </w:r>
      <w:r>
        <w:rPr>
          <w:rFonts w:hint="default" w:ascii="Times New Roman Italic" w:hAnsi="Times New Roman Italic" w:cs="Times New Roman Italic"/>
          <w:b w:val="0"/>
          <w:bCs/>
          <w:i/>
          <w:iCs/>
          <w:sz w:val="24"/>
          <w:szCs w:val="24"/>
          <w:lang w:eastAsia="zh-Hans"/>
        </w:rPr>
        <w:t xml:space="preserve">: </w:t>
      </w:r>
      <w:r>
        <w:rPr>
          <w:rFonts w:hint="default" w:ascii="Times New Roman" w:hAnsi="Times New Roman" w:cs="Times New Roman"/>
          <w:b w:val="0"/>
          <w:bCs/>
          <w:i w:val="0"/>
          <w:iCs w:val="0"/>
          <w:sz w:val="24"/>
          <w:szCs w:val="24"/>
          <w:lang w:eastAsia="zh-Hans"/>
        </w:rPr>
        <w:t>hearing impairment,</w:t>
      </w:r>
      <w:r>
        <w:rPr>
          <w:rFonts w:hint="default" w:cs="Times New Roman"/>
          <w:b w:val="0"/>
          <w:bCs/>
          <w:i w:val="0"/>
          <w:iCs w:val="0"/>
          <w:sz w:val="24"/>
          <w:szCs w:val="24"/>
          <w:lang w:eastAsia="zh-Hans"/>
        </w:rPr>
        <w:t xml:space="preserve"> children,</w:t>
      </w:r>
      <w:r>
        <w:rPr>
          <w:rFonts w:hint="default" w:ascii="Times New Roman" w:hAnsi="Times New Roman" w:cs="Times New Roman"/>
          <w:b w:val="0"/>
          <w:bCs/>
          <w:i w:val="0"/>
          <w:iCs w:val="0"/>
          <w:sz w:val="24"/>
          <w:szCs w:val="24"/>
          <w:lang w:eastAsia="zh-Hans"/>
        </w:rPr>
        <w:t xml:space="preserve"> assessment, intervention</w:t>
      </w:r>
      <w:r>
        <w:rPr>
          <w:sz w:val="24"/>
          <w:szCs w:val="24"/>
        </w:rPr>
        <w:br w:type="page"/>
      </w:r>
    </w:p>
    <w:p>
      <w:pPr>
        <w:ind w:left="0" w:leftChars="0" w:firstLine="0" w:firstLineChars="0"/>
        <w:jc w:val="center"/>
      </w:pPr>
      <w:r>
        <w:rPr>
          <w:rFonts w:hint="default"/>
          <w:b/>
          <w:sz w:val="24"/>
          <w:szCs w:val="24"/>
          <w:lang w:eastAsia="zh-Hans"/>
        </w:rPr>
        <w:t>Assessment and Intervention for Children with Hearing Impairment</w:t>
      </w:r>
    </w:p>
    <w:p>
      <w:pPr>
        <w:ind w:left="0" w:leftChars="0" w:firstLine="0" w:firstLineChars="0"/>
        <w:jc w:val="center"/>
        <w:rPr>
          <w:rFonts w:hint="default" w:ascii="Times New Roman Bold" w:hAnsi="Times New Roman Bold" w:cs="Times New Roman Bold"/>
          <w:b/>
          <w:bCs/>
          <w:sz w:val="24"/>
          <w:szCs w:val="24"/>
        </w:rPr>
      </w:pPr>
      <w:bookmarkStart w:id="4" w:name="_c9qg9tpvbg3a" w:colFirst="0" w:colLast="0"/>
      <w:bookmarkEnd w:id="4"/>
      <w:r>
        <w:rPr>
          <w:rFonts w:hint="default" w:ascii="Times New Roman Bold" w:hAnsi="Times New Roman Bold" w:cs="Times New Roman Bold"/>
          <w:b/>
          <w:bCs/>
          <w:sz w:val="24"/>
          <w:szCs w:val="24"/>
        </w:rPr>
        <w:t>Introduction</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24"/>
          <w:szCs w:val="24"/>
          <w:u w:val="none"/>
          <w:lang w:val="en-US" w:eastAsia="zh-CN" w:bidi="ar"/>
        </w:rPr>
      </w:pPr>
      <w:r>
        <w:rPr>
          <w:rFonts w:hint="eastAsia"/>
          <w:sz w:val="24"/>
          <w:szCs w:val="24"/>
          <w:lang w:val="en-US" w:eastAsia="zh-CN"/>
        </w:rPr>
        <w:t>Hearing impairment is the inability of an individual to hear sounds adequately</w:t>
      </w:r>
      <w:r>
        <w:rPr>
          <w:rFonts w:hint="default"/>
          <w:sz w:val="24"/>
          <w:szCs w:val="24"/>
          <w:lang w:val="en-US" w:eastAsia="zh-CN"/>
        </w:rPr>
        <w:t>. With the measurement of decibels of hearing levels</w:t>
      </w:r>
      <w:r>
        <w:rPr>
          <w:rFonts w:hint="default"/>
          <w:sz w:val="24"/>
          <w:szCs w:val="24"/>
          <w:lang w:eastAsia="zh-CN"/>
        </w:rPr>
        <w:t xml:space="preserve"> </w:t>
      </w:r>
      <w:r>
        <w:rPr>
          <w:rFonts w:hint="default"/>
          <w:sz w:val="24"/>
          <w:szCs w:val="24"/>
          <w:lang w:val="en-US" w:eastAsia="zh-CN"/>
        </w:rPr>
        <w:t xml:space="preserve">(db HL), hearing levels </w:t>
      </w:r>
      <w:r>
        <w:rPr>
          <w:rFonts w:hint="default"/>
          <w:sz w:val="24"/>
          <w:szCs w:val="24"/>
          <w:lang w:eastAsia="zh-CN"/>
        </w:rPr>
        <w:t xml:space="preserve">are normally divided </w:t>
      </w:r>
      <w:r>
        <w:rPr>
          <w:rFonts w:hint="default"/>
          <w:sz w:val="24"/>
          <w:szCs w:val="24"/>
          <w:lang w:val="en-US" w:eastAsia="zh-CN"/>
        </w:rPr>
        <w:t>into 6 degrees, among which hearing thresholds above 60 db HL</w:t>
      </w:r>
      <w:r>
        <w:rPr>
          <w:rFonts w:hint="default"/>
          <w:sz w:val="24"/>
          <w:szCs w:val="24"/>
          <w:lang w:eastAsia="zh-CN"/>
        </w:rPr>
        <w:t xml:space="preserve"> </w:t>
      </w:r>
      <w:r>
        <w:rPr>
          <w:rFonts w:hint="default"/>
          <w:sz w:val="24"/>
          <w:szCs w:val="24"/>
          <w:lang w:val="en-US" w:eastAsia="zh-CN"/>
        </w:rPr>
        <w:t>indicate severe impairment, 90 db HL</w:t>
      </w:r>
      <w:r>
        <w:rPr>
          <w:rFonts w:hint="default"/>
          <w:sz w:val="24"/>
          <w:szCs w:val="24"/>
          <w:lang w:eastAsia="zh-CN"/>
        </w:rPr>
        <w:t xml:space="preserve"> </w:t>
      </w:r>
      <w:r>
        <w:rPr>
          <w:rFonts w:hint="default"/>
          <w:sz w:val="24"/>
          <w:szCs w:val="24"/>
          <w:lang w:val="en-US" w:eastAsia="zh-CN"/>
        </w:rPr>
        <w:t>profound impairment, and 121 db HL</w:t>
      </w:r>
      <w:r>
        <w:rPr>
          <w:rFonts w:hint="default"/>
          <w:sz w:val="24"/>
          <w:szCs w:val="24"/>
          <w:lang w:eastAsia="zh-CN"/>
        </w:rPr>
        <w:t xml:space="preserve"> </w:t>
      </w:r>
      <w:r>
        <w:rPr>
          <w:rFonts w:hint="default"/>
          <w:sz w:val="24"/>
          <w:szCs w:val="24"/>
          <w:lang w:val="en-US" w:eastAsia="zh-CN"/>
        </w:rPr>
        <w:t xml:space="preserve">total impairment. While since the ability to understand </w:t>
      </w:r>
      <w:r>
        <w:rPr>
          <w:rFonts w:hint="eastAsia"/>
          <w:sz w:val="24"/>
          <w:szCs w:val="24"/>
          <w:lang w:val="en-US" w:eastAsia="zh-Hans"/>
        </w:rPr>
        <w:t>speech</w:t>
      </w:r>
      <w:r>
        <w:rPr>
          <w:rFonts w:hint="default"/>
          <w:sz w:val="24"/>
          <w:szCs w:val="24"/>
          <w:lang w:eastAsia="zh-Hans"/>
        </w:rPr>
        <w:t xml:space="preserve"> </w:t>
      </w:r>
      <w:r>
        <w:rPr>
          <w:rFonts w:hint="default"/>
          <w:sz w:val="24"/>
          <w:szCs w:val="24"/>
          <w:lang w:val="en-US" w:eastAsia="zh-CN"/>
        </w:rPr>
        <w:t>can’t be predicted from a pure-tone audiogram, the functional descriptors, namely an individual’s functional communication abilities, are also used</w:t>
      </w:r>
      <w:r>
        <w:rPr>
          <w:rFonts w:hint="default"/>
          <w:sz w:val="24"/>
          <w:szCs w:val="24"/>
          <w:lang w:eastAsia="zh-CN"/>
        </w:rPr>
        <w:t xml:space="preserve"> as the dividing lines</w:t>
      </w:r>
      <w:r>
        <w:rPr>
          <w:rFonts w:hint="default"/>
          <w:sz w:val="24"/>
          <w:szCs w:val="24"/>
          <w:lang w:val="en-US" w:eastAsia="zh-CN"/>
        </w:rPr>
        <w:t xml:space="preserve">(Brill et al., 1986). </w:t>
      </w:r>
      <w:r>
        <w:rPr>
          <w:rFonts w:hint="eastAsia"/>
          <w:sz w:val="24"/>
          <w:szCs w:val="24"/>
          <w:lang w:val="en-US" w:eastAsia="zh-CN"/>
        </w:rPr>
        <w:t>A hearing loss can happen when any part of the ear is not working in the usual way</w:t>
      </w:r>
      <w:r>
        <w:rPr>
          <w:rFonts w:hint="default"/>
          <w:sz w:val="24"/>
          <w:szCs w:val="24"/>
          <w:lang w:val="en-US" w:eastAsia="zh-CN"/>
        </w:rPr>
        <w:t xml:space="preserve">, including conductive hearing loss caused by damage in the external ear canal, sensorineural hearing loss caused by damage to the inner ear, Central hearing loss caused by </w:t>
      </w:r>
      <w:r>
        <w:rPr>
          <w:rFonts w:hint="default"/>
          <w:sz w:val="24"/>
          <w:szCs w:val="24"/>
          <w:lang w:eastAsia="zh-CN"/>
        </w:rPr>
        <w:t xml:space="preserve">the </w:t>
      </w:r>
      <w:r>
        <w:rPr>
          <w:rFonts w:hint="default"/>
          <w:sz w:val="24"/>
          <w:szCs w:val="24"/>
          <w:lang w:val="en-US" w:eastAsia="zh-CN"/>
        </w:rPr>
        <w:t>problem with the auditory nerve or sound cente</w:t>
      </w:r>
      <w:r>
        <w:rPr>
          <w:rFonts w:hint="default"/>
          <w:sz w:val="24"/>
          <w:szCs w:val="24"/>
          <w:lang w:eastAsia="zh-CN"/>
        </w:rPr>
        <w:t>r</w:t>
      </w:r>
      <w:r>
        <w:rPr>
          <w:rFonts w:hint="default"/>
          <w:sz w:val="24"/>
          <w:szCs w:val="24"/>
          <w:lang w:val="en-US" w:eastAsia="zh-CN"/>
        </w:rPr>
        <w:t xml:space="preserve">s, and mixed hearing loss which is the combination of both sensorineural and conductive hearing loss. Hearing loss can affect a child's ability to develop communication, language, and social skills. Therefore, it’s imperative to screen children with hearing loss and design individualized intervention programs </w:t>
      </w:r>
      <w:r>
        <w:rPr>
          <w:rFonts w:hint="default"/>
          <w:sz w:val="24"/>
          <w:szCs w:val="24"/>
          <w:lang w:eastAsia="zh-CN"/>
        </w:rPr>
        <w:t xml:space="preserve">for them </w:t>
      </w:r>
      <w:r>
        <w:rPr>
          <w:rFonts w:hint="default"/>
          <w:sz w:val="24"/>
          <w:szCs w:val="24"/>
          <w:lang w:val="en-US" w:eastAsia="zh-CN"/>
        </w:rPr>
        <w:t>at</w:t>
      </w:r>
      <w:r>
        <w:rPr>
          <w:rFonts w:hint="default"/>
          <w:sz w:val="24"/>
          <w:szCs w:val="24"/>
          <w:lang w:eastAsia="zh-CN"/>
        </w:rPr>
        <w:t xml:space="preserve"> an</w:t>
      </w:r>
      <w:r>
        <w:rPr>
          <w:rFonts w:hint="default"/>
          <w:sz w:val="24"/>
          <w:szCs w:val="24"/>
          <w:lang w:val="en-US" w:eastAsia="zh-CN"/>
        </w:rPr>
        <w:t xml:space="preserve"> early age, especially within 6 month</w:t>
      </w:r>
      <w:r>
        <w:rPr>
          <w:rFonts w:hint="default"/>
          <w:sz w:val="24"/>
          <w:szCs w:val="24"/>
          <w:lang w:eastAsia="zh-CN"/>
        </w:rPr>
        <w:t>s</w:t>
      </w:r>
      <w:r>
        <w:rPr>
          <w:rFonts w:hint="default"/>
          <w:sz w:val="24"/>
          <w:szCs w:val="24"/>
          <w:lang w:val="en-US" w:eastAsia="zh-CN"/>
        </w:rPr>
        <w:t xml:space="preserve"> after their birth</w:t>
      </w:r>
      <w:r>
        <w:rPr>
          <w:rFonts w:hint="default"/>
          <w:sz w:val="24"/>
          <w:szCs w:val="24"/>
          <w:lang w:eastAsia="zh-CN"/>
        </w:rPr>
        <w:t xml:space="preserve"> </w:t>
      </w:r>
      <w:r>
        <w:rPr>
          <w:rFonts w:hint="default"/>
          <w:sz w:val="24"/>
          <w:szCs w:val="24"/>
          <w:lang w:val="en-US" w:eastAsia="zh-CN"/>
        </w:rPr>
        <w:t>(Wroblewska-Seniuk et al., 2016</w:t>
      </w:r>
      <w:r>
        <w:rPr>
          <w:rFonts w:hint="default"/>
          <w:sz w:val="24"/>
          <w:szCs w:val="24"/>
          <w:lang w:eastAsia="zh-CN"/>
        </w:rPr>
        <w:t xml:space="preserve">; Spivak et al., 2009; </w:t>
      </w:r>
      <w:r>
        <w:rPr>
          <w:rFonts w:hint="default" w:ascii="Times New Roman" w:hAnsi="Times New Roman" w:eastAsia="宋体" w:cs="Times New Roman"/>
          <w:i w:val="0"/>
          <w:caps w:val="0"/>
          <w:color w:val="000000"/>
          <w:spacing w:val="0"/>
          <w:kern w:val="0"/>
          <w:sz w:val="24"/>
          <w:szCs w:val="24"/>
          <w:u w:val="none"/>
          <w:lang w:val="en-US" w:eastAsia="zh-CN" w:bidi="ar"/>
        </w:rPr>
        <w:t>Keren et al., 2002)</w:t>
      </w:r>
      <w:r>
        <w:rPr>
          <w:rFonts w:hint="default" w:ascii="Times New Roman" w:hAnsi="Times New Roman" w:eastAsia="宋体" w:cs="Times New Roman"/>
          <w:i w:val="0"/>
          <w:caps w:val="0"/>
          <w:color w:val="000000"/>
          <w:spacing w:val="0"/>
          <w:kern w:val="0"/>
          <w:sz w:val="24"/>
          <w:szCs w:val="24"/>
          <w:u w:val="none"/>
          <w:lang w:eastAsia="zh-CN" w:bidi="ar"/>
        </w:rPr>
        <w:t>.</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24"/>
          <w:szCs w:val="24"/>
          <w:u w:val="none"/>
          <w:lang w:val="en-US" w:eastAsia="zh-CN" w:bidi="ar"/>
        </w:rPr>
      </w:pPr>
    </w:p>
    <w:p>
      <w:pPr>
        <w:pStyle w:val="3"/>
        <w:jc w:val="center"/>
        <w:rPr>
          <w:sz w:val="24"/>
          <w:szCs w:val="24"/>
        </w:rPr>
      </w:pPr>
      <w:bookmarkStart w:id="5" w:name="_xldim4tta70" w:colFirst="0" w:colLast="0"/>
      <w:bookmarkEnd w:id="5"/>
      <w:r>
        <w:rPr>
          <w:sz w:val="24"/>
          <w:szCs w:val="24"/>
        </w:rPr>
        <w:t>Assessment</w:t>
      </w:r>
    </w:p>
    <w:p>
      <w:pPr>
        <w:keepNext w:val="0"/>
        <w:keepLines w:val="0"/>
        <w:pageBreakBefore w:val="0"/>
        <w:widowControl/>
        <w:tabs>
          <w:tab w:val="left" w:pos="2880"/>
        </w:tabs>
        <w:kinsoku/>
        <w:wordWrap/>
        <w:overflowPunct/>
        <w:topLinePunct w:val="0"/>
        <w:autoSpaceDE/>
        <w:autoSpaceDN/>
        <w:bidi w:val="0"/>
        <w:adjustRightInd/>
        <w:snapToGrid/>
        <w:spacing w:line="480" w:lineRule="auto"/>
        <w:ind w:left="0" w:leftChars="0" w:right="0" w:rightChars="0" w:firstLine="720" w:firstLineChars="0"/>
        <w:jc w:val="left"/>
        <w:textAlignment w:val="auto"/>
        <w:outlineLvl w:val="9"/>
        <w:rPr>
          <w:rFonts w:hint="default"/>
          <w:sz w:val="24"/>
          <w:szCs w:val="24"/>
        </w:rPr>
      </w:pPr>
      <w:r>
        <w:rPr>
          <w:rFonts w:hint="default"/>
          <w:sz w:val="24"/>
          <w:szCs w:val="24"/>
          <w:lang w:val="en-US" w:eastAsia="zh-CN"/>
        </w:rPr>
        <w:t>Universal Newborn Hearing Screening</w:t>
      </w:r>
      <w:r>
        <w:rPr>
          <w:rFonts w:hint="default"/>
          <w:sz w:val="24"/>
          <w:szCs w:val="24"/>
          <w:lang w:eastAsia="zh-CN"/>
        </w:rPr>
        <w:t xml:space="preserve"> </w:t>
      </w:r>
      <w:r>
        <w:rPr>
          <w:rFonts w:hint="default"/>
          <w:sz w:val="24"/>
          <w:szCs w:val="24"/>
          <w:lang w:val="en-US" w:eastAsia="zh-CN"/>
        </w:rPr>
        <w:t xml:space="preserve">(UNHS) is a prevalent screening program conducted </w:t>
      </w:r>
      <w:r>
        <w:rPr>
          <w:rFonts w:hint="default"/>
          <w:sz w:val="24"/>
          <w:szCs w:val="24"/>
          <w:lang w:eastAsia="zh-CN"/>
        </w:rPr>
        <w:t xml:space="preserve">on </w:t>
      </w:r>
      <w:r>
        <w:rPr>
          <w:rFonts w:hint="default"/>
          <w:sz w:val="24"/>
          <w:szCs w:val="24"/>
          <w:lang w:val="en-US" w:eastAsia="zh-CN"/>
        </w:rPr>
        <w:t>the first day after birth. Different tests are conducted according to guidelines in different areas, among which AABR and OAE are techniques most commonly adopted and successfully used. The automated auditory brainstem response (AABR) test is a neurologic test of auditory brainstem function in response to auditory stimuli which tells how the inner ear and the brain pathways for hearing are working</w:t>
      </w:r>
      <w:r>
        <w:rPr>
          <w:rFonts w:hint="default"/>
          <w:sz w:val="24"/>
          <w:szCs w:val="24"/>
          <w:lang w:eastAsia="zh-CN"/>
        </w:rPr>
        <w:t xml:space="preserve"> </w:t>
      </w:r>
      <w:r>
        <w:rPr>
          <w:rFonts w:hint="default"/>
          <w:sz w:val="24"/>
          <w:szCs w:val="24"/>
          <w:lang w:val="en-US" w:eastAsia="zh-CN"/>
        </w:rPr>
        <w:t xml:space="preserve">(Bhattacharyya, 2022). The otoacoustic emission test assesses </w:t>
      </w:r>
      <w:r>
        <w:rPr>
          <w:rFonts w:hint="default"/>
          <w:sz w:val="24"/>
          <w:szCs w:val="24"/>
          <w:lang w:eastAsia="zh-CN"/>
        </w:rPr>
        <w:t xml:space="preserve">cochlear function </w:t>
      </w:r>
      <w:r>
        <w:rPr>
          <w:rFonts w:hint="default"/>
          <w:sz w:val="24"/>
          <w:szCs w:val="24"/>
          <w:lang w:val="en-US" w:eastAsia="zh-CN"/>
        </w:rPr>
        <w:t xml:space="preserve">by measuring sounds given off by hair cells in the inner ear in response to the outside sound stimulus. </w:t>
      </w:r>
      <w:r>
        <w:rPr>
          <w:rFonts w:hint="eastAsia"/>
          <w:sz w:val="24"/>
          <w:szCs w:val="24"/>
          <w:lang w:val="en-US" w:eastAsia="zh-Hans"/>
        </w:rPr>
        <w:t>The</w:t>
      </w:r>
      <w:r>
        <w:rPr>
          <w:rFonts w:hint="default"/>
          <w:sz w:val="24"/>
          <w:szCs w:val="24"/>
          <w:lang w:eastAsia="zh-Hans"/>
        </w:rPr>
        <w:t xml:space="preserve"> reasons for containing these methods in UNHS lie in that b</w:t>
      </w:r>
      <w:r>
        <w:rPr>
          <w:rFonts w:hint="default"/>
          <w:sz w:val="24"/>
          <w:szCs w:val="24"/>
          <w:lang w:val="en-US" w:eastAsia="zh-CN"/>
        </w:rPr>
        <w:t xml:space="preserve">oth of these tests don’t require responses and are not influenced by infants’ attention. </w:t>
      </w:r>
      <w:r>
        <w:rPr>
          <w:rFonts w:hint="default"/>
          <w:sz w:val="24"/>
          <w:szCs w:val="24"/>
          <w:lang w:eastAsia="zh-CN"/>
        </w:rPr>
        <w:t>Moreover</w:t>
      </w:r>
      <w:r>
        <w:rPr>
          <w:rFonts w:hint="default"/>
          <w:sz w:val="24"/>
          <w:szCs w:val="24"/>
          <w:lang w:val="en-US" w:eastAsia="zh-CN"/>
        </w:rPr>
        <w:t>, stud</w:t>
      </w:r>
      <w:r>
        <w:rPr>
          <w:rFonts w:hint="eastAsia"/>
          <w:sz w:val="24"/>
          <w:szCs w:val="24"/>
          <w:lang w:val="en-US" w:eastAsia="zh-CN"/>
        </w:rPr>
        <w:t>ies</w:t>
      </w:r>
      <w:r>
        <w:rPr>
          <w:rFonts w:hint="default"/>
          <w:sz w:val="24"/>
          <w:szCs w:val="24"/>
          <w:lang w:val="en-US" w:eastAsia="zh-CN"/>
        </w:rPr>
        <w:t xml:space="preserve"> demonstrate </w:t>
      </w:r>
      <w:r>
        <w:rPr>
          <w:rFonts w:hint="default"/>
          <w:sz w:val="24"/>
          <w:szCs w:val="24"/>
          <w:lang w:eastAsia="zh-CN"/>
        </w:rPr>
        <w:t>that with the combination of OAE and AABR tests, the number of inaccurate reports will largely decrease</w:t>
      </w:r>
      <w:r>
        <w:rPr>
          <w:rFonts w:hint="default"/>
          <w:sz w:val="24"/>
          <w:szCs w:val="24"/>
          <w:lang w:eastAsia="zh-CN"/>
        </w:rPr>
        <w:t xml:space="preserve"> (</w:t>
      </w:r>
      <w:r>
        <w:rPr>
          <w:rFonts w:hint="default"/>
          <w:sz w:val="24"/>
          <w:szCs w:val="24"/>
          <w:lang w:val="en-US" w:eastAsia="zh-CN"/>
        </w:rPr>
        <w:t>Dedhia et al., 2013</w:t>
      </w:r>
      <w:r>
        <w:rPr>
          <w:rFonts w:hint="default"/>
          <w:sz w:val="24"/>
          <w:szCs w:val="24"/>
          <w:lang w:eastAsia="zh-CN"/>
        </w:rPr>
        <w:t xml:space="preserve">; </w:t>
      </w:r>
      <w:r>
        <w:rPr>
          <w:rFonts w:hint="default"/>
          <w:sz w:val="24"/>
          <w:szCs w:val="24"/>
          <w:lang w:eastAsia="zh-CN"/>
        </w:rPr>
        <w:t>Watkin &amp; Baldwin, 2010)</w:t>
      </w:r>
      <w:r>
        <w:rPr>
          <w:rFonts w:hint="default"/>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720" w:firstLineChars="0"/>
        <w:jc w:val="left"/>
        <w:textAlignment w:val="auto"/>
        <w:outlineLvl w:val="9"/>
        <w:rPr>
          <w:rFonts w:hint="default"/>
          <w:sz w:val="24"/>
          <w:szCs w:val="24"/>
          <w:lang w:val="en-US" w:eastAsia="zh-CN"/>
        </w:rPr>
      </w:pPr>
      <w:r>
        <w:rPr>
          <w:rFonts w:hint="default"/>
          <w:sz w:val="24"/>
          <w:szCs w:val="24"/>
          <w:lang w:val="en-US" w:eastAsia="zh-CN"/>
        </w:rPr>
        <w:t xml:space="preserve">Despite the success </w:t>
      </w:r>
      <w:r>
        <w:rPr>
          <w:rFonts w:hint="default"/>
          <w:sz w:val="24"/>
          <w:szCs w:val="24"/>
          <w:lang w:eastAsia="zh-CN"/>
        </w:rPr>
        <w:t xml:space="preserve">of </w:t>
      </w:r>
      <w:r>
        <w:rPr>
          <w:rFonts w:hint="default"/>
          <w:sz w:val="24"/>
          <w:szCs w:val="24"/>
          <w:lang w:val="en-US" w:eastAsia="zh-CN"/>
        </w:rPr>
        <w:t>neonatal screening</w:t>
      </w:r>
      <w:r>
        <w:rPr>
          <w:rFonts w:hint="default"/>
          <w:sz w:val="24"/>
          <w:szCs w:val="24"/>
          <w:lang w:eastAsia="zh-CN"/>
        </w:rPr>
        <w:t xml:space="preserve"> </w:t>
      </w:r>
      <w:r>
        <w:rPr>
          <w:rFonts w:hint="default"/>
          <w:sz w:val="24"/>
          <w:szCs w:val="24"/>
          <w:lang w:val="en-US" w:eastAsia="zh-CN"/>
        </w:rPr>
        <w:t xml:space="preserve">in the detection of hearing impairment, </w:t>
      </w:r>
      <w:r>
        <w:rPr>
          <w:rFonts w:hint="default"/>
          <w:sz w:val="24"/>
          <w:szCs w:val="24"/>
          <w:lang w:eastAsia="zh-CN"/>
        </w:rPr>
        <w:t>post-neonatal</w:t>
      </w:r>
      <w:r>
        <w:rPr>
          <w:rFonts w:hint="default"/>
          <w:sz w:val="24"/>
          <w:szCs w:val="24"/>
          <w:lang w:val="en-US" w:eastAsia="zh-CN"/>
        </w:rPr>
        <w:t xml:space="preserve"> screening </w:t>
      </w:r>
      <w:r>
        <w:rPr>
          <w:rFonts w:hint="default"/>
          <w:sz w:val="24"/>
          <w:szCs w:val="24"/>
          <w:lang w:eastAsia="zh-CN"/>
        </w:rPr>
        <w:t>is also indispensable</w:t>
      </w:r>
      <w:r>
        <w:rPr>
          <w:rFonts w:hint="default"/>
          <w:sz w:val="24"/>
          <w:szCs w:val="24"/>
          <w:lang w:val="en-US" w:eastAsia="zh-CN"/>
        </w:rPr>
        <w:t>. In a study conducted by P. Watkin and Baldwin</w:t>
      </w:r>
      <w:r>
        <w:rPr>
          <w:rFonts w:hint="default"/>
          <w:sz w:val="24"/>
          <w:szCs w:val="24"/>
          <w:lang w:eastAsia="zh-CN"/>
        </w:rPr>
        <w:t xml:space="preserve"> </w:t>
      </w:r>
      <w:r>
        <w:rPr>
          <w:rFonts w:hint="default"/>
          <w:sz w:val="24"/>
          <w:szCs w:val="24"/>
          <w:lang w:val="en-US" w:eastAsia="zh-CN"/>
        </w:rPr>
        <w:t xml:space="preserve">(2012), they followed up a 10-year cohort of 35668 children who enrolled in a Universal Newborn Hearing Screening until they had completed the first year of primary school, and found over a quarter of children had been already in school before deafness was confirmed, whose </w:t>
      </w:r>
      <w:r>
        <w:rPr>
          <w:rFonts w:hint="default"/>
          <w:sz w:val="24"/>
          <w:szCs w:val="24"/>
          <w:lang w:eastAsia="zh-CN"/>
        </w:rPr>
        <w:t xml:space="preserve">acquisition of language </w:t>
      </w:r>
      <w:r>
        <w:rPr>
          <w:rFonts w:hint="default"/>
          <w:sz w:val="24"/>
          <w:szCs w:val="24"/>
          <w:lang w:val="en-US" w:eastAsia="zh-CN"/>
        </w:rPr>
        <w:t>w</w:t>
      </w:r>
      <w:r>
        <w:rPr>
          <w:rFonts w:hint="default"/>
          <w:sz w:val="24"/>
          <w:szCs w:val="24"/>
          <w:lang w:eastAsia="zh-CN"/>
        </w:rPr>
        <w:t>as</w:t>
      </w:r>
      <w:r>
        <w:rPr>
          <w:rFonts w:hint="default"/>
          <w:sz w:val="24"/>
          <w:szCs w:val="24"/>
          <w:lang w:val="en-US" w:eastAsia="zh-CN"/>
        </w:rPr>
        <w:t xml:space="preserve"> therefore retarded</w:t>
      </w:r>
      <w:r>
        <w:rPr>
          <w:rFonts w:hint="default"/>
          <w:sz w:val="24"/>
          <w:szCs w:val="24"/>
          <w:lang w:eastAsia="zh-CN"/>
        </w:rPr>
        <w:t xml:space="preserve"> and communication skills largely deficient</w:t>
      </w:r>
      <w:r>
        <w:rPr>
          <w:rFonts w:hint="default"/>
          <w:sz w:val="24"/>
          <w:szCs w:val="24"/>
          <w:lang w:val="en-US" w:eastAsia="zh-CN"/>
        </w:rPr>
        <w:t xml:space="preserve">. </w:t>
      </w:r>
      <w:r>
        <w:rPr>
          <w:rFonts w:hint="eastAsia"/>
          <w:sz w:val="24"/>
          <w:szCs w:val="24"/>
          <w:lang w:val="en-US" w:eastAsia="zh-Hans"/>
        </w:rPr>
        <w:t>S</w:t>
      </w:r>
      <w:r>
        <w:rPr>
          <w:rFonts w:hint="default"/>
          <w:sz w:val="24"/>
          <w:szCs w:val="24"/>
          <w:lang w:val="en-US" w:eastAsia="zh-CN"/>
        </w:rPr>
        <w:t>imilar result</w:t>
      </w:r>
      <w:r>
        <w:rPr>
          <w:rFonts w:hint="eastAsia"/>
          <w:sz w:val="24"/>
          <w:szCs w:val="24"/>
          <w:lang w:val="en-US" w:eastAsia="zh-Hans"/>
        </w:rPr>
        <w:t>s</w:t>
      </w:r>
      <w:r>
        <w:rPr>
          <w:rFonts w:hint="default"/>
          <w:sz w:val="24"/>
          <w:szCs w:val="24"/>
          <w:lang w:val="en-US" w:eastAsia="zh-CN"/>
        </w:rPr>
        <w:t xml:space="preserve"> w</w:t>
      </w:r>
      <w:r>
        <w:rPr>
          <w:rFonts w:hint="default"/>
          <w:sz w:val="24"/>
          <w:szCs w:val="24"/>
          <w:lang w:eastAsia="zh-CN"/>
        </w:rPr>
        <w:t>ere</w:t>
      </w:r>
      <w:r>
        <w:rPr>
          <w:rFonts w:hint="default"/>
          <w:sz w:val="24"/>
          <w:szCs w:val="24"/>
          <w:lang w:val="en-US" w:eastAsia="zh-CN"/>
        </w:rPr>
        <w:t xml:space="preserve"> also elicited from </w:t>
      </w:r>
      <w:r>
        <w:rPr>
          <w:rFonts w:hint="default"/>
          <w:sz w:val="24"/>
          <w:szCs w:val="24"/>
          <w:lang w:eastAsia="zh-CN"/>
        </w:rPr>
        <w:t xml:space="preserve">studies </w:t>
      </w:r>
      <w:r>
        <w:rPr>
          <w:rFonts w:hint="default"/>
          <w:sz w:val="24"/>
          <w:szCs w:val="24"/>
          <w:lang w:eastAsia="zh-CN"/>
        </w:rPr>
        <w:t>by</w:t>
      </w:r>
      <w:r>
        <w:rPr>
          <w:rFonts w:hint="default"/>
          <w:sz w:val="24"/>
          <w:szCs w:val="24"/>
          <w:lang w:eastAsia="zh-CN"/>
        </w:rPr>
        <w:t xml:space="preserve"> </w:t>
      </w:r>
      <w:r>
        <w:rPr>
          <w:rFonts w:hint="default"/>
          <w:sz w:val="24"/>
          <w:szCs w:val="24"/>
          <w:lang w:val="en-US" w:eastAsia="zh-CN"/>
        </w:rPr>
        <w:t>Lü et al.</w:t>
      </w:r>
      <w:r>
        <w:rPr>
          <w:rFonts w:hint="default"/>
          <w:sz w:val="24"/>
          <w:szCs w:val="24"/>
          <w:lang w:eastAsia="zh-CN"/>
        </w:rPr>
        <w:t xml:space="preserve"> (2011)</w:t>
      </w:r>
      <w:r>
        <w:rPr>
          <w:rFonts w:hint="default"/>
          <w:sz w:val="24"/>
          <w:szCs w:val="24"/>
          <w:lang w:val="en-US" w:eastAsia="zh-CN"/>
        </w:rPr>
        <w:t xml:space="preserve"> and Dedhia et al. (2013)</w:t>
      </w:r>
      <w:r>
        <w:rPr>
          <w:rFonts w:hint="default"/>
          <w:sz w:val="24"/>
          <w:szCs w:val="24"/>
          <w:lang w:eastAsia="zh-CN"/>
        </w:rPr>
        <w:t>.</w:t>
      </w:r>
      <w:r>
        <w:rPr>
          <w:rFonts w:hint="default"/>
          <w:sz w:val="24"/>
          <w:szCs w:val="24"/>
          <w:lang w:val="en-US" w:eastAsia="zh-CN"/>
        </w:rPr>
        <w:t xml:space="preserve"> </w:t>
      </w:r>
      <w:r>
        <w:rPr>
          <w:rFonts w:hint="eastAsia"/>
          <w:sz w:val="24"/>
          <w:szCs w:val="24"/>
          <w:lang w:val="en-US" w:eastAsia="zh-Hans"/>
        </w:rPr>
        <w:t>L</w:t>
      </w:r>
      <w:r>
        <w:rPr>
          <w:rFonts w:hint="default"/>
          <w:sz w:val="24"/>
          <w:szCs w:val="24"/>
          <w:lang w:val="en-US" w:eastAsia="zh-CN"/>
        </w:rPr>
        <w:t xml:space="preserve">eaving a group of children’s hearing impairment undetected until they grew up </w:t>
      </w:r>
      <w:r>
        <w:rPr>
          <w:rFonts w:hint="eastAsia"/>
          <w:sz w:val="24"/>
          <w:szCs w:val="24"/>
          <w:lang w:val="en-US" w:eastAsia="zh-Hans"/>
        </w:rPr>
        <w:t>is</w:t>
      </w:r>
      <w:r>
        <w:rPr>
          <w:rFonts w:hint="default"/>
          <w:sz w:val="24"/>
          <w:szCs w:val="24"/>
          <w:lang w:eastAsia="zh-Hans"/>
        </w:rPr>
        <w:t xml:space="preserve"> mostly because of</w:t>
      </w:r>
      <w:r>
        <w:rPr>
          <w:rFonts w:hint="default"/>
          <w:sz w:val="24"/>
          <w:szCs w:val="24"/>
          <w:lang w:val="en-US" w:eastAsia="zh-CN"/>
        </w:rPr>
        <w:t xml:space="preserve"> false-negative results of UNHS and delayed-onset hearing impairment. </w:t>
      </w:r>
      <w:r>
        <w:rPr>
          <w:rFonts w:hint="eastAsia"/>
          <w:sz w:val="24"/>
          <w:szCs w:val="24"/>
          <w:lang w:val="en-US" w:eastAsia="zh-CN"/>
        </w:rPr>
        <w:t>Acc</w:t>
      </w:r>
      <w:r>
        <w:rPr>
          <w:rFonts w:hint="default"/>
          <w:sz w:val="24"/>
          <w:szCs w:val="24"/>
          <w:lang w:val="en-US" w:eastAsia="zh-CN"/>
        </w:rPr>
        <w:t xml:space="preserve">ording to </w:t>
      </w:r>
      <w:r>
        <w:rPr>
          <w:rFonts w:hint="default"/>
          <w:sz w:val="24"/>
          <w:szCs w:val="24"/>
          <w:lang w:eastAsia="zh-CN"/>
        </w:rPr>
        <w:t xml:space="preserve">the </w:t>
      </w:r>
      <w:r>
        <w:rPr>
          <w:rFonts w:hint="default"/>
          <w:sz w:val="24"/>
          <w:szCs w:val="24"/>
          <w:lang w:eastAsia="zh-CN"/>
        </w:rPr>
        <w:t xml:space="preserve">study </w:t>
      </w:r>
      <w:r>
        <w:rPr>
          <w:rFonts w:hint="default"/>
          <w:sz w:val="24"/>
          <w:szCs w:val="24"/>
          <w:lang w:eastAsia="zh-CN"/>
        </w:rPr>
        <w:t>by</w:t>
      </w:r>
      <w:r>
        <w:rPr>
          <w:rFonts w:hint="default"/>
          <w:sz w:val="24"/>
          <w:szCs w:val="24"/>
          <w:lang w:eastAsia="zh-CN"/>
        </w:rPr>
        <w:t xml:space="preserve"> Dedhia et al.</w:t>
      </w:r>
      <w:r>
        <w:rPr>
          <w:rFonts w:hint="default"/>
          <w:sz w:val="24"/>
          <w:szCs w:val="24"/>
          <w:lang w:val="en-US" w:eastAsia="zh-CN"/>
        </w:rPr>
        <w:t>, false-negative results appear when a patient with auditory neuropathy spectrum disorder simply ha</w:t>
      </w:r>
      <w:r>
        <w:rPr>
          <w:rFonts w:hint="default"/>
          <w:sz w:val="24"/>
          <w:szCs w:val="24"/>
          <w:lang w:eastAsia="zh-CN"/>
        </w:rPr>
        <w:t>s</w:t>
      </w:r>
      <w:r>
        <w:rPr>
          <w:rFonts w:hint="default"/>
          <w:sz w:val="24"/>
          <w:szCs w:val="24"/>
          <w:lang w:val="en-US" w:eastAsia="zh-CN"/>
        </w:rPr>
        <w:t xml:space="preserve"> a</w:t>
      </w:r>
      <w:r>
        <w:rPr>
          <w:rFonts w:hint="default"/>
          <w:sz w:val="24"/>
          <w:szCs w:val="24"/>
          <w:lang w:eastAsia="zh-CN"/>
        </w:rPr>
        <w:t>n</w:t>
      </w:r>
      <w:r>
        <w:rPr>
          <w:rFonts w:hint="default"/>
          <w:sz w:val="24"/>
          <w:szCs w:val="24"/>
          <w:lang w:val="en-US" w:eastAsia="zh-CN"/>
        </w:rPr>
        <w:t xml:space="preserve"> OAE test in their UNHS</w:t>
      </w:r>
      <w:r>
        <w:rPr>
          <w:rFonts w:hint="default"/>
          <w:sz w:val="24"/>
          <w:szCs w:val="24"/>
          <w:lang w:eastAsia="zh-CN"/>
        </w:rPr>
        <w:t xml:space="preserve"> </w:t>
      </w:r>
      <w:r>
        <w:rPr>
          <w:rFonts w:hint="default"/>
          <w:sz w:val="24"/>
          <w:szCs w:val="24"/>
          <w:lang w:val="en-US" w:eastAsia="zh-CN"/>
        </w:rPr>
        <w:t>and therefore can be avoid</w:t>
      </w:r>
      <w:r>
        <w:rPr>
          <w:rFonts w:hint="default"/>
          <w:sz w:val="24"/>
          <w:szCs w:val="24"/>
          <w:lang w:eastAsia="zh-CN"/>
        </w:rPr>
        <w:t>ed</w:t>
      </w:r>
      <w:r>
        <w:rPr>
          <w:rFonts w:hint="default"/>
          <w:sz w:val="24"/>
          <w:szCs w:val="24"/>
          <w:lang w:val="en-US" w:eastAsia="zh-CN"/>
        </w:rPr>
        <w:t xml:space="preserve"> by adding ABR tests in every infant’s neonatal screening. The delayed-onset hearing loss is the hearing loss that develops after </w:t>
      </w:r>
      <w:r>
        <w:rPr>
          <w:rFonts w:hint="default"/>
          <w:sz w:val="24"/>
          <w:szCs w:val="24"/>
          <w:lang w:eastAsia="zh-CN"/>
        </w:rPr>
        <w:t xml:space="preserve">an </w:t>
      </w:r>
      <w:r>
        <w:rPr>
          <w:rFonts w:hint="default"/>
          <w:sz w:val="24"/>
          <w:szCs w:val="24"/>
          <w:lang w:val="en-US" w:eastAsia="zh-CN"/>
        </w:rPr>
        <w:t>infant’</w:t>
      </w:r>
      <w:r>
        <w:rPr>
          <w:rFonts w:hint="default"/>
          <w:sz w:val="24"/>
          <w:szCs w:val="24"/>
          <w:lang w:eastAsia="zh-CN"/>
        </w:rPr>
        <w:t>s</w:t>
      </w:r>
      <w:r>
        <w:rPr>
          <w:rFonts w:hint="default"/>
          <w:sz w:val="24"/>
          <w:szCs w:val="24"/>
          <w:lang w:val="en-US" w:eastAsia="zh-CN"/>
        </w:rPr>
        <w:t xml:space="preserve"> birth</w:t>
      </w:r>
      <w:r>
        <w:rPr>
          <w:rFonts w:hint="default"/>
          <w:sz w:val="24"/>
          <w:szCs w:val="24"/>
          <w:lang w:eastAsia="zh-CN"/>
        </w:rPr>
        <w:t xml:space="preserve"> so that can only be detected through post-neonatal screening</w:t>
      </w:r>
      <w:r>
        <w:rPr>
          <w:rFonts w:hint="default"/>
          <w:sz w:val="24"/>
          <w:szCs w:val="24"/>
          <w:lang w:val="en-US" w:eastAsia="zh-CN"/>
        </w:rPr>
        <w:t xml:space="preserve">. In </w:t>
      </w:r>
      <w:r>
        <w:rPr>
          <w:rFonts w:hint="default"/>
          <w:sz w:val="24"/>
          <w:szCs w:val="24"/>
          <w:lang w:eastAsia="zh-CN"/>
        </w:rPr>
        <w:t xml:space="preserve">the </w:t>
      </w:r>
      <w:r>
        <w:rPr>
          <w:rFonts w:hint="default"/>
          <w:sz w:val="24"/>
          <w:szCs w:val="24"/>
          <w:lang w:eastAsia="zh-CN"/>
        </w:rPr>
        <w:t xml:space="preserve">research </w:t>
      </w:r>
      <w:r>
        <w:rPr>
          <w:rFonts w:hint="default"/>
          <w:sz w:val="24"/>
          <w:szCs w:val="24"/>
          <w:lang w:eastAsia="zh-CN"/>
        </w:rPr>
        <w:t>by</w:t>
      </w:r>
      <w:r>
        <w:rPr>
          <w:rFonts w:hint="default"/>
          <w:sz w:val="24"/>
          <w:szCs w:val="24"/>
          <w:lang w:eastAsia="zh-CN"/>
        </w:rPr>
        <w:t xml:space="preserve"> Lü et al.</w:t>
      </w:r>
      <w:r>
        <w:rPr>
          <w:rFonts w:hint="default"/>
          <w:sz w:val="24"/>
          <w:szCs w:val="24"/>
          <w:lang w:val="en-US" w:eastAsia="zh-CN"/>
        </w:rPr>
        <w:t>, 3-6-year-old children with delayed-onset hearing loss who previously passed the newborn hearing screening account for 0.75/1000, suggest</w:t>
      </w:r>
      <w:r>
        <w:rPr>
          <w:rFonts w:hint="default"/>
          <w:sz w:val="24"/>
          <w:szCs w:val="24"/>
          <w:lang w:eastAsia="zh-CN"/>
        </w:rPr>
        <w:t>ing</w:t>
      </w:r>
      <w:r>
        <w:rPr>
          <w:rFonts w:hint="default"/>
          <w:sz w:val="24"/>
          <w:szCs w:val="24"/>
          <w:lang w:val="en-US" w:eastAsia="zh-CN"/>
        </w:rPr>
        <w:t xml:space="preserve"> the necessity of preschool hearing screening. In fact, in many countries such screening has already been implemented with scientific guidelines. For instance, School entry hearing screening</w:t>
      </w:r>
      <w:r>
        <w:rPr>
          <w:rFonts w:hint="default"/>
          <w:sz w:val="24"/>
          <w:szCs w:val="24"/>
          <w:lang w:eastAsia="zh-CN"/>
        </w:rPr>
        <w:t xml:space="preserve"> </w:t>
      </w:r>
      <w:r>
        <w:rPr>
          <w:rFonts w:hint="default"/>
          <w:sz w:val="24"/>
          <w:szCs w:val="24"/>
          <w:lang w:val="en-US" w:eastAsia="zh-CN"/>
        </w:rPr>
        <w:t>(SES) is a preschool hearing screening implemented throughout the U.K.</w:t>
      </w:r>
      <w:r>
        <w:rPr>
          <w:rFonts w:hint="default"/>
          <w:sz w:val="24"/>
          <w:szCs w:val="24"/>
          <w:lang w:eastAsia="zh-CN"/>
        </w:rPr>
        <w:t xml:space="preserve"> (“Current Practice, Accuracy, Effectiveness and Cost-Effectiveness of the School Entry Hearing Screen,” 2008)</w:t>
      </w:r>
      <w:r>
        <w:rPr>
          <w:rFonts w:hint="default"/>
          <w:sz w:val="24"/>
          <w:szCs w:val="24"/>
          <w:lang w:val="en-US" w:eastAsia="zh-CN"/>
        </w:rPr>
        <w:t xml:space="preserve">. </w:t>
      </w:r>
      <w:r>
        <w:rPr>
          <w:rFonts w:hint="default"/>
          <w:sz w:val="24"/>
          <w:szCs w:val="24"/>
          <w:lang w:eastAsia="zh-CN"/>
        </w:rPr>
        <w:t xml:space="preserve">American Speech-Language-Hearing Association (ASHA) has also </w:t>
      </w:r>
      <w:r>
        <w:rPr>
          <w:rFonts w:hint="default"/>
          <w:sz w:val="24"/>
          <w:szCs w:val="24"/>
          <w:lang w:val="en-US" w:eastAsia="zh-CN"/>
        </w:rPr>
        <w:t xml:space="preserve">recommended </w:t>
      </w:r>
      <w:r>
        <w:rPr>
          <w:rFonts w:hint="default"/>
          <w:sz w:val="24"/>
          <w:szCs w:val="24"/>
          <w:lang w:eastAsia="zh-CN"/>
        </w:rPr>
        <w:t xml:space="preserve">the </w:t>
      </w:r>
      <w:r>
        <w:rPr>
          <w:rFonts w:hint="default"/>
          <w:sz w:val="24"/>
          <w:szCs w:val="24"/>
          <w:lang w:val="en-US" w:eastAsia="zh-CN"/>
        </w:rPr>
        <w:t>detection of hearing loss in early childhood and school-aged populations</w:t>
      </w:r>
      <w:r>
        <w:rPr>
          <w:rFonts w:hint="default"/>
          <w:sz w:val="24"/>
          <w:szCs w:val="24"/>
          <w:lang w:eastAsia="zh-CN"/>
        </w:rPr>
        <w:t xml:space="preserve"> </w:t>
      </w:r>
      <w:r>
        <w:rPr>
          <w:rFonts w:hint="default"/>
          <w:sz w:val="24"/>
          <w:szCs w:val="24"/>
          <w:lang w:val="en-US" w:eastAsia="zh-CN"/>
        </w:rPr>
        <w:t xml:space="preserve">(American Speech-Language-Hearing Association, 2022). The methods of screening are largely different from </w:t>
      </w:r>
      <w:r>
        <w:rPr>
          <w:rFonts w:hint="default"/>
          <w:sz w:val="24"/>
          <w:szCs w:val="24"/>
          <w:lang w:eastAsia="zh-CN"/>
        </w:rPr>
        <w:t>those</w:t>
      </w:r>
      <w:r>
        <w:rPr>
          <w:rFonts w:hint="default"/>
          <w:sz w:val="24"/>
          <w:szCs w:val="24"/>
          <w:lang w:val="en-US" w:eastAsia="zh-CN"/>
        </w:rPr>
        <w:t xml:space="preserve"> in UNHS. </w:t>
      </w:r>
      <w:r>
        <w:rPr>
          <w:rFonts w:hint="default"/>
          <w:sz w:val="24"/>
          <w:szCs w:val="24"/>
          <w:lang w:eastAsia="zh-CN"/>
        </w:rPr>
        <w:t>Specifically</w:t>
      </w:r>
      <w:r>
        <w:rPr>
          <w:rFonts w:hint="default"/>
          <w:sz w:val="24"/>
          <w:szCs w:val="24"/>
          <w:lang w:val="en-US" w:eastAsia="zh-CN"/>
        </w:rPr>
        <w:t>,</w:t>
      </w:r>
      <w:r>
        <w:rPr>
          <w:rFonts w:hint="default"/>
          <w:sz w:val="24"/>
          <w:szCs w:val="24"/>
          <w:lang w:eastAsia="zh-CN"/>
        </w:rPr>
        <w:t xml:space="preserve"> many subjective assessment</w:t>
      </w:r>
      <w:r>
        <w:rPr>
          <w:rFonts w:hint="default"/>
          <w:sz w:val="24"/>
          <w:szCs w:val="24"/>
          <w:lang w:val="en-US" w:eastAsia="zh-CN"/>
        </w:rPr>
        <w:t xml:space="preserve"> methods that require response such as behavioral observation audiometry</w:t>
      </w:r>
      <w:r>
        <w:rPr>
          <w:rFonts w:hint="default"/>
          <w:sz w:val="24"/>
          <w:szCs w:val="24"/>
          <w:lang w:eastAsia="zh-CN"/>
        </w:rPr>
        <w:t xml:space="preserve"> </w:t>
      </w:r>
      <w:r>
        <w:rPr>
          <w:rFonts w:hint="default"/>
          <w:sz w:val="24"/>
          <w:szCs w:val="24"/>
          <w:lang w:val="en-US" w:eastAsia="zh-CN"/>
        </w:rPr>
        <w:t xml:space="preserve">(BOA) are added </w:t>
      </w:r>
      <w:r>
        <w:rPr>
          <w:rFonts w:hint="default"/>
          <w:sz w:val="24"/>
          <w:szCs w:val="24"/>
          <w:lang w:eastAsia="zh-CN"/>
        </w:rPr>
        <w:t>to</w:t>
      </w:r>
      <w:r>
        <w:rPr>
          <w:rFonts w:hint="default"/>
          <w:sz w:val="24"/>
          <w:szCs w:val="24"/>
          <w:lang w:val="en-US" w:eastAsia="zh-CN"/>
        </w:rPr>
        <w:t xml:space="preserve"> </w:t>
      </w:r>
      <w:r>
        <w:rPr>
          <w:rFonts w:hint="default"/>
          <w:sz w:val="24"/>
          <w:szCs w:val="24"/>
          <w:lang w:eastAsia="zh-CN"/>
        </w:rPr>
        <w:t>post-neonatal</w:t>
      </w:r>
      <w:r>
        <w:rPr>
          <w:rFonts w:hint="default"/>
          <w:sz w:val="24"/>
          <w:szCs w:val="24"/>
          <w:lang w:val="en-US" w:eastAsia="zh-CN"/>
        </w:rPr>
        <w:t xml:space="preserve"> screening. </w:t>
      </w:r>
    </w:p>
    <w:p>
      <w:pPr>
        <w:rPr>
          <w:rFonts w:hint="default"/>
          <w:sz w:val="24"/>
          <w:szCs w:val="24"/>
          <w:lang w:val="en-US" w:eastAsia="zh-CN"/>
        </w:rPr>
      </w:pPr>
    </w:p>
    <w:p>
      <w:pPr>
        <w:pStyle w:val="4"/>
        <w:jc w:val="center"/>
        <w:rPr>
          <w:rFonts w:hint="default" w:ascii="Times New Roman Bold" w:hAnsi="Times New Roman Bold" w:cs="Times New Roman Bold"/>
          <w:i w:val="0"/>
          <w:iCs/>
          <w:sz w:val="24"/>
          <w:szCs w:val="24"/>
        </w:rPr>
      </w:pPr>
      <w:bookmarkStart w:id="6" w:name="_wf9vwf174ewd" w:colFirst="0" w:colLast="0"/>
      <w:bookmarkEnd w:id="6"/>
      <w:r>
        <w:rPr>
          <w:rFonts w:hint="default" w:ascii="Times New Roman Bold" w:hAnsi="Times New Roman Bold" w:cs="Times New Roman Bold"/>
          <w:i w:val="0"/>
          <w:iCs/>
          <w:sz w:val="24"/>
          <w:szCs w:val="24"/>
        </w:rPr>
        <w:t>Intervention</w:t>
      </w:r>
    </w:p>
    <w:p>
      <w:pPr>
        <w:keepNext w:val="0"/>
        <w:keepLines w:val="0"/>
        <w:widowControl/>
        <w:suppressLineNumbers w:val="0"/>
        <w:jc w:val="left"/>
      </w:pPr>
      <w:r>
        <w:rPr>
          <w:rFonts w:hint="default"/>
          <w:b w:val="0"/>
          <w:bCs/>
          <w:sz w:val="24"/>
          <w:szCs w:val="24"/>
          <w:lang w:eastAsia="zh-Hans"/>
        </w:rPr>
        <w:t xml:space="preserve">After the confirmation of hearing impairment through screening, children should start their individualized intervention programs as soon as possible. An audiologist </w:t>
      </w:r>
      <w:r>
        <w:rPr>
          <w:rFonts w:hint="default"/>
          <w:b w:val="0"/>
          <w:bCs/>
          <w:sz w:val="24"/>
          <w:szCs w:val="24"/>
          <w:lang w:eastAsia="zh-Hans"/>
        </w:rPr>
        <w:t>from local hospitals or hearing organizations works with the family</w:t>
      </w:r>
      <w:r>
        <w:rPr>
          <w:rFonts w:hint="default"/>
          <w:b w:val="0"/>
          <w:bCs/>
          <w:sz w:val="24"/>
          <w:szCs w:val="24"/>
          <w:lang w:eastAsia="zh-Hans"/>
        </w:rPr>
        <w:t xml:space="preserve"> </w:t>
      </w:r>
      <w:r>
        <w:rPr>
          <w:rFonts w:hint="default"/>
          <w:b w:val="0"/>
          <w:bCs/>
          <w:sz w:val="24"/>
          <w:szCs w:val="24"/>
          <w:lang w:eastAsia="zh-Hans"/>
        </w:rPr>
        <w:t>to</w:t>
      </w:r>
      <w:r>
        <w:rPr>
          <w:rFonts w:hint="default"/>
          <w:b w:val="0"/>
          <w:bCs/>
          <w:sz w:val="24"/>
          <w:szCs w:val="24"/>
          <w:lang w:eastAsia="zh-Hans"/>
        </w:rPr>
        <w:t xml:space="preserve"> implement a full assessment </w:t>
      </w:r>
      <w:r>
        <w:rPr>
          <w:rFonts w:hint="default"/>
          <w:b w:val="0"/>
          <w:bCs/>
          <w:sz w:val="24"/>
          <w:szCs w:val="24"/>
          <w:lang w:eastAsia="zh-Hans"/>
        </w:rPr>
        <w:t>and</w:t>
      </w:r>
      <w:r>
        <w:rPr>
          <w:rFonts w:hint="default"/>
          <w:b w:val="0"/>
          <w:bCs/>
          <w:sz w:val="24"/>
          <w:szCs w:val="24"/>
          <w:lang w:eastAsia="zh-Hans"/>
        </w:rPr>
        <w:t xml:space="preserve"> design an educational approach</w:t>
      </w:r>
      <w:r>
        <w:rPr>
          <w:rFonts w:hint="default"/>
          <w:b w:val="0"/>
          <w:bCs/>
          <w:sz w:val="24"/>
          <w:szCs w:val="24"/>
          <w:lang w:eastAsia="zh-Hans"/>
        </w:rPr>
        <w:t xml:space="preserve"> for the child</w:t>
      </w:r>
      <w:r>
        <w:rPr>
          <w:rFonts w:hint="default"/>
          <w:b w:val="0"/>
          <w:bCs/>
          <w:sz w:val="24"/>
          <w:szCs w:val="24"/>
          <w:lang w:eastAsia="zh-Hans"/>
        </w:rPr>
        <w:t xml:space="preserve">. A full assessment evaluates children’s hearing ability and language competence. The Nottingham Early Assessment Package is a collection of assessments </w:t>
      </w:r>
      <w:r>
        <w:rPr>
          <w:rFonts w:hint="default"/>
          <w:b w:val="0"/>
          <w:bCs/>
          <w:sz w:val="24"/>
          <w:szCs w:val="24"/>
          <w:lang w:eastAsia="zh-Hans"/>
        </w:rPr>
        <w:t>that</w:t>
      </w:r>
      <w:r>
        <w:rPr>
          <w:rFonts w:hint="default"/>
          <w:b w:val="0"/>
          <w:bCs/>
          <w:sz w:val="24"/>
          <w:szCs w:val="24"/>
          <w:lang w:eastAsia="zh-Hans"/>
        </w:rPr>
        <w:t xml:space="preserve"> covers the evaluation of auditory perception, communication language development, and speech production development (Nikolopoulos et al., 2005). Normal educational approaches </w:t>
      </w:r>
      <w:r>
        <w:rPr>
          <w:rFonts w:hint="default"/>
          <w:b w:val="0"/>
          <w:bCs/>
          <w:sz w:val="24"/>
          <w:szCs w:val="24"/>
          <w:lang w:eastAsia="zh-Hans"/>
        </w:rPr>
        <w:t>include</w:t>
      </w:r>
      <w:r>
        <w:rPr>
          <w:rFonts w:hint="default"/>
          <w:b w:val="0"/>
          <w:bCs/>
          <w:sz w:val="24"/>
          <w:szCs w:val="24"/>
          <w:lang w:eastAsia="zh-Hans"/>
        </w:rPr>
        <w:t xml:space="preserve"> auditory-oral, auditory-verbal, bilingual-bicultural (Bi-Bi), cued speech and total communication. Auditory-oral and auditory-verbal approaches rely heavily on auditory input so hearing aids or cochlear implants are required. A bilingual-bicultural approach aims to teach children American Sign Language (ASL) and English, and cued speech approach uses mouth movements as cues to allow children access the fundamental properties of spoken languages </w:t>
      </w:r>
      <w:r>
        <w:rPr>
          <w:rFonts w:hint="default" w:ascii="Times New Roman" w:hAnsi="Times New Roman" w:eastAsia="宋体" w:cs="Times New Roman"/>
          <w:i w:val="0"/>
          <w:caps w:val="0"/>
          <w:color w:val="000000"/>
          <w:spacing w:val="0"/>
          <w:kern w:val="0"/>
          <w:sz w:val="24"/>
          <w:szCs w:val="24"/>
          <w:u w:val="none"/>
          <w:lang w:val="en-US" w:eastAsia="zh-CN" w:bidi="ar"/>
        </w:rPr>
        <w:t>(</w:t>
      </w:r>
      <w:r>
        <w:rPr>
          <w:rFonts w:hint="default" w:ascii="Times New Roman" w:hAnsi="Times New Roman" w:eastAsia="宋体" w:cs="Times New Roman"/>
          <w:i/>
          <w:caps w:val="0"/>
          <w:color w:val="000000"/>
          <w:spacing w:val="0"/>
          <w:kern w:val="0"/>
          <w:sz w:val="24"/>
          <w:szCs w:val="24"/>
          <w:u w:val="none"/>
          <w:lang w:val="en-US" w:eastAsia="zh-CN" w:bidi="ar"/>
        </w:rPr>
        <w:t>Cued Speech | Parent’s Guide to Hearing Loss | CDC</w:t>
      </w:r>
      <w:r>
        <w:rPr>
          <w:rFonts w:hint="default" w:ascii="Times New Roman" w:hAnsi="Times New Roman" w:eastAsia="宋体" w:cs="Times New Roman"/>
          <w:i w:val="0"/>
          <w:caps w:val="0"/>
          <w:color w:val="000000"/>
          <w:spacing w:val="0"/>
          <w:kern w:val="0"/>
          <w:sz w:val="24"/>
          <w:szCs w:val="24"/>
          <w:u w:val="none"/>
          <w:lang w:val="en-US" w:eastAsia="zh-CN" w:bidi="ar"/>
        </w:rPr>
        <w:t>, 2014)</w:t>
      </w:r>
      <w:r>
        <w:rPr>
          <w:rFonts w:hint="default"/>
          <w:b w:val="0"/>
          <w:bCs/>
          <w:sz w:val="24"/>
          <w:szCs w:val="24"/>
          <w:lang w:eastAsia="zh-Hans"/>
        </w:rPr>
        <w:t>. A total communication approach use</w:t>
      </w:r>
      <w:r>
        <w:rPr>
          <w:rFonts w:hint="eastAsia"/>
          <w:b w:val="0"/>
          <w:bCs/>
          <w:sz w:val="24"/>
          <w:szCs w:val="24"/>
          <w:lang w:val="en-US" w:eastAsia="zh-Hans"/>
        </w:rPr>
        <w:t>s</w:t>
      </w:r>
      <w:r>
        <w:rPr>
          <w:rFonts w:hint="default"/>
          <w:b w:val="0"/>
          <w:bCs/>
          <w:sz w:val="24"/>
          <w:szCs w:val="24"/>
          <w:lang w:eastAsia="zh-Hans"/>
        </w:rPr>
        <w:t xml:space="preserve"> a combination of speech, sign language and technology. After the decision </w:t>
      </w:r>
      <w:r>
        <w:rPr>
          <w:rFonts w:hint="default"/>
          <w:b w:val="0"/>
          <w:bCs/>
          <w:sz w:val="24"/>
          <w:szCs w:val="24"/>
          <w:lang w:eastAsia="zh-Hans"/>
        </w:rPr>
        <w:t>on</w:t>
      </w:r>
      <w:r>
        <w:rPr>
          <w:rFonts w:hint="default"/>
          <w:b w:val="0"/>
          <w:bCs/>
          <w:sz w:val="24"/>
          <w:szCs w:val="24"/>
          <w:lang w:eastAsia="zh-Hans"/>
        </w:rPr>
        <w:t xml:space="preserve"> educational approach has been made, children </w:t>
      </w:r>
      <w:r>
        <w:rPr>
          <w:rFonts w:hint="default"/>
          <w:b w:val="0"/>
          <w:bCs/>
          <w:sz w:val="24"/>
          <w:szCs w:val="24"/>
          <w:lang w:eastAsia="zh-Hans"/>
        </w:rPr>
        <w:t>and</w:t>
      </w:r>
      <w:r>
        <w:rPr>
          <w:rFonts w:hint="default"/>
          <w:b w:val="0"/>
          <w:bCs/>
          <w:sz w:val="24"/>
          <w:szCs w:val="24"/>
          <w:lang w:eastAsia="zh-Hans"/>
        </w:rPr>
        <w:t xml:space="preserve"> their parents start their learning. </w:t>
      </w:r>
      <w:r>
        <w:rPr>
          <w:rFonts w:hint="eastAsia"/>
          <w:b w:val="0"/>
          <w:bCs/>
          <w:sz w:val="24"/>
          <w:szCs w:val="24"/>
          <w:lang w:val="en-US" w:eastAsia="zh-Hans"/>
        </w:rPr>
        <w:t>In</w:t>
      </w:r>
      <w:r>
        <w:rPr>
          <w:rFonts w:hint="default"/>
          <w:b w:val="0"/>
          <w:bCs/>
          <w:sz w:val="24"/>
          <w:szCs w:val="24"/>
          <w:lang w:eastAsia="zh-Hans"/>
        </w:rPr>
        <w:t xml:space="preserve"> particular, Parents and other family members learn about hearing loss, hearing aid management, and ways to stimulate age-appropriate play and language in order to provide a language stimulating environment at home during their children’s critical period for language acquisition</w:t>
      </w:r>
      <w:r>
        <w:rPr>
          <w:rFonts w:hint="default" w:ascii="Times New Roman" w:hAnsi="Times New Roman" w:eastAsia="宋体" w:cs="Times New Roman"/>
          <w:i w:val="0"/>
          <w:caps w:val="0"/>
          <w:color w:val="000000"/>
          <w:spacing w:val="0"/>
          <w:kern w:val="0"/>
          <w:sz w:val="24"/>
          <w:szCs w:val="24"/>
          <w:u w:val="none"/>
          <w:lang w:val="en-US" w:eastAsia="zh-CN" w:bidi="ar"/>
        </w:rPr>
        <w:t>(</w:t>
      </w:r>
      <w:r>
        <w:rPr>
          <w:rFonts w:hint="default" w:ascii="Times New Roman" w:hAnsi="Times New Roman" w:eastAsia="宋体" w:cs="Times New Roman"/>
          <w:i/>
          <w:caps w:val="0"/>
          <w:color w:val="000000"/>
          <w:spacing w:val="0"/>
          <w:kern w:val="0"/>
          <w:sz w:val="24"/>
          <w:szCs w:val="24"/>
          <w:u w:val="none"/>
          <w:lang w:val="en-US" w:eastAsia="zh-CN" w:bidi="ar"/>
        </w:rPr>
        <w:t>Educational Programmes for the Hearing Impaired Children</w:t>
      </w:r>
      <w:r>
        <w:rPr>
          <w:rFonts w:hint="default" w:ascii="Times New Roman" w:hAnsi="Times New Roman" w:eastAsia="宋体" w:cs="Times New Roman"/>
          <w:i w:val="0"/>
          <w:caps w:val="0"/>
          <w:color w:val="000000"/>
          <w:spacing w:val="0"/>
          <w:kern w:val="0"/>
          <w:sz w:val="24"/>
          <w:szCs w:val="24"/>
          <w:u w:val="none"/>
          <w:lang w:val="en-US" w:eastAsia="zh-CN" w:bidi="ar"/>
        </w:rPr>
        <w:t>, 2021)</w:t>
      </w:r>
      <w:r>
        <w:rPr>
          <w:rFonts w:hint="default" w:ascii="Times New Roman" w:hAnsi="Times New Roman" w:eastAsia="宋体" w:cs="Times New Roman"/>
          <w:i w:val="0"/>
          <w:caps w:val="0"/>
          <w:color w:val="000000"/>
          <w:spacing w:val="0"/>
          <w:kern w:val="0"/>
          <w:sz w:val="24"/>
          <w:szCs w:val="24"/>
          <w:u w:val="none"/>
          <w:lang w:eastAsia="zh-CN" w:bidi="ar"/>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720" w:firstLineChars="0"/>
        <w:jc w:val="left"/>
        <w:textAlignment w:val="auto"/>
        <w:outlineLvl w:val="9"/>
        <w:rPr>
          <w:rFonts w:hint="default"/>
          <w:b w:val="0"/>
          <w:bCs/>
          <w:sz w:val="24"/>
          <w:szCs w:val="24"/>
          <w:lang w:eastAsia="zh-Hans"/>
        </w:rPr>
      </w:pPr>
      <w:r>
        <w:rPr>
          <w:rFonts w:hint="default"/>
          <w:b w:val="0"/>
          <w:bCs/>
          <w:sz w:val="24"/>
          <w:szCs w:val="24"/>
          <w:lang w:eastAsia="zh-Hans"/>
        </w:rPr>
        <w:t>The technology for hearing impairment includes hearing aids, cochlear implants, tactile aids and assistive listening device</w:t>
      </w:r>
      <w:r>
        <w:rPr>
          <w:rFonts w:hint="default"/>
          <w:b w:val="0"/>
          <w:bCs/>
          <w:sz w:val="24"/>
          <w:szCs w:val="24"/>
          <w:lang w:eastAsia="zh-Hans"/>
        </w:rPr>
        <w:t>s</w:t>
      </w:r>
      <w:r>
        <w:rPr>
          <w:rFonts w:hint="default"/>
          <w:b w:val="0"/>
          <w:bCs/>
          <w:sz w:val="24"/>
          <w:szCs w:val="24"/>
          <w:lang w:eastAsia="zh-Hans"/>
        </w:rPr>
        <w:t>. Hearing aids are battery</w:t>
      </w:r>
      <w:r>
        <w:rPr>
          <w:rFonts w:hint="default"/>
          <w:b w:val="0"/>
          <w:bCs/>
          <w:sz w:val="24"/>
          <w:szCs w:val="24"/>
          <w:lang w:eastAsia="zh-Hans"/>
        </w:rPr>
        <w:t>-</w:t>
      </w:r>
      <w:r>
        <w:rPr>
          <w:rFonts w:hint="default"/>
          <w:b w:val="0"/>
          <w:bCs/>
          <w:sz w:val="24"/>
          <w:szCs w:val="24"/>
          <w:lang w:eastAsia="zh-Hans"/>
        </w:rPr>
        <w:t>powered electronic devices aimed to improve hearing. There are six types of hearing aids categorized by where they’re worn by users: body aids, behind-the-ear (BTE) aids, in-the-ear (ITE) aids, in-the-canal (ITC) aids, completely</w:t>
      </w:r>
      <w:r>
        <w:rPr>
          <w:rFonts w:hint="default"/>
          <w:b w:val="0"/>
          <w:bCs/>
          <w:sz w:val="24"/>
          <w:szCs w:val="24"/>
          <w:lang w:eastAsia="zh-Hans"/>
        </w:rPr>
        <w:t>-</w:t>
      </w:r>
      <w:r>
        <w:rPr>
          <w:rFonts w:hint="default"/>
          <w:b w:val="0"/>
          <w:bCs/>
          <w:sz w:val="24"/>
          <w:szCs w:val="24"/>
          <w:lang w:eastAsia="zh-Hans"/>
        </w:rPr>
        <w:t>in-</w:t>
      </w:r>
      <w:r>
        <w:rPr>
          <w:rFonts w:hint="default"/>
          <w:b w:val="0"/>
          <w:bCs/>
          <w:sz w:val="24"/>
          <w:szCs w:val="24"/>
          <w:lang w:eastAsia="zh-Hans"/>
        </w:rPr>
        <w:t>c</w:t>
      </w:r>
      <w:r>
        <w:rPr>
          <w:rFonts w:hint="default"/>
          <w:b w:val="0"/>
          <w:bCs/>
          <w:sz w:val="24"/>
          <w:szCs w:val="24"/>
          <w:lang w:eastAsia="zh-Hans"/>
        </w:rPr>
        <w:t xml:space="preserve">anal aids and eyeglass aids, among which BTE is the most common type of hearing aid for infants and children. Audiologists offer advice on children’s choice of devices based on variables such as age, the extent of hearing loss and the ability one can manage small devices (Round, 2001). Moreover, audiologists offer an orientation to the family </w:t>
      </w:r>
      <w:r>
        <w:rPr>
          <w:rFonts w:hint="eastAsia"/>
          <w:b w:val="0"/>
          <w:bCs/>
          <w:sz w:val="24"/>
          <w:szCs w:val="24"/>
          <w:lang w:val="en-US" w:eastAsia="zh-Hans"/>
        </w:rPr>
        <w:t>which</w:t>
      </w:r>
      <w:r>
        <w:rPr>
          <w:rFonts w:hint="default"/>
          <w:b w:val="0"/>
          <w:bCs/>
          <w:sz w:val="24"/>
          <w:szCs w:val="24"/>
          <w:lang w:eastAsia="zh-Hans"/>
        </w:rPr>
        <w:t xml:space="preserve"> covers instruction for care and how to conduct a listening check and ongoing counseling once a hearing aid is fitted, which enables the daily monitoring from either children or their parents (Reed, 2017).</w:t>
      </w:r>
    </w:p>
    <w:p>
      <w:pPr>
        <w:keepNext w:val="0"/>
        <w:keepLines w:val="0"/>
        <w:widowControl/>
        <w:suppressLineNumbers w:val="0"/>
        <w:jc w:val="left"/>
        <w:rPr>
          <w:rFonts w:hint="default"/>
          <w:b w:val="0"/>
          <w:bCs/>
          <w:sz w:val="24"/>
          <w:szCs w:val="24"/>
          <w:lang w:eastAsia="zh-Hans"/>
        </w:rPr>
      </w:pPr>
      <w:r>
        <w:rPr>
          <w:rFonts w:hint="eastAsia"/>
          <w:b w:val="0"/>
          <w:bCs/>
          <w:sz w:val="24"/>
          <w:szCs w:val="24"/>
          <w:lang w:val="en-US" w:eastAsia="zh-Hans"/>
        </w:rPr>
        <w:t>Cochlear</w:t>
      </w:r>
      <w:r>
        <w:rPr>
          <w:rFonts w:hint="default"/>
          <w:b w:val="0"/>
          <w:bCs/>
          <w:sz w:val="24"/>
          <w:szCs w:val="24"/>
          <w:lang w:eastAsia="zh-Hans"/>
        </w:rPr>
        <w:t xml:space="preserve"> </w:t>
      </w:r>
      <w:r>
        <w:rPr>
          <w:rFonts w:hint="eastAsia"/>
          <w:b w:val="0"/>
          <w:bCs/>
          <w:sz w:val="24"/>
          <w:szCs w:val="24"/>
          <w:lang w:val="en-US" w:eastAsia="zh-Hans"/>
        </w:rPr>
        <w:t>implant</w:t>
      </w:r>
      <w:r>
        <w:rPr>
          <w:rFonts w:hint="default"/>
          <w:b w:val="0"/>
          <w:bCs/>
          <w:sz w:val="24"/>
          <w:szCs w:val="24"/>
          <w:lang w:eastAsia="zh-Hans"/>
        </w:rPr>
        <w:t xml:space="preserve">s are mainly for children with hearing impairment to the extent that hearing aids are not enough </w:t>
      </w:r>
      <w:r>
        <w:rPr>
          <w:rFonts w:hint="default" w:ascii="Times New Roman" w:hAnsi="Times New Roman" w:eastAsia="宋体" w:cs="Times New Roman"/>
          <w:i w:val="0"/>
          <w:caps w:val="0"/>
          <w:color w:val="000000"/>
          <w:spacing w:val="0"/>
          <w:kern w:val="0"/>
          <w:sz w:val="24"/>
          <w:szCs w:val="24"/>
          <w:u w:val="none"/>
          <w:lang w:val="en-US" w:eastAsia="zh-CN" w:bidi="ar"/>
        </w:rPr>
        <w:t>(</w:t>
      </w:r>
      <w:r>
        <w:rPr>
          <w:rFonts w:hint="default" w:ascii="Times New Roman" w:hAnsi="Times New Roman" w:eastAsia="宋体" w:cs="Times New Roman"/>
          <w:i/>
          <w:caps w:val="0"/>
          <w:color w:val="000000"/>
          <w:spacing w:val="0"/>
          <w:kern w:val="0"/>
          <w:sz w:val="24"/>
          <w:szCs w:val="24"/>
          <w:u w:val="none"/>
          <w:lang w:val="en-US" w:eastAsia="zh-CN" w:bidi="ar"/>
        </w:rPr>
        <w:t>Hearing Loss Treatment and Intervention Services | CDC</w:t>
      </w:r>
      <w:r>
        <w:rPr>
          <w:rFonts w:hint="default" w:ascii="Times New Roman" w:hAnsi="Times New Roman" w:eastAsia="宋体" w:cs="Times New Roman"/>
          <w:i w:val="0"/>
          <w:caps w:val="0"/>
          <w:color w:val="000000"/>
          <w:spacing w:val="0"/>
          <w:kern w:val="0"/>
          <w:sz w:val="24"/>
          <w:szCs w:val="24"/>
          <w:u w:val="none"/>
          <w:lang w:val="en-US" w:eastAsia="zh-CN" w:bidi="ar"/>
        </w:rPr>
        <w:t>, 2021)</w:t>
      </w:r>
      <w:r>
        <w:rPr>
          <w:rFonts w:hint="default"/>
          <w:b w:val="0"/>
          <w:bCs/>
          <w:sz w:val="24"/>
          <w:szCs w:val="24"/>
          <w:lang w:eastAsia="zh-Hans"/>
        </w:rPr>
        <w:t>. Unlike hearing aids which amplify voices, a cochlear implant directly send</w:t>
      </w:r>
      <w:r>
        <w:rPr>
          <w:rFonts w:hint="eastAsia"/>
          <w:b w:val="0"/>
          <w:bCs/>
          <w:sz w:val="24"/>
          <w:szCs w:val="24"/>
          <w:lang w:val="en-US" w:eastAsia="zh-Hans"/>
        </w:rPr>
        <w:t>s</w:t>
      </w:r>
      <w:r>
        <w:rPr>
          <w:rFonts w:hint="default"/>
          <w:b w:val="0"/>
          <w:bCs/>
          <w:sz w:val="24"/>
          <w:szCs w:val="24"/>
          <w:lang w:eastAsia="zh-Hans"/>
        </w:rPr>
        <w:t xml:space="preserve"> sound signals to the hearing nerve. It’s recommended to get a cochlear implant at an early age, especially during the most sensitive time for central auditory development (Sharma &amp; Nash, 2009). The benefits of early implantation include the development of communication abilities (Kirk et al., 2002), the vocabulary system (Schorr et al., 2008) and academic performance (Marschark et al., 2007). To maximize the benefit of a cochlear implant, not only does the time of implantation matter,</w:t>
      </w:r>
      <w:r>
        <w:rPr>
          <w:rFonts w:hint="default"/>
          <w:b w:val="0"/>
          <w:bCs/>
          <w:sz w:val="24"/>
          <w:szCs w:val="24"/>
          <w:lang w:eastAsia="zh-Hans"/>
        </w:rPr>
        <w:t xml:space="preserve"> but</w:t>
      </w:r>
      <w:r>
        <w:rPr>
          <w:rFonts w:hint="default"/>
          <w:b w:val="0"/>
          <w:bCs/>
          <w:sz w:val="24"/>
          <w:szCs w:val="24"/>
          <w:lang w:eastAsia="zh-Hans"/>
        </w:rPr>
        <w:t xml:space="preserve"> children’s</w:t>
      </w:r>
      <w:r>
        <w:rPr>
          <w:rFonts w:hint="default"/>
          <w:b w:val="0"/>
          <w:bCs/>
          <w:sz w:val="24"/>
          <w:szCs w:val="24"/>
          <w:lang w:eastAsia="zh-Hans"/>
        </w:rPr>
        <w:t xml:space="preserve"> </w:t>
      </w:r>
      <w:r>
        <w:rPr>
          <w:rFonts w:hint="default"/>
          <w:b w:val="0"/>
          <w:bCs/>
          <w:sz w:val="24"/>
          <w:szCs w:val="24"/>
          <w:lang w:eastAsia="zh-Hans"/>
        </w:rPr>
        <w:t>training and knowledge about the device are also crucial. Such communication training includes speech training, auditory training and lip</w:t>
      </w:r>
      <w:r>
        <w:rPr>
          <w:rFonts w:hint="default"/>
          <w:b w:val="0"/>
          <w:bCs/>
          <w:sz w:val="24"/>
          <w:szCs w:val="24"/>
          <w:lang w:eastAsia="zh-Hans"/>
        </w:rPr>
        <w:t>-</w:t>
      </w:r>
      <w:r>
        <w:rPr>
          <w:rFonts w:hint="default"/>
          <w:b w:val="0"/>
          <w:bCs/>
          <w:sz w:val="24"/>
          <w:szCs w:val="24"/>
          <w:lang w:eastAsia="zh-Hans"/>
        </w:rPr>
        <w:t>reading training (</w:t>
      </w:r>
      <w:r>
        <w:rPr>
          <w:rFonts w:hint="default"/>
          <w:b w:val="0"/>
          <w:bCs/>
          <w:sz w:val="24"/>
          <w:szCs w:val="24"/>
          <w:lang w:eastAsia="zh-Hans"/>
        </w:rPr>
        <w:fldChar w:fldCharType="begin"/>
      </w:r>
      <w:r>
        <w:rPr>
          <w:rFonts w:hint="default"/>
          <w:b w:val="0"/>
          <w:bCs/>
          <w:sz w:val="24"/>
          <w:szCs w:val="24"/>
          <w:lang w:eastAsia="zh-Hans"/>
        </w:rPr>
        <w:instrText xml:space="preserve"> HYPERLINK "/taxonomy/term/814" </w:instrText>
      </w:r>
      <w:r>
        <w:rPr>
          <w:rFonts w:hint="default"/>
          <w:b w:val="0"/>
          <w:bCs/>
          <w:sz w:val="24"/>
          <w:szCs w:val="24"/>
          <w:lang w:eastAsia="zh-Hans"/>
        </w:rPr>
        <w:fldChar w:fldCharType="separate"/>
      </w:r>
      <w:r>
        <w:rPr>
          <w:rFonts w:hint="default"/>
          <w:b w:val="0"/>
          <w:bCs/>
          <w:sz w:val="24"/>
          <w:szCs w:val="24"/>
          <w:lang w:eastAsia="zh-Hans"/>
        </w:rPr>
        <w:t>Center for Devices and Radiological Health</w:t>
      </w:r>
      <w:r>
        <w:rPr>
          <w:rFonts w:hint="default"/>
          <w:b w:val="0"/>
          <w:bCs/>
          <w:sz w:val="24"/>
          <w:szCs w:val="24"/>
          <w:lang w:eastAsia="zh-Hans"/>
        </w:rPr>
        <w:fldChar w:fldCharType="end"/>
      </w:r>
      <w:r>
        <w:rPr>
          <w:rFonts w:hint="default"/>
          <w:b w:val="0"/>
          <w:bCs/>
          <w:sz w:val="24"/>
          <w:szCs w:val="24"/>
          <w:lang w:eastAsia="zh-Hans"/>
        </w:rPr>
        <w:t xml:space="preserve">, 2017). </w:t>
      </w:r>
      <w:r>
        <w:rPr>
          <w:rFonts w:hint="eastAsia"/>
          <w:b w:val="0"/>
          <w:bCs/>
          <w:sz w:val="24"/>
          <w:szCs w:val="24"/>
          <w:lang w:val="en-US" w:eastAsia="zh-Hans"/>
        </w:rPr>
        <w:t>It</w:t>
      </w:r>
      <w:r>
        <w:rPr>
          <w:rFonts w:hint="default"/>
          <w:b w:val="0"/>
          <w:bCs/>
          <w:sz w:val="24"/>
          <w:szCs w:val="24"/>
          <w:lang w:eastAsia="zh-Hans"/>
        </w:rPr>
        <w:t>’s noteworthy that people</w:t>
      </w:r>
      <w:r>
        <w:rPr>
          <w:rFonts w:hint="default"/>
          <w:b w:val="0"/>
          <w:bCs/>
          <w:sz w:val="24"/>
          <w:szCs w:val="24"/>
          <w:lang w:eastAsia="zh-Hans"/>
        </w:rPr>
        <w:t xml:space="preserve"> with</w:t>
      </w:r>
      <w:r>
        <w:rPr>
          <w:rFonts w:hint="default"/>
          <w:b w:val="0"/>
          <w:bCs/>
          <w:sz w:val="24"/>
          <w:szCs w:val="24"/>
          <w:lang w:eastAsia="zh-Hans"/>
        </w:rPr>
        <w:t xml:space="preserve"> severe hearing loss due to an absent or very small hearing nerve or severely abnormal inner ear (cochlea), should have an auditory brainstem implant instead of a cochlear implant (Wong et al., 2019).  </w:t>
      </w:r>
    </w:p>
    <w:p>
      <w:pPr>
        <w:keepNext w:val="0"/>
        <w:keepLines w:val="0"/>
        <w:widowControl/>
        <w:suppressLineNumbers w:val="0"/>
        <w:jc w:val="left"/>
        <w:rPr>
          <w:rFonts w:hint="default"/>
          <w:b w:val="0"/>
          <w:bCs/>
          <w:sz w:val="24"/>
          <w:szCs w:val="24"/>
          <w:lang w:eastAsia="zh-Hans"/>
        </w:rPr>
      </w:pPr>
      <w:r>
        <w:rPr>
          <w:rFonts w:hint="default"/>
          <w:b w:val="0"/>
          <w:bCs/>
          <w:sz w:val="24"/>
          <w:szCs w:val="24"/>
          <w:lang w:eastAsia="zh-Hans"/>
        </w:rPr>
        <w:t xml:space="preserve">Tactile aids and assistive listening devices are recommended in particular conditions. Tactile aids </w:t>
      </w:r>
      <w:r>
        <w:rPr>
          <w:rFonts w:hint="eastAsia"/>
          <w:b w:val="0"/>
          <w:bCs/>
          <w:sz w:val="24"/>
          <w:szCs w:val="24"/>
          <w:lang w:val="en-US" w:eastAsia="zh-Hans"/>
        </w:rPr>
        <w:t>enable</w:t>
      </w:r>
      <w:r>
        <w:rPr>
          <w:rFonts w:hint="default"/>
          <w:b w:val="0"/>
          <w:bCs/>
          <w:sz w:val="24"/>
          <w:szCs w:val="24"/>
          <w:lang w:eastAsia="zh-Hans"/>
        </w:rPr>
        <w:t xml:space="preserve"> the wearer to hear sounds through vibration or electronic pulses on the skin</w:t>
      </w:r>
      <w:r>
        <w:rPr>
          <w:rFonts w:hint="default"/>
          <w:b w:val="0"/>
          <w:bCs/>
          <w:sz w:val="24"/>
          <w:szCs w:val="24"/>
          <w:lang w:eastAsia="zh-Hans"/>
        </w:rPr>
        <w:t xml:space="preserve"> </w:t>
      </w:r>
      <w:r>
        <w:rPr>
          <w:rFonts w:hint="default"/>
          <w:b w:val="0"/>
          <w:bCs/>
          <w:sz w:val="24"/>
          <w:szCs w:val="24"/>
          <w:lang w:eastAsia="zh-Hans"/>
        </w:rPr>
        <w:t xml:space="preserve">and therefore apply </w:t>
      </w:r>
      <w:r>
        <w:rPr>
          <w:rFonts w:hint="default"/>
          <w:b w:val="0"/>
          <w:bCs/>
          <w:sz w:val="24"/>
          <w:szCs w:val="24"/>
          <w:lang w:eastAsia="zh-Hans"/>
        </w:rPr>
        <w:t>to</w:t>
      </w:r>
      <w:r>
        <w:rPr>
          <w:rFonts w:hint="default"/>
          <w:b w:val="0"/>
          <w:bCs/>
          <w:sz w:val="24"/>
          <w:szCs w:val="24"/>
          <w:lang w:eastAsia="zh-Hans"/>
        </w:rPr>
        <w:t xml:space="preserve"> children whose hearing impairments are so profound that they hardly benefit from conventional hearing aids and cochlear implants (Goldstein &amp; Proctor, 1985). Assistive listening devices are personal amplifiers used in public environments. The types of assistive listening devices include FM, infrared and inductive loop technologies </w:t>
      </w:r>
      <w:r>
        <w:rPr>
          <w:rFonts w:hint="default" w:ascii="Times New Roman" w:hAnsi="Times New Roman" w:eastAsia="宋体" w:cs="Times New Roman"/>
          <w:i w:val="0"/>
          <w:caps w:val="0"/>
          <w:color w:val="000000"/>
          <w:spacing w:val="0"/>
          <w:kern w:val="0"/>
          <w:sz w:val="24"/>
          <w:szCs w:val="24"/>
          <w:u w:val="none"/>
          <w:lang w:val="en-US" w:eastAsia="zh-CN" w:bidi="ar"/>
        </w:rPr>
        <w:t>(</w:t>
      </w:r>
      <w:r>
        <w:rPr>
          <w:rFonts w:hint="default" w:ascii="Times New Roman" w:hAnsi="Times New Roman" w:eastAsia="宋体" w:cs="Times New Roman"/>
          <w:i/>
          <w:caps w:val="0"/>
          <w:color w:val="000000"/>
          <w:spacing w:val="0"/>
          <w:kern w:val="0"/>
          <w:sz w:val="24"/>
          <w:szCs w:val="24"/>
          <w:u w:val="none"/>
          <w:lang w:val="en-US" w:eastAsia="zh-CN" w:bidi="ar"/>
        </w:rPr>
        <w:t>Assistive Listening Systems and Devices</w:t>
      </w:r>
      <w:r>
        <w:rPr>
          <w:rFonts w:hint="default" w:ascii="Times New Roman" w:hAnsi="Times New Roman" w:eastAsia="宋体" w:cs="Times New Roman"/>
          <w:i w:val="0"/>
          <w:caps w:val="0"/>
          <w:color w:val="000000"/>
          <w:spacing w:val="0"/>
          <w:kern w:val="0"/>
          <w:sz w:val="24"/>
          <w:szCs w:val="24"/>
          <w:u w:val="none"/>
          <w:lang w:val="en-US" w:eastAsia="zh-CN" w:bidi="ar"/>
        </w:rPr>
        <w:t>, 2022)</w:t>
      </w:r>
      <w:r>
        <w:rPr>
          <w:rFonts w:hint="default"/>
          <w:b w:val="0"/>
          <w:bCs/>
          <w:sz w:val="24"/>
          <w:szCs w:val="24"/>
          <w:lang w:eastAsia="zh-Hans"/>
        </w:rPr>
        <w:t xml:space="preserve">.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720" w:firstLineChars="0"/>
        <w:jc w:val="left"/>
        <w:textAlignment w:val="auto"/>
        <w:outlineLvl w:val="9"/>
        <w:rPr>
          <w:rFonts w:hint="eastAsia"/>
          <w:b w:val="0"/>
          <w:bCs/>
          <w:sz w:val="24"/>
          <w:szCs w:val="24"/>
          <w:lang w:eastAsia="zh-Hans"/>
        </w:rPr>
      </w:pPr>
      <w:r>
        <w:rPr>
          <w:rFonts w:hint="default"/>
          <w:b w:val="0"/>
          <w:bCs/>
          <w:sz w:val="24"/>
          <w:szCs w:val="24"/>
          <w:lang w:eastAsia="zh-Hans"/>
        </w:rPr>
        <w:t>Whatever approach and technology are adopted, a large amount of language input in family and school is essential</w:t>
      </w:r>
      <w:r>
        <w:rPr>
          <w:rFonts w:hint="default"/>
          <w:b w:val="0"/>
          <w:bCs/>
          <w:sz w:val="24"/>
          <w:szCs w:val="24"/>
          <w:lang w:eastAsia="zh-Hans"/>
        </w:rPr>
        <w:t xml:space="preserve"> for children’s language acquisition</w:t>
      </w:r>
      <w:r>
        <w:rPr>
          <w:rFonts w:hint="default"/>
          <w:b w:val="0"/>
          <w:bCs/>
          <w:sz w:val="24"/>
          <w:szCs w:val="24"/>
          <w:lang w:eastAsia="zh-Hans"/>
        </w:rPr>
        <w:t xml:space="preserve">. Children with hearing impairment attend either integrated education in regular school or segregated education in </w:t>
      </w:r>
      <w:bookmarkStart w:id="8" w:name="_GoBack"/>
      <w:bookmarkEnd w:id="8"/>
      <w:r>
        <w:rPr>
          <w:rFonts w:hint="default"/>
          <w:b w:val="0"/>
          <w:bCs/>
          <w:sz w:val="24"/>
          <w:szCs w:val="24"/>
          <w:lang w:eastAsia="zh-Hans"/>
        </w:rPr>
        <w:t>special school according to the extent of their hearing loss. Through audiologists’ recommendation</w:t>
      </w:r>
      <w:r>
        <w:rPr>
          <w:rFonts w:hint="default"/>
          <w:b w:val="0"/>
          <w:bCs/>
          <w:sz w:val="24"/>
          <w:szCs w:val="24"/>
          <w:lang w:eastAsia="zh-Hans"/>
        </w:rPr>
        <w:t>s</w:t>
      </w:r>
      <w:r>
        <w:rPr>
          <w:rFonts w:hint="default"/>
          <w:b w:val="0"/>
          <w:bCs/>
          <w:sz w:val="24"/>
          <w:szCs w:val="24"/>
          <w:lang w:eastAsia="zh-Hans"/>
        </w:rPr>
        <w:t xml:space="preserve"> and information on the internet, parents can soon get access to appropriate resources for their children.</w:t>
      </w:r>
    </w:p>
    <w:p>
      <w:pPr>
        <w:pStyle w:val="2"/>
        <w:rPr>
          <w:sz w:val="24"/>
          <w:szCs w:val="24"/>
        </w:rPr>
      </w:pPr>
      <w:bookmarkStart w:id="7" w:name="_8wlqvs7hxop4" w:colFirst="0" w:colLast="0"/>
      <w:bookmarkEnd w:id="7"/>
      <w:r>
        <w:rPr>
          <w:sz w:val="24"/>
          <w:szCs w:val="24"/>
        </w:rPr>
        <w:br w:type="page"/>
      </w:r>
    </w:p>
    <w:p>
      <w:pPr>
        <w:ind w:firstLine="0"/>
        <w:jc w:val="center"/>
        <w:rPr>
          <w:b/>
          <w:sz w:val="24"/>
          <w:szCs w:val="24"/>
        </w:rPr>
      </w:pPr>
      <w:r>
        <w:rPr>
          <w:b/>
          <w:sz w:val="24"/>
          <w:szCs w:val="24"/>
        </w:rPr>
        <w:t>References</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American Speech-Language-Hearing Association. (2022). </w:t>
      </w:r>
      <w:r>
        <w:rPr>
          <w:rFonts w:hint="default" w:ascii="Times New Roman" w:hAnsi="Times New Roman" w:cs="Times New Roman"/>
          <w:i/>
          <w:caps w:val="0"/>
          <w:color w:val="000000"/>
          <w:spacing w:val="0"/>
          <w:sz w:val="24"/>
          <w:szCs w:val="24"/>
          <w:u w:val="none"/>
        </w:rPr>
        <w:t>Childhood Hearing Screening</w:t>
      </w:r>
      <w:r>
        <w:rPr>
          <w:rFonts w:hint="default" w:ascii="Times New Roman" w:hAnsi="Times New Roman" w:cs="Times New Roman"/>
          <w:i w:val="0"/>
          <w:caps w:val="0"/>
          <w:color w:val="000000"/>
          <w:spacing w:val="0"/>
          <w:sz w:val="24"/>
          <w:szCs w:val="24"/>
          <w:u w:val="none"/>
        </w:rPr>
        <w:t>. American Speech-Language-Hearing Association (ASHA). https://www.asha.org/practice-portal/professional-issues/childhood-hearing-screening/</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caps w:val="0"/>
          <w:color w:val="000000"/>
          <w:spacing w:val="0"/>
          <w:sz w:val="24"/>
          <w:szCs w:val="24"/>
          <w:u w:val="none"/>
        </w:rPr>
        <w:t>Assistive Listening Systems and Devices</w:t>
      </w:r>
      <w:r>
        <w:rPr>
          <w:rFonts w:hint="default" w:ascii="Times New Roman" w:hAnsi="Times New Roman" w:cs="Times New Roman"/>
          <w:i w:val="0"/>
          <w:caps w:val="0"/>
          <w:color w:val="000000"/>
          <w:spacing w:val="0"/>
          <w:sz w:val="24"/>
          <w:szCs w:val="24"/>
          <w:u w:val="none"/>
        </w:rPr>
        <w:t>. (2022). National Association of the Deaf. https://www.nad.org/resources/technology/assistive-listening/assistive-listening-systems-and-devices/</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Bhattacharyya, N., MD. (2022, March 15). </w:t>
      </w:r>
      <w:r>
        <w:rPr>
          <w:rFonts w:hint="default" w:ascii="Times New Roman" w:hAnsi="Times New Roman" w:cs="Times New Roman"/>
          <w:i/>
          <w:caps w:val="0"/>
          <w:color w:val="000000"/>
          <w:spacing w:val="0"/>
          <w:sz w:val="24"/>
          <w:szCs w:val="24"/>
          <w:u w:val="none"/>
        </w:rPr>
        <w:t>Auditory Brainstem Response Audiometry: Overview, Physiology, Applications</w:t>
      </w:r>
      <w:r>
        <w:rPr>
          <w:rFonts w:hint="default" w:ascii="Times New Roman" w:hAnsi="Times New Roman" w:cs="Times New Roman"/>
          <w:i w:val="0"/>
          <w:caps w:val="0"/>
          <w:color w:val="000000"/>
          <w:spacing w:val="0"/>
          <w:sz w:val="24"/>
          <w:szCs w:val="24"/>
          <w:u w:val="none"/>
        </w:rPr>
        <w:t>. Medscape. https://emedicine.medscape.com/article/836277-overview</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Brill, R. G., MacNeil, B., &amp; Newman, L. R. (1986). Framework for Appropriate Programs for Deaf Children: Conference of Educational Administrators Serving the Deaf. </w:t>
      </w:r>
      <w:r>
        <w:rPr>
          <w:rFonts w:hint="default" w:ascii="Times New Roman" w:hAnsi="Times New Roman" w:cs="Times New Roman"/>
          <w:i/>
          <w:caps w:val="0"/>
          <w:color w:val="000000"/>
          <w:spacing w:val="0"/>
          <w:sz w:val="24"/>
          <w:szCs w:val="24"/>
          <w:u w:val="none"/>
        </w:rPr>
        <w:t>American Annals of the Deaf</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131</w:t>
      </w:r>
      <w:r>
        <w:rPr>
          <w:rFonts w:hint="default" w:ascii="Times New Roman" w:hAnsi="Times New Roman" w:cs="Times New Roman"/>
          <w:i w:val="0"/>
          <w:caps w:val="0"/>
          <w:color w:val="000000"/>
          <w:spacing w:val="0"/>
          <w:sz w:val="24"/>
          <w:szCs w:val="24"/>
          <w:u w:val="none"/>
        </w:rPr>
        <w:t>(2), 65–77. https://doi.org/10.1353/aad.2012.1405</w:t>
      </w:r>
    </w:p>
    <w:p>
      <w:pPr>
        <w:pStyle w:val="9"/>
        <w:keepNext w:val="0"/>
        <w:keepLines w:val="0"/>
        <w:widowControl/>
        <w:suppressLineNumbers w:val="0"/>
        <w:spacing w:before="0" w:beforeAutospacing="0" w:after="0" w:afterAutospacing="0" w:line="640" w:lineRule="atLeast"/>
        <w:ind w:left="720" w:right="0" w:hanging="72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spacing w:val="0"/>
          <w:kern w:val="0"/>
          <w:sz w:val="24"/>
          <w:szCs w:val="24"/>
          <w:lang w:val="en-US" w:eastAsia="zh-CN" w:bidi="ar"/>
        </w:rPr>
        <w:t>Center for Devices and Radiological Health</w:t>
      </w:r>
      <w:r>
        <w:rPr>
          <w:rFonts w:hint="default" w:ascii="Times New Roman" w:hAnsi="Times New Roman" w:cs="Times New Roman"/>
          <w:i w:val="0"/>
          <w:caps w:val="0"/>
          <w:color w:val="000000"/>
          <w:spacing w:val="0"/>
          <w:kern w:val="0"/>
          <w:sz w:val="24"/>
          <w:szCs w:val="24"/>
          <w:lang w:val="en-US" w:eastAsia="zh-CN" w:bidi="ar"/>
        </w:rPr>
        <w:t xml:space="preserve">. (2017, December 29). </w:t>
      </w:r>
      <w:r>
        <w:rPr>
          <w:rFonts w:hint="default" w:ascii="Times New Roman" w:hAnsi="Times New Roman" w:cs="Times New Roman"/>
          <w:i/>
          <w:caps w:val="0"/>
          <w:color w:val="000000"/>
          <w:spacing w:val="0"/>
          <w:kern w:val="0"/>
          <w:sz w:val="24"/>
          <w:szCs w:val="24"/>
          <w:lang w:val="en-US" w:eastAsia="zh-CN" w:bidi="ar"/>
        </w:rPr>
        <w:t>What Educators Need to Know</w:t>
      </w:r>
      <w:r>
        <w:rPr>
          <w:rFonts w:hint="default" w:ascii="Times New Roman" w:hAnsi="Times New Roman" w:cs="Times New Roman"/>
          <w:i w:val="0"/>
          <w:caps w:val="0"/>
          <w:color w:val="000000"/>
          <w:spacing w:val="0"/>
          <w:kern w:val="0"/>
          <w:sz w:val="24"/>
          <w:szCs w:val="24"/>
          <w:lang w:val="en-US" w:eastAsia="zh-CN" w:bidi="ar"/>
        </w:rPr>
        <w:t xml:space="preserve">. U.S. Food and Drug Administration. </w:t>
      </w:r>
      <w:r>
        <w:rPr>
          <w:rFonts w:hint="default" w:ascii="Times New Roman" w:hAnsi="Times New Roman" w:cs="Times New Roman"/>
          <w:i w:val="0"/>
          <w:caps w:val="0"/>
          <w:color w:val="auto"/>
          <w:spacing w:val="0"/>
          <w:sz w:val="24"/>
          <w:szCs w:val="24"/>
          <w:u w:val="none"/>
        </w:rPr>
        <w:t>https://www.fda.gov/medical-devices/cochlear-implants/what-educators-need-know</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caps w:val="0"/>
          <w:color w:val="000000"/>
          <w:spacing w:val="0"/>
          <w:sz w:val="24"/>
          <w:szCs w:val="24"/>
          <w:u w:val="none"/>
        </w:rPr>
        <w:t>Cued Speech | Parent’s Guide to Hearing Loss | CDC</w:t>
      </w:r>
      <w:r>
        <w:rPr>
          <w:rFonts w:hint="default" w:ascii="Times New Roman" w:hAnsi="Times New Roman" w:cs="Times New Roman"/>
          <w:i w:val="0"/>
          <w:caps w:val="0"/>
          <w:color w:val="000000"/>
          <w:spacing w:val="0"/>
          <w:sz w:val="24"/>
          <w:szCs w:val="24"/>
          <w:u w:val="none"/>
        </w:rPr>
        <w:t>. (2014, November 20). Centers for Disease Control and Prevention. https://www.cdc.gov/ncbddd/hearingloss/parentsguide/building/cued-speech.html</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Current practice, accuracy, effectiveness and cost-effectiveness of the school entry hearing screen. (2008). </w:t>
      </w:r>
      <w:r>
        <w:rPr>
          <w:rFonts w:hint="default" w:ascii="Times New Roman" w:hAnsi="Times New Roman" w:cs="Times New Roman"/>
          <w:i/>
          <w:caps w:val="0"/>
          <w:color w:val="000000"/>
          <w:spacing w:val="0"/>
          <w:sz w:val="24"/>
          <w:szCs w:val="24"/>
          <w:u w:val="none"/>
        </w:rPr>
        <w:t>Clinical Governance: An International Journal</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13</w:t>
      </w:r>
      <w:r>
        <w:rPr>
          <w:rFonts w:hint="default" w:ascii="Times New Roman" w:hAnsi="Times New Roman" w:cs="Times New Roman"/>
          <w:i w:val="0"/>
          <w:caps w:val="0"/>
          <w:color w:val="000000"/>
          <w:spacing w:val="0"/>
          <w:sz w:val="24"/>
          <w:szCs w:val="24"/>
          <w:u w:val="none"/>
        </w:rPr>
        <w:t>(2). https://doi.org/10.1108/cgij.2008.24813bae.002</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Dedhia, K., Kitsko, D., Sabo, D., &amp; Chi, D. H. (2013). Children With Sensorineural Hearing Loss After Passing the Newborn Hearing Screen. </w:t>
      </w:r>
      <w:r>
        <w:rPr>
          <w:rFonts w:hint="default" w:ascii="Times New Roman" w:hAnsi="Times New Roman" w:cs="Times New Roman"/>
          <w:i/>
          <w:caps w:val="0"/>
          <w:color w:val="000000"/>
          <w:spacing w:val="0"/>
          <w:sz w:val="24"/>
          <w:szCs w:val="24"/>
          <w:u w:val="none"/>
        </w:rPr>
        <w:t>JAMA Otolaryngology–Head &amp; Neck Surgery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139</w:t>
      </w:r>
      <w:r>
        <w:rPr>
          <w:rFonts w:hint="default" w:ascii="Times New Roman" w:hAnsi="Times New Roman" w:cs="Times New Roman"/>
          <w:i w:val="0"/>
          <w:caps w:val="0"/>
          <w:color w:val="000000"/>
          <w:spacing w:val="0"/>
          <w:sz w:val="24"/>
          <w:szCs w:val="24"/>
          <w:u w:val="none"/>
        </w:rPr>
        <w:t>(2), 119. https://doi.org/10.1001/jamaoto.2013.1229</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Dedhia, K., Kitsko, D., Sabo, D., &amp; Chi, D. H. (2013). Children With Sensorineural Hearing Loss After Passing the Newborn Hearing Screen. </w:t>
      </w:r>
      <w:r>
        <w:rPr>
          <w:rFonts w:hint="default" w:ascii="Times New Roman" w:hAnsi="Times New Roman" w:cs="Times New Roman"/>
          <w:i/>
          <w:caps w:val="0"/>
          <w:color w:val="000000"/>
          <w:spacing w:val="0"/>
          <w:sz w:val="24"/>
          <w:szCs w:val="24"/>
          <w:u w:val="none"/>
        </w:rPr>
        <w:t>JAMA Otolaryngology–Head &amp; Neck Surgery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139</w:t>
      </w:r>
      <w:r>
        <w:rPr>
          <w:rFonts w:hint="default" w:ascii="Times New Roman" w:hAnsi="Times New Roman" w:cs="Times New Roman"/>
          <w:i w:val="0"/>
          <w:caps w:val="0"/>
          <w:color w:val="000000"/>
          <w:spacing w:val="0"/>
          <w:sz w:val="24"/>
          <w:szCs w:val="24"/>
          <w:u w:val="none"/>
        </w:rPr>
        <w:t>(2), 119. https://doi.org/10.1001/jamaoto.2013.1229</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caps w:val="0"/>
          <w:color w:val="000000"/>
          <w:spacing w:val="0"/>
          <w:sz w:val="24"/>
          <w:szCs w:val="24"/>
          <w:u w:val="none"/>
        </w:rPr>
        <w:t>Educational Programmes for the Hearing Impaired Children</w:t>
      </w:r>
      <w:r>
        <w:rPr>
          <w:rFonts w:hint="default" w:ascii="Times New Roman" w:hAnsi="Times New Roman" w:cs="Times New Roman"/>
          <w:i w:val="0"/>
          <w:caps w:val="0"/>
          <w:color w:val="000000"/>
          <w:spacing w:val="0"/>
          <w:sz w:val="24"/>
          <w:szCs w:val="24"/>
          <w:u w:val="none"/>
        </w:rPr>
        <w:t>. (2021). Vikaspedia. https://vikaspedia.in/education/parents-corner/educational-services-on-hearing-impairment-rehabilitation/educational-programmes-available-for-the-hearing-impaired-childern</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Goldstein, M. H., &amp; Proctor, A. (1985). Tactile aids for profoundly deaf children. </w:t>
      </w:r>
      <w:r>
        <w:rPr>
          <w:rFonts w:hint="default" w:ascii="Times New Roman" w:hAnsi="Times New Roman" w:cs="Times New Roman"/>
          <w:i/>
          <w:caps w:val="0"/>
          <w:color w:val="000000"/>
          <w:spacing w:val="0"/>
          <w:sz w:val="24"/>
          <w:szCs w:val="24"/>
          <w:u w:val="none"/>
        </w:rPr>
        <w:t>The Journal of the Acoustical Society of America</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77</w:t>
      </w:r>
      <w:r>
        <w:rPr>
          <w:rFonts w:hint="default" w:ascii="Times New Roman" w:hAnsi="Times New Roman" w:cs="Times New Roman"/>
          <w:i w:val="0"/>
          <w:caps w:val="0"/>
          <w:color w:val="000000"/>
          <w:spacing w:val="0"/>
          <w:sz w:val="24"/>
          <w:szCs w:val="24"/>
          <w:u w:val="none"/>
        </w:rPr>
        <w:t>(1), 258–265. https://doi.org/10.1121/1.392267</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caps w:val="0"/>
          <w:color w:val="000000"/>
          <w:spacing w:val="0"/>
          <w:sz w:val="24"/>
          <w:szCs w:val="24"/>
          <w:u w:val="none"/>
        </w:rPr>
        <w:t>Hearing Loss Treatment and Intervention Services | CDC</w:t>
      </w:r>
      <w:r>
        <w:rPr>
          <w:rFonts w:hint="default" w:ascii="Times New Roman" w:hAnsi="Times New Roman" w:cs="Times New Roman"/>
          <w:i w:val="0"/>
          <w:caps w:val="0"/>
          <w:color w:val="000000"/>
          <w:spacing w:val="0"/>
          <w:sz w:val="24"/>
          <w:szCs w:val="24"/>
          <w:u w:val="none"/>
        </w:rPr>
        <w:t>. (2021, June 21). Centers for Disease Control and Prevention. https://www.cdc.gov/ncbddd/hearingloss/treatment.html</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Keren, R., Helfand, M., Homer, C., McPhillips, H., &amp; Lieu, T. A. (2002). Projected Cost-Effectiveness of Statewide Universal Newborn Hearing Screening. </w:t>
      </w:r>
      <w:r>
        <w:rPr>
          <w:rFonts w:hint="default" w:ascii="Times New Roman" w:hAnsi="Times New Roman" w:cs="Times New Roman"/>
          <w:i/>
          <w:caps w:val="0"/>
          <w:color w:val="000000"/>
          <w:spacing w:val="0"/>
          <w:sz w:val="24"/>
          <w:szCs w:val="24"/>
          <w:u w:val="none"/>
        </w:rPr>
        <w:t>Pediatrics</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110</w:t>
      </w:r>
      <w:r>
        <w:rPr>
          <w:rFonts w:hint="default" w:ascii="Times New Roman" w:hAnsi="Times New Roman" w:cs="Times New Roman"/>
          <w:i w:val="0"/>
          <w:caps w:val="0"/>
          <w:color w:val="000000"/>
          <w:spacing w:val="0"/>
          <w:sz w:val="24"/>
          <w:szCs w:val="24"/>
          <w:u w:val="none"/>
        </w:rPr>
        <w:t>(5), 855–864. https://doi.org/10.1542/peds.110.5.855</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Kirk, K. I., Ying, E., Miyamoto, R. T., O’Neill, T., Lento, C. L., &amp; Fears, B. (2002). Effects of Age at Implantation in Young Children. </w:t>
      </w:r>
      <w:r>
        <w:rPr>
          <w:rFonts w:hint="default" w:ascii="Times New Roman" w:hAnsi="Times New Roman" w:cs="Times New Roman"/>
          <w:i/>
          <w:caps w:val="0"/>
          <w:color w:val="000000"/>
          <w:spacing w:val="0"/>
          <w:sz w:val="24"/>
          <w:szCs w:val="24"/>
          <w:u w:val="none"/>
        </w:rPr>
        <w:t>Annals of Otology, Rhinology &amp; Laryngology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111</w:t>
      </w:r>
      <w:r>
        <w:rPr>
          <w:rFonts w:hint="default" w:ascii="Times New Roman" w:hAnsi="Times New Roman" w:cs="Times New Roman"/>
          <w:i w:val="0"/>
          <w:caps w:val="0"/>
          <w:color w:val="000000"/>
          <w:spacing w:val="0"/>
          <w:sz w:val="24"/>
          <w:szCs w:val="24"/>
          <w:u w:val="none"/>
        </w:rPr>
        <w:t>(5_suppl), 69–73. https://doi.org/10.1177/00034894021110s515</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Lü, J., Huang, Z., Yang, T., Li, Y., Mei, L., Xiang, M., Chai, Y., Li, X., Li, L., Yao, G., Wang, Y., Shen, X., &amp; Wu, H. (2011). Screening for delayed-onset hearing loss in preschool children who previously passed the newborn hearing screening. </w:t>
      </w:r>
      <w:r>
        <w:rPr>
          <w:rFonts w:hint="default" w:ascii="Times New Roman" w:hAnsi="Times New Roman" w:cs="Times New Roman"/>
          <w:i/>
          <w:caps w:val="0"/>
          <w:color w:val="000000"/>
          <w:spacing w:val="0"/>
          <w:sz w:val="24"/>
          <w:szCs w:val="24"/>
          <w:u w:val="none"/>
        </w:rPr>
        <w:t>International Journal of Pediatric Otorhinolaryngology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75</w:t>
      </w:r>
      <w:r>
        <w:rPr>
          <w:rFonts w:hint="default" w:ascii="Times New Roman" w:hAnsi="Times New Roman" w:cs="Times New Roman"/>
          <w:i w:val="0"/>
          <w:caps w:val="0"/>
          <w:color w:val="000000"/>
          <w:spacing w:val="0"/>
          <w:sz w:val="24"/>
          <w:szCs w:val="24"/>
          <w:u w:val="none"/>
        </w:rPr>
        <w:t>(8), 1045–1049. https://doi.org/10.1016/j.ijporl.2011.05.022</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Marschark, M., Rhoten, C., &amp; Fabich, M. (2007). Effects of Cochlear Implants on Children’s Reading and Academic Achievement. </w:t>
      </w:r>
      <w:r>
        <w:rPr>
          <w:rFonts w:hint="default" w:ascii="Times New Roman" w:hAnsi="Times New Roman" w:cs="Times New Roman"/>
          <w:i/>
          <w:caps w:val="0"/>
          <w:color w:val="000000"/>
          <w:spacing w:val="0"/>
          <w:sz w:val="24"/>
          <w:szCs w:val="24"/>
          <w:u w:val="none"/>
        </w:rPr>
        <w:t>Journal of Deaf Studies and Deaf Education</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12</w:t>
      </w:r>
      <w:r>
        <w:rPr>
          <w:rFonts w:hint="default" w:ascii="Times New Roman" w:hAnsi="Times New Roman" w:cs="Times New Roman"/>
          <w:i w:val="0"/>
          <w:caps w:val="0"/>
          <w:color w:val="000000"/>
          <w:spacing w:val="0"/>
          <w:sz w:val="24"/>
          <w:szCs w:val="24"/>
          <w:u w:val="none"/>
        </w:rPr>
        <w:t>(3), 269–282. https://doi.org/10.1093/deafed/enm013</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Nikolopoulos, T. P., Archbold, S. M., &amp; Gregory, S. (2005). Young deaf children with hearing aids or cochlear implants: early assessment package for monitoring progress. </w:t>
      </w:r>
      <w:r>
        <w:rPr>
          <w:rFonts w:hint="default" w:ascii="Times New Roman" w:hAnsi="Times New Roman" w:cs="Times New Roman"/>
          <w:i/>
          <w:caps w:val="0"/>
          <w:color w:val="000000"/>
          <w:spacing w:val="0"/>
          <w:sz w:val="24"/>
          <w:szCs w:val="24"/>
          <w:u w:val="none"/>
        </w:rPr>
        <w:t>International Journal of Pediatric Otorhinolaryngology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69</w:t>
      </w:r>
      <w:r>
        <w:rPr>
          <w:rFonts w:hint="default" w:ascii="Times New Roman" w:hAnsi="Times New Roman" w:cs="Times New Roman"/>
          <w:i w:val="0"/>
          <w:caps w:val="0"/>
          <w:color w:val="000000"/>
          <w:spacing w:val="0"/>
          <w:sz w:val="24"/>
          <w:szCs w:val="24"/>
          <w:u w:val="none"/>
        </w:rPr>
        <w:t>(2), 175–186. https://doi.org/10.1016/j.ijporl.2004.08.016</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Reed, V. (2017). </w:t>
      </w:r>
      <w:r>
        <w:rPr>
          <w:rFonts w:hint="default" w:ascii="Times New Roman" w:hAnsi="Times New Roman" w:cs="Times New Roman"/>
          <w:i/>
          <w:caps w:val="0"/>
          <w:color w:val="000000"/>
          <w:spacing w:val="0"/>
          <w:sz w:val="24"/>
          <w:szCs w:val="24"/>
          <w:u w:val="none"/>
        </w:rPr>
        <w:t>Introduction to Children with Language Disorders, An (The Pearson Communication Science and Disorders Series)</w:t>
      </w:r>
      <w:r>
        <w:rPr>
          <w:rFonts w:hint="default" w:ascii="Times New Roman" w:hAnsi="Times New Roman" w:cs="Times New Roman"/>
          <w:i w:val="0"/>
          <w:caps w:val="0"/>
          <w:color w:val="000000"/>
          <w:spacing w:val="0"/>
          <w:sz w:val="24"/>
          <w:szCs w:val="24"/>
          <w:u w:val="none"/>
        </w:rPr>
        <w:t> (5th ed.). Pearson.</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Round, S. (2001). Foundations of aural rehabilitation: children, adults and their family members. Nancy Tye-Murray, Singular Publishing Group Inc., San Diego/London, 1998, 538 pp., ISBN: 1–56593-701-5. </w:t>
      </w:r>
      <w:r>
        <w:rPr>
          <w:rFonts w:hint="default" w:ascii="Times New Roman" w:hAnsi="Times New Roman" w:cs="Times New Roman"/>
          <w:i/>
          <w:caps w:val="0"/>
          <w:color w:val="000000"/>
          <w:spacing w:val="0"/>
          <w:sz w:val="24"/>
          <w:szCs w:val="24"/>
          <w:u w:val="none"/>
        </w:rPr>
        <w:t>Deafness &amp; Education International</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3</w:t>
      </w:r>
      <w:r>
        <w:rPr>
          <w:rFonts w:hint="default" w:ascii="Times New Roman" w:hAnsi="Times New Roman" w:cs="Times New Roman"/>
          <w:i w:val="0"/>
          <w:caps w:val="0"/>
          <w:color w:val="000000"/>
          <w:spacing w:val="0"/>
          <w:sz w:val="24"/>
          <w:szCs w:val="24"/>
          <w:u w:val="none"/>
        </w:rPr>
        <w:t>(1), 44–45. https://doi.org/10.1002/dei.94</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Schorr, E. A., Roth, F. P., &amp; Fox, N. A. (2008). A Comparison of the Speech and Language Skills of Children With Cochlear Implants and Children With Normal Hearing. </w:t>
      </w:r>
      <w:r>
        <w:rPr>
          <w:rFonts w:hint="default" w:ascii="Times New Roman" w:hAnsi="Times New Roman" w:cs="Times New Roman"/>
          <w:i/>
          <w:caps w:val="0"/>
          <w:color w:val="000000"/>
          <w:spacing w:val="0"/>
          <w:sz w:val="24"/>
          <w:szCs w:val="24"/>
          <w:u w:val="none"/>
        </w:rPr>
        <w:t>Communication Disorders Quarterly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29</w:t>
      </w:r>
      <w:r>
        <w:rPr>
          <w:rFonts w:hint="default" w:ascii="Times New Roman" w:hAnsi="Times New Roman" w:cs="Times New Roman"/>
          <w:i w:val="0"/>
          <w:caps w:val="0"/>
          <w:color w:val="000000"/>
          <w:spacing w:val="0"/>
          <w:sz w:val="24"/>
          <w:szCs w:val="24"/>
          <w:u w:val="none"/>
        </w:rPr>
        <w:t>(4), 195–210. https://doi.org/10.1177/1525740108321217</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Sharma, A., &amp; Nash, A. (2009). Brain Maturation in Children With Cochlear Implants. </w:t>
      </w:r>
      <w:r>
        <w:rPr>
          <w:rFonts w:hint="default" w:ascii="Times New Roman" w:hAnsi="Times New Roman" w:cs="Times New Roman"/>
          <w:i/>
          <w:caps w:val="0"/>
          <w:color w:val="000000"/>
          <w:spacing w:val="0"/>
          <w:sz w:val="24"/>
          <w:szCs w:val="24"/>
          <w:u w:val="none"/>
        </w:rPr>
        <w:t>The ASHA Leader</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14</w:t>
      </w:r>
      <w:r>
        <w:rPr>
          <w:rFonts w:hint="default" w:ascii="Times New Roman" w:hAnsi="Times New Roman" w:cs="Times New Roman"/>
          <w:i w:val="0"/>
          <w:caps w:val="0"/>
          <w:color w:val="000000"/>
          <w:spacing w:val="0"/>
          <w:sz w:val="24"/>
          <w:szCs w:val="24"/>
          <w:u w:val="none"/>
        </w:rPr>
        <w:t>(5), 14–17. https://doi.org/10.1044/leader.ftr3.14052009.14</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Spivak, L., Sokol, H., Auerbach, C., &amp; Gershkovich, S. (2009). Newborn Hearing Screening Follow-Up: Factors Affecting Hearing Aid Fitting by 6 Months of Age. </w:t>
      </w:r>
      <w:r>
        <w:rPr>
          <w:rFonts w:hint="default" w:ascii="Times New Roman" w:hAnsi="Times New Roman" w:cs="Times New Roman"/>
          <w:i/>
          <w:caps w:val="0"/>
          <w:color w:val="000000"/>
          <w:spacing w:val="0"/>
          <w:sz w:val="24"/>
          <w:szCs w:val="24"/>
          <w:u w:val="none"/>
        </w:rPr>
        <w:t>American Journal of Audiology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18</w:t>
      </w:r>
      <w:r>
        <w:rPr>
          <w:rFonts w:hint="default" w:ascii="Times New Roman" w:hAnsi="Times New Roman" w:cs="Times New Roman"/>
          <w:i w:val="0"/>
          <w:caps w:val="0"/>
          <w:color w:val="000000"/>
          <w:spacing w:val="0"/>
          <w:sz w:val="24"/>
          <w:szCs w:val="24"/>
          <w:u w:val="none"/>
        </w:rPr>
        <w:t>(1), 24–33. https://doi.org/10.1044/1059-0889(2008/08-0015)</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Watkin, P., &amp; Baldwin, M. (2012). The longitudinal follow up of a universal neonatal hearing screen: The implications for confirming deafness in childhood. </w:t>
      </w:r>
      <w:r>
        <w:rPr>
          <w:rFonts w:hint="default" w:ascii="Times New Roman" w:hAnsi="Times New Roman" w:cs="Times New Roman"/>
          <w:i/>
          <w:caps w:val="0"/>
          <w:color w:val="000000"/>
          <w:spacing w:val="0"/>
          <w:sz w:val="24"/>
          <w:szCs w:val="24"/>
          <w:u w:val="none"/>
        </w:rPr>
        <w:t>International Journal of Audiology</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51</w:t>
      </w:r>
      <w:r>
        <w:rPr>
          <w:rFonts w:hint="default" w:ascii="Times New Roman" w:hAnsi="Times New Roman" w:cs="Times New Roman"/>
          <w:i w:val="0"/>
          <w:caps w:val="0"/>
          <w:color w:val="000000"/>
          <w:spacing w:val="0"/>
          <w:sz w:val="24"/>
          <w:szCs w:val="24"/>
          <w:u w:val="none"/>
        </w:rPr>
        <w:t>(7), 519–528. https://doi.org/10.3109/14992027.2012.673237</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Watkin, P. M., &amp; Baldwin, M. (2010). Identifying deafness in early childhood: requirements after the newborn hearing screen. </w:t>
      </w:r>
      <w:r>
        <w:rPr>
          <w:rFonts w:hint="default" w:ascii="Times New Roman" w:hAnsi="Times New Roman" w:cs="Times New Roman"/>
          <w:i/>
          <w:caps w:val="0"/>
          <w:color w:val="000000"/>
          <w:spacing w:val="0"/>
          <w:sz w:val="24"/>
          <w:szCs w:val="24"/>
          <w:u w:val="none"/>
        </w:rPr>
        <w:t>Archives of Disease in Childhood</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96</w:t>
      </w:r>
      <w:r>
        <w:rPr>
          <w:rFonts w:hint="default" w:ascii="Times New Roman" w:hAnsi="Times New Roman" w:cs="Times New Roman"/>
          <w:i w:val="0"/>
          <w:caps w:val="0"/>
          <w:color w:val="000000"/>
          <w:spacing w:val="0"/>
          <w:sz w:val="24"/>
          <w:szCs w:val="24"/>
          <w:u w:val="none"/>
        </w:rPr>
        <w:t>(1), 62–66. https://doi.org/10.1136/adc.2010.185819</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Wong, K., Kozin, E. D., Kanumuri, V. V., Vachicouras, N., Miller, J., Lacour, S., Brown, M. C., &amp; Lee, D. J. (2019). Auditory Brainstem Implants: Recent Progress and Future Perspectives. </w:t>
      </w:r>
      <w:r>
        <w:rPr>
          <w:rFonts w:hint="default" w:ascii="Times New Roman" w:hAnsi="Times New Roman" w:cs="Times New Roman"/>
          <w:i/>
          <w:caps w:val="0"/>
          <w:color w:val="000000"/>
          <w:spacing w:val="0"/>
          <w:sz w:val="24"/>
          <w:szCs w:val="24"/>
          <w:u w:val="none"/>
        </w:rPr>
        <w:t>Frontiers in Neuroscience</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13</w:t>
      </w:r>
      <w:r>
        <w:rPr>
          <w:rFonts w:hint="default" w:ascii="Times New Roman" w:hAnsi="Times New Roman" w:cs="Times New Roman"/>
          <w:i w:val="0"/>
          <w:caps w:val="0"/>
          <w:color w:val="000000"/>
          <w:spacing w:val="0"/>
          <w:sz w:val="24"/>
          <w:szCs w:val="24"/>
          <w:u w:val="none"/>
        </w:rPr>
        <w:t>. https://doi.org/10.3389/fnins.2019.00010</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Wroblewska-Seniuk, K. E., Dabrowski, P., Szyfter, W., &amp; Mazela, J. (2016). Universal newborn hearing screening: methods and results, obstacles, and benefits. </w:t>
      </w:r>
      <w:r>
        <w:rPr>
          <w:rFonts w:hint="default" w:ascii="Times New Roman" w:hAnsi="Times New Roman" w:cs="Times New Roman"/>
          <w:i/>
          <w:caps w:val="0"/>
          <w:color w:val="000000"/>
          <w:spacing w:val="0"/>
          <w:sz w:val="24"/>
          <w:szCs w:val="24"/>
          <w:u w:val="none"/>
        </w:rPr>
        <w:t>Pediatric Research</w:t>
      </w:r>
      <w:r>
        <w:rPr>
          <w:rFonts w:hint="default" w:ascii="Times New Roman" w:hAnsi="Times New Roman" w:cs="Times New Roman"/>
          <w:i w:val="0"/>
          <w:caps w:val="0"/>
          <w:color w:val="000000"/>
          <w:spacing w:val="0"/>
          <w:sz w:val="24"/>
          <w:szCs w:val="24"/>
          <w:u w:val="none"/>
        </w:rPr>
        <w:t>, </w:t>
      </w:r>
      <w:r>
        <w:rPr>
          <w:rFonts w:hint="default" w:ascii="Times New Roman" w:hAnsi="Times New Roman" w:cs="Times New Roman"/>
          <w:i/>
          <w:caps w:val="0"/>
          <w:color w:val="000000"/>
          <w:spacing w:val="0"/>
          <w:sz w:val="24"/>
          <w:szCs w:val="24"/>
          <w:u w:val="none"/>
        </w:rPr>
        <w:t>81</w:t>
      </w:r>
      <w:r>
        <w:rPr>
          <w:rFonts w:hint="default" w:ascii="Times New Roman" w:hAnsi="Times New Roman" w:cs="Times New Roman"/>
          <w:i w:val="0"/>
          <w:caps w:val="0"/>
          <w:color w:val="000000"/>
          <w:spacing w:val="0"/>
          <w:sz w:val="24"/>
          <w:szCs w:val="24"/>
          <w:u w:val="none"/>
        </w:rPr>
        <w:t>(3), 415–422. https://doi.org/10.1038/pr.2016.250</w:t>
      </w:r>
    </w:p>
    <w:p>
      <w:pPr>
        <w:ind w:left="0" w:leftChars="0" w:firstLine="0" w:firstLineChars="0"/>
        <w:rPr>
          <w:sz w:val="24"/>
          <w:szCs w:val="24"/>
        </w:rPr>
      </w:pPr>
    </w:p>
    <w:sectPr>
      <w:headerReference r:id="rId4" w:type="first"/>
      <w:headerReference r:id="rId3" w:type="default"/>
      <w:pgSz w:w="11909" w:h="16834"/>
      <w:pgMar w:top="1440" w:right="1440" w:bottom="1440" w:left="1440" w:header="720" w:footer="720"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proxima_nova_rgregular">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atoWeb">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8240" behindDoc="0" locked="0" layoutInCell="1" allowOverlap="1">
          <wp:simplePos x="0" y="0"/>
          <wp:positionH relativeFrom="column">
            <wp:posOffset>0</wp:posOffset>
          </wp:positionH>
          <wp:positionV relativeFrom="paragraph">
            <wp:posOffset>-55880</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2"/>
  <w:bordersDoNotSurroundHeader w:val="0"/>
  <w:bordersDoNotSurroundFooter w:val="0"/>
  <w:documentProtection w:enforcement="0"/>
  <w:defaultTabStop w:val="720"/>
  <w:hyphenationZone w:val="425"/>
  <w:displayHorizontalDrawingGridEvery w:val="0"/>
  <w:displayVerticalDrawingGridEvery w:val="2"/>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3A286B"/>
    <w:rsid w:val="00621CD8"/>
    <w:rsid w:val="00A1400A"/>
    <w:rsid w:val="00F47172"/>
    <w:rsid w:val="5BFA54EC"/>
    <w:rsid w:val="729BF573"/>
    <w:rsid w:val="7BEEC0CB"/>
    <w:rsid w:val="7E5F82E4"/>
    <w:rsid w:val="F2BEC9F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unhideWhenUsed/>
    <w:qFormat/>
    <w:uiPriority w:val="9"/>
    <w:pPr>
      <w:keepNext/>
      <w:keepLines/>
      <w:ind w:firstLine="720"/>
      <w:outlineLvl w:val="3"/>
    </w:pPr>
    <w:rPr>
      <w:b/>
    </w:rPr>
  </w:style>
  <w:style w:type="paragraph" w:styleId="6">
    <w:name w:val="heading 5"/>
    <w:basedOn w:val="1"/>
    <w:next w:val="1"/>
    <w:unhideWhenUsed/>
    <w:qFormat/>
    <w:uiPriority w:val="9"/>
    <w:pPr>
      <w:keepNext/>
      <w:keepLines/>
      <w:ind w:firstLine="720"/>
      <w:outlineLvl w:val="4"/>
    </w:pPr>
    <w:rPr>
      <w:b/>
      <w:i/>
    </w:rPr>
  </w:style>
  <w:style w:type="paragraph" w:styleId="7">
    <w:name w:val="heading 6"/>
    <w:basedOn w:val="1"/>
    <w:next w:val="1"/>
    <w:unhideWhenUsed/>
    <w:qFormat/>
    <w:uiPriority w:val="9"/>
    <w:pPr>
      <w:keepNext/>
      <w:keepLines/>
      <w:spacing w:before="240" w:after="80"/>
      <w:outlineLvl w:val="5"/>
    </w:pPr>
    <w:rPr>
      <w:i/>
      <w:color w:val="666666"/>
      <w:sz w:val="22"/>
      <w:szCs w:val="22"/>
    </w:rPr>
  </w:style>
  <w:style w:type="character" w:default="1" w:styleId="11">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pPr>
    <w:rPr>
      <w:b/>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keepNext/>
      <w:keepLines/>
      <w:jc w:val="center"/>
    </w:pPr>
    <w:rPr>
      <w:b/>
    </w:rPr>
  </w:style>
  <w:style w:type="character" w:styleId="12">
    <w:name w:val="Hyperlink"/>
    <w:basedOn w:val="11"/>
    <w:unhideWhenUsed/>
    <w:qFormat/>
    <w:uiPriority w:val="99"/>
    <w:rPr>
      <w:color w:val="0000FF"/>
      <w:u w:val="single"/>
    </w:rPr>
  </w:style>
  <w:style w:type="table" w:customStyle="1" w:styleId="14">
    <w:name w:val="Table Normal"/>
    <w:qFormat/>
    <w:uiPriority w:val="0"/>
    <w:tblPr>
      <w:tblCellMar>
        <w:top w:w="0" w:type="dxa"/>
        <w:left w:w="0" w:type="dxa"/>
        <w:bottom w:w="0" w:type="dxa"/>
        <w:right w:w="0" w:type="dxa"/>
      </w:tblCellMar>
    </w:tblPr>
  </w:style>
  <w:style w:type="character" w:customStyle="1" w:styleId="15">
    <w:name w:val="15"/>
    <w:basedOn w:val="11"/>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470</Words>
  <Characters>2758</Characters>
  <Lines>64</Lines>
  <Paragraphs>34</Paragraphs>
  <ScaleCrop>false</ScaleCrop>
  <LinksUpToDate>false</LinksUpToDate>
  <CharactersWithSpaces>3194</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2020-11-10T00:29:00Z</dcterms:created>
  <dc:creator>Data</dc:creator>
  <cp:lastModifiedBy>apple</cp:lastModifiedBy>
  <dcterms:modified xsi:type="dcterms:W3CDTF">2022-05-08T16:09:16Z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