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b w:val="1"/>
          <w:bCs w:val="1"/>
          <w:rtl w:val="0"/>
          <w:lang w:val="en-US"/>
        </w:rPr>
        <w:t>Under-tested Statements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Shawn Aparo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Line 259; </w:t>
      </w:r>
      <w:r>
        <w:rPr>
          <w:b w:val="0"/>
          <w:bCs w:val="0"/>
          <w:rtl w:val="0"/>
          <w:lang w:val="en-US"/>
        </w:rPr>
        <w:t xml:space="preserve"> There is an under tested assertion here, however, this is a private method, which is not available outside the class. </w:t>
      </w:r>
      <w:r>
        <w:rPr>
          <w:b w:val="0"/>
          <w:bCs w:val="0"/>
        </w:rPr>
        <w:br w:type="textWrapping"/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Line 514-519; </w:t>
      </w:r>
      <w:r>
        <w:rPr>
          <w:b w:val="0"/>
          <w:bCs w:val="0"/>
          <w:rtl w:val="0"/>
          <w:lang w:val="en-US"/>
        </w:rPr>
        <w:t xml:space="preserve">In order to test this catch block, I would have to purposely write a failing test case that throws an IO Exception. This specific test scenario was not included in the provide list of test scenarios for project 2. </w:t>
      </w:r>
      <w:r>
        <w:rPr>
          <w:b w:val="0"/>
          <w:bCs w:val="0"/>
        </w:rPr>
        <w:br w:type="textWrapping"/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Line 581-587:</w:t>
      </w:r>
      <w:r>
        <w:rPr>
          <w:b w:val="0"/>
          <w:bCs w:val="0"/>
          <w:rtl w:val="0"/>
          <w:lang w:val="en-US"/>
        </w:rPr>
        <w:t xml:space="preserve"> There is no ClassNotFoundException thrown when testing this testcase.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