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2A4A"/>
          <w:sz w:val="56"/>
          <w:szCs w:val="56"/>
        </w:rPr>
        <w:t xml:space="preserve">THE DAWNING</w:t>
      </w:r>
    </w:p>
    <w:p>
      <w:pPr>
        <w:spacing w:before="200"/>
        <w:jc w:val="center"/>
      </w:pPr>
      <w:r>
        <w:rPr>
          <w:rFonts w:ascii="Arial" w:cs="Arial" w:eastAsia="Arial" w:hAnsi="Arial"/>
          <w:color w:val="C0392B"/>
          <w:sz w:val="36"/>
          <w:szCs w:val="36"/>
        </w:rPr>
        <w:t xml:space="preserve">V2 ENGINE IMPROVEMENT GUIDE</w:t>
      </w:r>
    </w:p>
    <w:p>
      <w:pPr>
        <w:spacing w:before="400"/>
        <w:jc w:val="center"/>
      </w:pPr>
      <w:r>
        <w:rPr>
          <w:rFonts w:ascii="Arial" w:cs="Arial" w:eastAsia="Arial" w:hAnsi="Arial"/>
          <w:i/>
          <w:iCs/>
          <w:color w:val="666666"/>
          <w:sz w:val="24"/>
          <w:szCs w:val="24"/>
        </w:rPr>
        <w:t xml:space="preserve">A Comprehensive Audit &amp; Action Plan for Desktop Claude</w:t>
      </w:r>
    </w:p>
    <w:p>
      <w:pPr>
        <w:spacing w:before="600"/>
        <w:jc w:val="center"/>
      </w:pPr>
      <w:r>
        <w:rPr>
          <w:rFonts w:ascii="Arial" w:cs="Arial" w:eastAsia="Arial" w:hAnsi="Arial"/>
          <w:color w:val="666666"/>
          <w:sz w:val="22"/>
          <w:szCs w:val="22"/>
        </w:rPr>
        <w:t xml:space="preserve">March 10, 2026</w:t>
      </w:r>
    </w:p>
    <w:p>
      <w:pPr>
        <w:spacing w:before="200"/>
        <w:jc w:val="center"/>
      </w:pPr>
      <w:r>
        <w:rPr>
          <w:rFonts w:ascii="Arial" w:cs="Arial" w:eastAsia="Arial" w:hAnsi="Arial"/>
          <w:color w:val="999999"/>
          <w:sz w:val="20"/>
          <w:szCs w:val="20"/>
        </w:rPr>
        <w:t xml:space="preserve">Generated from code audit of TheDawning3_10_26.zip</w:t>
      </w:r>
    </w:p>
    <w:p>
      <w:pPr>
        <w:spacing w:before="200"/>
        <w:jc w:val="center"/>
      </w:pPr>
      <w:r>
        <w:rPr>
          <w:rFonts w:ascii="Arial" w:cs="Arial" w:eastAsia="Arial" w:hAnsi="Arial"/>
          <w:b/>
          <w:bCs/>
          <w:color w:val="1B2A4A"/>
          <w:sz w:val="20"/>
          <w:szCs w:val="20"/>
        </w:rPr>
        <w:t xml:space="preserve">337 source files | 137,755 lines | 3.3MB compiled executable</w:t>
      </w:r>
    </w:p>
    <w:p>
      <w:r>
        <w:br w:type="page"/>
      </w:r>
    </w:p>
    <w:p>
      <w:pPr>
        <w:pStyle w:val="Heading1"/>
        <w:spacing w:before="360" w:after="160"/>
      </w:pPr>
      <w:r>
        <w:rPr>
          <w:rFonts w:ascii="Arial" w:cs="Arial" w:eastAsia="Arial" w:hAnsi="Arial"/>
          <w:b/>
          <w:bCs/>
          <w:color w:val="1B2A4A"/>
          <w:sz w:val="32"/>
          <w:szCs w:val="32"/>
        </w:rPr>
        <w:t xml:space="preserve">EXECUTIVE SUMMARY</w:t>
      </w:r>
    </w:p>
    <w:p>
      <w:pPr>
        <w:spacing w:after="120"/>
        <w:jc w:val="left"/>
      </w:pPr>
      <w:r>
        <w:rPr>
          <w:rFonts w:ascii="Arial" w:cs="Arial" w:eastAsia="Arial" w:hAnsi="Arial"/>
          <w:b w:val="false"/>
          <w:bCs w:val="false"/>
          <w:i w:val="false"/>
          <w:iCs w:val="false"/>
          <w:color w:val="333333"/>
          <w:sz w:val="22"/>
          <w:szCs w:val="22"/>
        </w:rPr>
        <w:t xml:space="preserve">Desktop Claude completed all 3,000 curriculum steps in under 10 hours, producing a 337-file, 137,755-line C++20 game engine with a compiled 3.3MB executable. The architecture is sound: proper .h/.cpp split, clean directory structure with 14 subdirectories, a real D3D12 rendering pipeline, and an ECS with sparse set component pools. The game loop runs 70+ system ticks per frame, which is an extraordinary breadth of gameplay systems.</w:t>
      </w:r>
    </w:p>
    <w:p>
      <w:pPr>
        <w:spacing w:after="120"/>
        <w:jc w:val="left"/>
      </w:pPr>
      <w:r>
        <w:rPr>
          <w:rFonts w:ascii="Arial" w:cs="Arial" w:eastAsia="Arial" w:hAnsi="Arial"/>
          <w:b w:val="false"/>
          <w:bCs w:val="false"/>
          <w:i w:val="false"/>
          <w:iCs w:val="false"/>
          <w:color w:val="333333"/>
          <w:sz w:val="22"/>
          <w:szCs w:val="22"/>
        </w:rPr>
        <w:t xml:space="preserve">However, the speed of construction means many systems are structurally complete but functionally shallow. This document identifies every area that needs improvement, organized by priority, with specific instructions referencing the exact research documents DC should consult for each fix.</w:t>
      </w:r>
    </w:p>
    <w:p>
      <w:pPr>
        <w:pBdr>
          <w:bottom w:val="single" w:color="BDC3C7" w:sz="2" w:space="4"/>
        </w:pBdr>
        <w:spacing w:before="80" w:after="80"/>
      </w:pPr>
    </w:p>
    <w:p>
      <w:pPr>
        <w:pStyle w:val="Heading1"/>
        <w:spacing w:before="360" w:after="160"/>
      </w:pPr>
      <w:r>
        <w:rPr>
          <w:rFonts w:ascii="Arial" w:cs="Arial" w:eastAsia="Arial" w:hAnsi="Arial"/>
          <w:b/>
          <w:bCs/>
          <w:color w:val="1B2A4A"/>
          <w:sz w:val="32"/>
          <w:szCs w:val="32"/>
        </w:rPr>
        <w:t xml:space="preserve">HOW TO USE THIS DOCUMENT</w:t>
      </w:r>
    </w:p>
    <w:p>
      <w:pPr>
        <w:spacing w:after="120"/>
        <w:jc w:val="left"/>
      </w:pPr>
      <w:r>
        <w:rPr>
          <w:rFonts w:ascii="Arial" w:cs="Arial" w:eastAsia="Arial" w:hAnsi="Arial"/>
          <w:b w:val="false"/>
          <w:bCs w:val="false"/>
          <w:i w:val="false"/>
          <w:iCs w:val="false"/>
          <w:color w:val="333333"/>
          <w:sz w:val="22"/>
          <w:szCs w:val="22"/>
        </w:rPr>
        <w:t xml:space="preserve">Desktop Claude should read this document in order from Section 1 (Critical) through Section 5 (Polish). Each improvement item includes the exact file paths to modify, the specific research document to reference, and a clear description of what needs to change. Do not skip to lower-priority items until all higher-priority items compile and run correctly.</w:t>
      </w:r>
    </w:p>
    <w:p>
      <w:r>
        <w:br w:type="page"/>
      </w:r>
    </w:p>
    <w:p>
      <w:pPr>
        <w:pStyle w:val="Heading1"/>
        <w:spacing w:before="360" w:after="160"/>
      </w:pPr>
      <w:r>
        <w:rPr>
          <w:rFonts w:ascii="Arial" w:cs="Arial" w:eastAsia="Arial" w:hAnsi="Arial"/>
          <w:b/>
          <w:bCs/>
          <w:color w:val="1B2A4A"/>
          <w:sz w:val="32"/>
          <w:szCs w:val="32"/>
        </w:rPr>
        <w:t xml:space="preserve">SECTION 1: CRITICAL ISSUES</w:t>
      </w:r>
    </w:p>
    <w:p>
      <w:pPr>
        <w:spacing w:after="120"/>
        <w:jc w:val="left"/>
      </w:pPr>
      <w:r>
        <w:rPr>
          <w:rFonts w:ascii="Arial" w:cs="Arial" w:eastAsia="Arial" w:hAnsi="Arial"/>
          <w:b w:val="false"/>
          <w:bCs w:val="false"/>
          <w:i w:val="false"/>
          <w:iCs w:val="false"/>
          <w:color w:val="333333"/>
          <w:sz w:val="22"/>
          <w:szCs w:val="22"/>
        </w:rPr>
        <w:t xml:space="preserve">These issues either prevent the game from functioning correctly or represent fundamental architectural gaps that block all other work. Fix these first.</w:t>
      </w:r>
    </w:p>
    <w:p>
      <w:pPr>
        <w:pStyle w:val="Heading2"/>
        <w:spacing w:before="240" w:after="160"/>
      </w:pPr>
      <w:r>
        <w:rPr>
          <w:rFonts w:ascii="Arial" w:cs="Arial" w:eastAsia="Arial" w:hAnsi="Arial"/>
          <w:b/>
          <w:bCs/>
          <w:color w:val="1B2A4A"/>
          <w:sz w:val="28"/>
          <w:szCs w:val="28"/>
        </w:rPr>
        <w:t xml:space="preserve">1.1 Rendering Pipeline: Missing GPU Shaders</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The engine has only 5 HLSL shaders totaling 358 lines (basic.hlsl, bloom.hlsl, crosshair.hlsl, shadow.hlsl, tonemap.hlsl). The v1 engine had 16 shaders with 1,955 lines. The current basic.hlsl uses a PBR-lite Blinn-Phong model, which is a reasonable starting point but falls short of the Cook-Torrance BRDF specified in the research library.</w:t>
      </w:r>
    </w:p>
    <w:p>
      <w:pPr>
        <w:spacing w:after="120"/>
      </w:pPr>
      <w:r>
        <w:rPr>
          <w:rFonts w:ascii="Arial" w:cs="Arial" w:eastAsia="Arial" w:hAnsi="Arial"/>
          <w:b/>
          <w:bCs/>
          <w:i w:val="false"/>
          <w:iCs w:val="false"/>
          <w:color w:val="333333"/>
          <w:sz w:val="22"/>
          <w:szCs w:val="22"/>
        </w:rPr>
        <w:t xml:space="preserve">Why it matters: </w:t>
      </w:r>
      <w:r>
        <w:rPr>
          <w:rFonts w:ascii="Arial" w:cs="Arial" w:eastAsia="Arial" w:hAnsi="Arial"/>
          <w:b w:val="false"/>
          <w:bCs w:val="false"/>
          <w:i w:val="false"/>
          <w:iCs w:val="false"/>
          <w:color w:val="333333"/>
          <w:sz w:val="22"/>
          <w:szCs w:val="22"/>
        </w:rPr>
        <w:t xml:space="preserve">Without proper shaders, the game renders everything with checkerboard textures and an incorrect sky. This is the single most visible issue and the reason the current build looks like a tech demo rather than a game.</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Create the following HLSL shaders. Each shader description references the exact research document containing the values and algorithms to implement.</w:t>
      </w:r>
    </w:p>
    <w:p>
      <w:pPr>
        <w:spacing w:after="12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Shader File</w:t>
            </w:r>
          </w:p>
        </w:tc>
        <w:tc>
          <w:tcPr>
            <w:tcW w:type="dxa" w:w="2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Algorithm</w:t>
            </w:r>
          </w:p>
        </w:tc>
        <w:tc>
          <w:tcPr>
            <w:tcW w:type="dxa" w:w="21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 Doc</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pbr_full.hlsl</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Replace basic.hlsl with full PBR: Cook-Torrance BRDF, GGX normal distribution, Smith-GGX geometry, Fresnel-Schlick</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 = GGX(NH,a), G = SmithGGX, F = Schlick(F0,VH)</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Batch1_D3D12_Rendering_Deep_Dive.md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atmosphere.hlsl</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GPU Rayleigh+Mie scattering sky dome. The current CPU-side SkyColor() function in atmosphere.cpp is too slow for full-screen rendering.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Rayleigh beta = (5.8, 13.5, 33.1) x 10^-6; Mie beta = 2 x 10^-5; Henyey-Greenstein phase</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Atmosphere_Lighting_Bible.md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terrain.hlsl</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Triplanar mapping, height-based biome blending, slope detection for cliff textures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Triplanar projection with blend weights based on world normal</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Batch4_Terrain_Streaming_Deep_Dive.md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particle.hlsl</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Billboard quads facing camera, soft particles with depth fade, color over lifetime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Billboard matrix from camera right/up vectors, depth fade = saturate((sceneDepth - particleDepth) / fadeDistance)</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Session6_Particles_Bible.md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water.hlsl</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Scrolling normal maps, Fresnel-based reflection/refraction blend, foam at shore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Two normal maps scrolling at different speeds, Fresnel = F0 + (1-F0) * (1-NdotV)^5</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PBR_Material_Bible.md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vegetation.hlsl</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Wind-animated foliage with vertex displacement, translucent leaf shading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Vertex offset = sin(time * freq + worldPos.x) * amplitude * vertexColor.r (paint wind weight)</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Session4_Shader_Recipes.md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sss.hlsl</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Subsurface scattering for skin, wax, organic creatures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Wrap lighting: NdotL_wrap = (NdotL + wrap) / (1 + wrap); pre-integrated SSS LUT</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Session4_Shader_Recipes.md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hologram.hlsl</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Scanline effect, rim glow, transparency, glitch offset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scanline = sin(screenUV.y * 400 + time * 5) * 0.5 + 0.5; rim = pow(1-NdotV, 3)</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Session4_Shader_Recipes.md</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pPr>
      <w:r>
        <w:rPr>
          <w:rFonts w:ascii="Arial" w:cs="Arial" w:eastAsia="Arial" w:hAnsi="Arial"/>
          <w:b/>
          <w:bCs/>
          <w:i w:val="false"/>
          <w:iCs w:val="false"/>
          <w:color w:val="333333"/>
          <w:sz w:val="22"/>
          <w:szCs w:val="22"/>
        </w:rPr>
        <w:t xml:space="preserve">Atmosphere shader coefficients: </w:t>
      </w:r>
      <w:r>
        <w:rPr>
          <w:rFonts w:ascii="Arial" w:cs="Arial" w:eastAsia="Arial" w:hAnsi="Arial"/>
          <w:b w:val="false"/>
          <w:bCs w:val="false"/>
          <w:i w:val="false"/>
          <w:iCs w:val="false"/>
          <w:color w:val="333333"/>
          <w:sz w:val="22"/>
          <w:szCs w:val="22"/>
        </w:rPr>
        <w:t xml:space="preserve">The current atmosphere.h has rayleighCoeff set to {5.5e-6, 13.0e-6, 22.4e-6}. The Atmosphere Bible specifies the physically correct values as {5.8e-6, 13.5e-6, 33.1e-6}. Update this in atmosphere.h immediately. Also update mieCoeff from its current value to 2.0e-5 per the Bible. These two number changes alone will significantly improve the sky color.</w:t>
      </w:r>
    </w:p>
    <w:p>
      <w:pPr>
        <w:pStyle w:val="Heading2"/>
        <w:spacing w:before="240" w:after="160"/>
      </w:pPr>
      <w:r>
        <w:rPr>
          <w:rFonts w:ascii="Arial" w:cs="Arial" w:eastAsia="Arial" w:hAnsi="Arial"/>
          <w:b/>
          <w:bCs/>
          <w:color w:val="1B2A4A"/>
          <w:sz w:val="28"/>
          <w:szCs w:val="28"/>
        </w:rPr>
        <w:t xml:space="preserve">1.2 Procedural Texture Generation</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The engine generates a single 256x256 checkerboard debug texture. There is no procedural texture generation for terrain, structures, or objects. Every surface in the game renders with the same checkerboard pattern.</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Implement a ProceduralTextureGenerator system that creates runtime textures. At minimum, generate: a noise-based terrain diffuse texture (use the Perlin noise already in terrain_v2.cpp), a normal map from the height field (Sobel filter on height samples), material-specific textures using the PBR Material Bible values (granite: albedo 0.35/0.33/0.31, roughness 0.65-0.80; steel: albedo 0.55/0.56/0.56, roughness 0.2-0.4, metallic 1.0; etc.), and a procedural skybox cubemap from the atmosphere scattering calculations.</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PBR_Material_Bible.md has 80+ material definitions with exact albedo, roughness, and metallic values. Every procedural texture should derive from these values.</w:t>
      </w:r>
    </w:p>
    <w:p>
      <w:pPr>
        <w:pStyle w:val="Heading2"/>
        <w:spacing w:before="240" w:after="160"/>
      </w:pPr>
      <w:r>
        <w:rPr>
          <w:rFonts w:ascii="Arial" w:cs="Arial" w:eastAsia="Arial" w:hAnsi="Arial"/>
          <w:b/>
          <w:bCs/>
          <w:color w:val="1B2A4A"/>
          <w:sz w:val="28"/>
          <w:szCs w:val="28"/>
        </w:rPr>
        <w:t xml:space="preserve">1.3 Atmosphere Rendering: CPU to GPU Migration</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The atmosphere system calculates sky color on the CPU (atmosphere.cpp SkyColor() function). This works for setting a single ambient color but cannot render a full-screen sky dome. The green/yellow band visible in the screenshot is likely this CPU color being applied incorrectly to geometry.</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Create a full-screen sky rendering pass. Render a sky dome or full-screen triangle after the scene geometry pass but before post-processing. The atmosphere.hlsl shader should implement the Rayleigh+Mie single-scattering integral from the Atmosphere Bible. The CPU SkyColor() function can remain as a fallback for ambient lighting calculations, but the visual sky must be GPU-rendered.</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Atmosphere_Lighting_Bible.md contains a complete HLSL sky shader implementation with the exact Rayleigh and Mie coefficients, phase functions, and optical depth calculations. The file includes 12 alien atmosphere presets that can be used for different planets.</w:t>
      </w:r>
    </w:p>
    <w:p>
      <w:r>
        <w:br w:type="page"/>
      </w:r>
    </w:p>
    <w:p>
      <w:pPr>
        <w:pStyle w:val="Heading1"/>
        <w:spacing w:before="360" w:after="160"/>
      </w:pPr>
      <w:r>
        <w:rPr>
          <w:rFonts w:ascii="Arial" w:cs="Arial" w:eastAsia="Arial" w:hAnsi="Arial"/>
          <w:b/>
          <w:bCs/>
          <w:color w:val="1B2A4A"/>
          <w:sz w:val="32"/>
          <w:szCs w:val="32"/>
        </w:rPr>
        <w:t xml:space="preserve">SECTION 2: HIGH PRIORITY IMPROVEMENTS</w:t>
      </w:r>
    </w:p>
    <w:p>
      <w:pPr>
        <w:spacing w:after="120"/>
        <w:jc w:val="left"/>
      </w:pPr>
      <w:r>
        <w:rPr>
          <w:rFonts w:ascii="Arial" w:cs="Arial" w:eastAsia="Arial" w:hAnsi="Arial"/>
          <w:b w:val="false"/>
          <w:bCs w:val="false"/>
          <w:i w:val="false"/>
          <w:iCs w:val="false"/>
          <w:color w:val="333333"/>
          <w:sz w:val="22"/>
          <w:szCs w:val="22"/>
        </w:rPr>
        <w:t xml:space="preserve">These are systems that exist and compile but need significant depth to function as intended by the game design.</w:t>
      </w:r>
    </w:p>
    <w:p>
      <w:pPr>
        <w:pStyle w:val="Heading2"/>
        <w:spacing w:before="240" w:after="160"/>
      </w:pPr>
      <w:r>
        <w:rPr>
          <w:rFonts w:ascii="Arial" w:cs="Arial" w:eastAsia="Arial" w:hAnsi="Arial"/>
          <w:b/>
          <w:bCs/>
          <w:color w:val="1B2A4A"/>
          <w:sz w:val="28"/>
          <w:szCs w:val="28"/>
        </w:rPr>
        <w:t xml:space="preserve">2.1 Physics: No GJK/EPA Narrow Phase</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PhysicsSystemV2 implements sphere-sphere, sphere-AABB, sphere-plane, and AABB-AABB collision detection. These are all simple analytical tests. The system lacks GJK (Gilbert-Johnson-Keerthi) for convex hull intersection and EPA (Expanding Polytope Algorithm) for penetration depth. There is also no broad-phase spatial acceleration; collision detection tests every pair of bodies.</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Implement SAP (Sweep and Prune) for broad phase to reduce O(n^2) pair tests. Add GJK for convex-convex intersection. Add EPA for contact point and penetration depth calculation. The current sequential impulse solver with contact resolution is adequate but needs the higher-quality contact information that GJK/EPA provides. Target 8 solver iterations as specified in the Physics Deep Dive.</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Batch1_Physics_Collision_Deep_Dive.md has the complete GJK support function, simplex evolution, EPA face expansion algorithm, and SAP implementation. Friction values for all material types are tabulated.</w:t>
      </w:r>
    </w:p>
    <w:p>
      <w:pPr>
        <w:pStyle w:val="Heading2"/>
        <w:spacing w:before="240" w:after="160"/>
      </w:pPr>
      <w:r>
        <w:rPr>
          <w:rFonts w:ascii="Arial" w:cs="Arial" w:eastAsia="Arial" w:hAnsi="Arial"/>
          <w:b/>
          <w:bCs/>
          <w:color w:val="1B2A4A"/>
          <w:sz w:val="28"/>
          <w:szCs w:val="28"/>
        </w:rPr>
        <w:t xml:space="preserve">2.2 Ship Flight Model: Missing 6DOF and IFCS</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ship_flight.cpp implements basic thrust and rotation. The system lacks the full 6DOF rigid body model with per-thruster force/torque application, the IFCS (Intelligent Flight Control System) with PID controllers, and the 5 flight modes (Coupled, Decoupled, Cruise, Precision, Combat) described in the research.</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Replace the current simplified flight model with the full 6DOF system. Each thruster should be positioned on the ship hull with a force direction vector. The IFCS layer should translate player input into thruster commands through PID controllers (Kp=2.0, Ki=0.1, Kd=0.8 for rotation; Kp=1.5, Ki=0.05, Kd=0.5 for translation). Implement the thruster allocation matrix that maps desired forces/torques to individual thruster outputs. Add all 5 flight modes switchable by hotkey.</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Batch1_Ship_Flight_Model_Deep_Dive.md contains the complete inertia tensor calculations for 7 ship classes, PID tuning values, thruster allocation matrix, and atmospheric drag/lift coefficients for all flight modes.</w:t>
      </w:r>
    </w:p>
    <w:p>
      <w:pPr>
        <w:pStyle w:val="Heading2"/>
        <w:spacing w:before="240" w:after="160"/>
      </w:pPr>
      <w:r>
        <w:rPr>
          <w:rFonts w:ascii="Arial" w:cs="Arial" w:eastAsia="Arial" w:hAnsi="Arial"/>
          <w:b/>
          <w:bCs/>
          <w:color w:val="1B2A4A"/>
          <w:sz w:val="28"/>
          <w:szCs w:val="28"/>
        </w:rPr>
        <w:t xml:space="preserve">2.3 AI: Behavior Trees Need Full Implementation</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behavior_tree.cpp (1,028 lines) implements the BTNode hierarchy with Sequence, Selector, Parallel, decorators, and leaf nodes. npc_ai_v2.cpp (1,264 lines) has utility AI with perception. However, the fighter AI combat tree, dogfight maneuvers (barrel roll, split-S, Immelmann, scissors, displacement roll, high yo-yo), and threat assessment are likely skeletal.</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Verify and flesh out: the fighter AI behavior tree with proper priority selectors for engage/evade/patrol, all 6 dogfight maneuvers with correct angular velocity and timing, the perception awareness ramp (unaware -&gt; alert -&gt; engaged with transition timers), and the utility AI response curves (linear, quadratic, logistic, step) for NPC decision-making. The gossip/witness system from EmergentAI should be integrated into npc_ai_v2 so NPCs share knowledge about the player.</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Batch3_AI_Behavior_Trees_Deep_Dive.md has the complete fighter AI tree structure, utility AI response curve formulas, perception awareness parameters, threat assessment weights, and Recast navmesh configuration values.</w:t>
      </w:r>
    </w:p>
    <w:p>
      <w:pPr>
        <w:pStyle w:val="Heading2"/>
        <w:spacing w:before="240" w:after="160"/>
      </w:pPr>
      <w:r>
        <w:rPr>
          <w:rFonts w:ascii="Arial" w:cs="Arial" w:eastAsia="Arial" w:hAnsi="Arial"/>
          <w:b/>
          <w:bCs/>
          <w:color w:val="1B2A4A"/>
          <w:sz w:val="28"/>
          <w:szCs w:val="28"/>
        </w:rPr>
        <w:t xml:space="preserve">2.4 Audio: No Real Audio API Integration</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The audio systems (procedural_synth.cpp at 530 lines, music_composer.cpp at 835 lines, audio_propagation.cpp at 320 lines, species_audio.cpp at 443 lines) contain impressive procedural generation logic including scale tables, melody contour generation, HRTF approximation, reverb zones with 12 presets, and occlusion queries. However, none of these systems connect to an actual audio API. There is no XAudio2, WASAPI, or DirectSound initialization. The synth generates waveform data mathematically but has no way to output it to speakers.</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Add XAudio2 initialization (the Windows audio API that ships with the DirectX SDK, so no external dependency). Create an AudioDevice class that initializes XAudio2, creates a mastering voice, and provides source voices for the procedural synth to write PCM samples to. Wire the ProceduralSynth output buffer to an XAudio2 source voice. This is roughly 200-300 lines of integration code to make all existing audio systems produce actual sound.</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Batch2_Audio_Engine_Deep_Dive.md has the bus hierarchy, voice priority system, HRTF with SOFA files, reverb presets with RT60/PreDelay/HFDamp values, and Sabine equation for room acoustics. The procedural engine synthesis section is especially relevant for ship sounds.</w:t>
      </w:r>
    </w:p>
    <w:p>
      <w:pPr>
        <w:pStyle w:val="Heading2"/>
        <w:spacing w:before="240" w:after="160"/>
      </w:pPr>
      <w:r>
        <w:rPr>
          <w:rFonts w:ascii="Arial" w:cs="Arial" w:eastAsia="Arial" w:hAnsi="Arial"/>
          <w:b/>
          <w:bCs/>
          <w:color w:val="1B2A4A"/>
          <w:sz w:val="28"/>
          <w:szCs w:val="28"/>
        </w:rPr>
        <w:t xml:space="preserve">2.5 Networking: Socket Layer Missing</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network_system.h/cpp (802 lines total) has excellent architecture: packet types, connection state machines, reliable packet tracking with ack bitfields, sync objects with delta compression, RPCs, input payloads, lag compensation snapshots, and a 20Hz tick rate. But there are zero actual socket calls. The system manages connections and sync objects in memory without ever sending or receiving data over the network. StartServer() sets the role to Server but opens no socket.</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Add Winsock2 UDP socket initialization. Implement send/receive functions that serialize PacketHeader + payload to byte buffers and transmit via sendto()/recvfrom(). Wire the existing reliable queue, snapshot system, and RPC dispatcher to actual network I/O. The architecture is already correct; it just needs the transport layer (approximately 300-400 lines of socket code).</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Batch2_Networking_Deep_Dive.md contains tick rate recommendations, client-side prediction with input buffer implementation, server reconciliation algorithm, entity interpolation with 100ms delay, delta compression achieving 57% savings, and quantized quaternion encoding.</w:t>
      </w:r>
    </w:p>
    <w:p>
      <w:pPr>
        <w:pStyle w:val="Heading2"/>
        <w:spacing w:before="240" w:after="160"/>
      </w:pPr>
      <w:r>
        <w:rPr>
          <w:rFonts w:ascii="Arial" w:cs="Arial" w:eastAsia="Arial" w:hAnsi="Arial"/>
          <w:b/>
          <w:bCs/>
          <w:color w:val="1B2A4A"/>
          <w:sz w:val="28"/>
          <w:szCs w:val="28"/>
        </w:rPr>
        <w:t xml:space="preserve">2.6 Orbital Mechanics: Verify Kepler Propagation</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The galaxy engine generates star systems with planets using Titius-Bode orbit spacing and habitable zone calculations. However, the runtime orbital propagation (Kepler equation with Newton-Raphson solver) and the Hohmann transfer calculator for travel planning need verification. The system should support on-rails orbits for background simulation and N-body for nearby objects.</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Verify the vis-viva equation implementation (v = sqrt(GM * (2/r - 1/a))). Implement or verify the Kepler equation solver (M = E - e*sin(E)) using Newton-Raphson with 6 iterations. Add Hohmann transfer delta-v calculation for the nav computer. Implement SOI (sphere of influence) transitions using the Hill sphere formula. Ensure on-rails orbital propagation updates planet positions every frame using the Kepler propagator.</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Batch1_Orbital_Mechanics_Deep_Dive.md has the complete vis-viva equation, Kepler propagation implementation, Hohmann transfer calculator with delta-v formulas, patched conics algorithm, and SOI transition logic.</w:t>
      </w:r>
    </w:p>
    <w:p>
      <w:r>
        <w:br w:type="page"/>
      </w:r>
    </w:p>
    <w:p>
      <w:pPr>
        <w:pStyle w:val="Heading1"/>
        <w:spacing w:before="360" w:after="160"/>
      </w:pPr>
      <w:r>
        <w:rPr>
          <w:rFonts w:ascii="Arial" w:cs="Arial" w:eastAsia="Arial" w:hAnsi="Arial"/>
          <w:b/>
          <w:bCs/>
          <w:color w:val="1B2A4A"/>
          <w:sz w:val="32"/>
          <w:szCs w:val="32"/>
        </w:rPr>
        <w:t xml:space="preserve">SECTION 3: MEDIUM PRIORITY IMPROVEMENTS</w:t>
      </w:r>
    </w:p>
    <w:p>
      <w:pPr>
        <w:spacing w:after="120"/>
        <w:jc w:val="left"/>
      </w:pPr>
      <w:r>
        <w:rPr>
          <w:rFonts w:ascii="Arial" w:cs="Arial" w:eastAsia="Arial" w:hAnsi="Arial"/>
          <w:b w:val="false"/>
          <w:bCs w:val="false"/>
          <w:i w:val="false"/>
          <w:iCs w:val="false"/>
          <w:color w:val="333333"/>
          <w:sz w:val="22"/>
          <w:szCs w:val="22"/>
        </w:rPr>
        <w:t xml:space="preserve">These systems have working foundations but need expansion to reach the depth described in the research library.</w:t>
      </w:r>
    </w:p>
    <w:p>
      <w:pPr>
        <w:pStyle w:val="Heading2"/>
        <w:spacing w:before="240" w:after="160"/>
      </w:pPr>
      <w:r>
        <w:rPr>
          <w:rFonts w:ascii="Arial" w:cs="Arial" w:eastAsia="Arial" w:hAnsi="Arial"/>
          <w:b/>
          <w:bCs/>
          <w:color w:val="1B2A4A"/>
          <w:sz w:val="28"/>
          <w:szCs w:val="28"/>
        </w:rPr>
        <w:t xml:space="preserve">3.1 GPU-Driven Rendering Pipeline</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The renderer uses traditional draw calls with per-object constant buffer updates. There is no GPU-driven culling, no ExecuteIndirect, no bindless descriptors, and no Hi-Z occlusion culling. This is adequate for the current scene complexity but will not scale to the procedural universe with thousands of objects.</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Implement frustum culling on the GPU using a compute shader that reads object bounding spheres and outputs a visibility buffer. Add Hi-Z occlusion culling using the previous frame's depth buffer downsampled to a mipmap chain. Replace individual DrawInstanced calls with ExecuteIndirect to let the GPU control draw submission. Move to bindless descriptors (descriptor indexing) so all textures are accessible via index rather than root descriptor table switches.</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Batch1_D3D12_Rendering_Deep_Dive.md has the render graph architecture, bindless descriptor setup, GPU-driven culling compute shaders, clustered Forward+ light assignment, and TAA with Halton jitter sequence.</w:t>
      </w:r>
    </w:p>
    <w:p>
      <w:pPr>
        <w:pStyle w:val="Heading2"/>
        <w:spacing w:before="240" w:after="160"/>
      </w:pPr>
      <w:r>
        <w:rPr>
          <w:rFonts w:ascii="Arial" w:cs="Arial" w:eastAsia="Arial" w:hAnsi="Arial"/>
          <w:b/>
          <w:bCs/>
          <w:color w:val="1B2A4A"/>
          <w:sz w:val="28"/>
          <w:szCs w:val="28"/>
        </w:rPr>
        <w:t xml:space="preserve">3.2 Terrain: Clipmap LOD and Virtual Texturing</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terrain_v2.cpp (659 lines) implements Perlin noise heightmap generation with biome-based parameters. terrain_lod.cpp (597 lines) has a basic LOD system. However, the clipmap terrain system (6 levels, 0.5m to 16m spacing) and virtual texturing (128K x 128K virtual, 2048 x 2048 physical cache) from the research are not yet implemented.</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Implement the geoclipmapped terrain with 6 concentric rings around the camera. Each ring has the same vertex count but covers a larger area (0.5m, 1m, 2m, 4m, 8m, 16m spacing). Add seam stitching between LOD levels to prevent T-junction cracks. Implement the virtual texture cache: a 2048x2048 physical texture atlas with an indirection table that maps virtual UV coordinates to physical atlas tiles. Load/evict tiles based on camera position and view direction.</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Batch4_Terrain_Streaming_Deep_Dive.md contains quadtree sphere LOD parameters, clipmap level sizes, virtual texturing cache management algorithm, and double-precision camera-relative rendering for seamless space-to-surface transitions.</w:t>
      </w:r>
    </w:p>
    <w:p>
      <w:pPr>
        <w:pStyle w:val="Heading2"/>
        <w:spacing w:before="240" w:after="160"/>
      </w:pPr>
      <w:r>
        <w:rPr>
          <w:rFonts w:ascii="Arial" w:cs="Arial" w:eastAsia="Arial" w:hAnsi="Arial"/>
          <w:b/>
          <w:bCs/>
          <w:color w:val="1B2A4A"/>
          <w:sz w:val="28"/>
          <w:szCs w:val="28"/>
        </w:rPr>
        <w:t xml:space="preserve">3.3 Animation: Blend Trees and IK</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animation_system.cpp (705 lines) implements skeletal animation with bone hierarchies, animation clips with keyframes, and basic lerp interpolation. However, 1D/2D blend trees, layered animation with bone masks, two-bone IK for foot placement, and ragdoll physics are not present.</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Add 1D blend trees (walk-to-run blending based on speed parameter). Add 2D blend trees for locomotion (forward/backward x strafe using bilinear interpolation of 4 clips). Implement bone mask layers so upper body can play a firing animation while lower body runs. Add two-bone IK for procedural foot placement on uneven terrain. Implement a ragdoll system with 15 rigid bodies and cone-twist joint constraints for death animations.</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Batch4_Animation_System_Deep_Dive.md has the blend tree node types, bone mask setup for common layer splits, two-bone IK math, ragdoll body configuration (15 bodies with mass distribution), and cone-twist joint limits for human and creature skeletons.</w:t>
      </w:r>
    </w:p>
    <w:p>
      <w:pPr>
        <w:pStyle w:val="Heading2"/>
        <w:spacing w:before="240" w:after="160"/>
      </w:pPr>
      <w:r>
        <w:rPr>
          <w:rFonts w:ascii="Arial" w:cs="Arial" w:eastAsia="Arial" w:hAnsi="Arial"/>
          <w:b/>
          <w:bCs/>
          <w:color w:val="1B2A4A"/>
          <w:sz w:val="28"/>
          <w:szCs w:val="28"/>
        </w:rPr>
        <w:t xml:space="preserve">3.4 Combat: Component Damage Model</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space_combat.cpp (1,206 lines) and damage_system.cpp (758 lines) implement combat with weapon types and health/shield systems. subsystem_damage.cpp (466 lines) adds component damage. However, the full component-based damage model (where hitting a specific ship module degrades that module's function) needs verification against the Combat Deep Dive specs.</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Verify that all 8 weapon types exist with correct DPS and range values. Verify TTK (time to kill) targets: 15-60 seconds for fighters, 60-180 seconds for corvettes. Ensure shield mechanics include the overload state (shields drop entirely when depleted, 5-second reboot). Implement proportional navigation for missiles (N=3-5 navigation constant). Verify the combat feel recipe: screen shake on hit, hitmarker feedback, damage numbers, threat indicators.</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Batch2_Combat_System_Deep_Dive.md has all 8 weapon types with exact DPS/range, TTK targets by ship class, shield overload mechanics, missile guidance equations, and the complete combat feel recipe.</w:t>
      </w:r>
    </w:p>
    <w:p>
      <w:pPr>
        <w:pStyle w:val="Heading2"/>
        <w:spacing w:before="240" w:after="160"/>
      </w:pPr>
      <w:r>
        <w:rPr>
          <w:rFonts w:ascii="Arial" w:cs="Arial" w:eastAsia="Arial" w:hAnsi="Arial"/>
          <w:b/>
          <w:bCs/>
          <w:color w:val="1B2A4A"/>
          <w:sz w:val="28"/>
          <w:szCs w:val="28"/>
        </w:rPr>
        <w:t xml:space="preserve">3.5 Economy: Supply/Demand Simulation Depth</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economy.cpp (553 lines) and economy_v2.cpp (566 lines) implement basic trade with stations. The supply chain system (supply_chain.cpp at 895 lines) adds production chains. However, the full supply/demand price discovery with elasticity coefficients, station industry simulation, and NPC autonomous traders need verification.</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Verify price discovery uses the formula: price = basePrice * (demand/supply)^elasticity where elasticity is 0.5. Ensure each station has industry types that consume inputs and produce outputs. Verify the inflation control mechanism targets an 80% gold sink rate. Add NPC trader ships that autonomously find profitable routes using the trade planner (nav/trade_planner.cpp). Verify 5-tier item rarity distribution.</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Batch2_Economy_System_Deep_Dive.md has the complete price discovery formula, station industry templates, trade route pathfinding algorithm, inflation control mechanisms, and crafting balance rules.</w:t>
      </w:r>
    </w:p>
    <w:p>
      <w:pPr>
        <w:pStyle w:val="Heading2"/>
        <w:spacing w:before="240" w:after="160"/>
      </w:pPr>
      <w:r>
        <w:rPr>
          <w:rFonts w:ascii="Arial" w:cs="Arial" w:eastAsia="Arial" w:hAnsi="Arial"/>
          <w:b/>
          <w:bCs/>
          <w:color w:val="1B2A4A"/>
          <w:sz w:val="28"/>
          <w:szCs w:val="28"/>
        </w:rPr>
        <w:t xml:space="preserve">3.6 Save System: Binary Format Implementation</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save_v2.cpp (481 lines) has the correct binary format header (magic 0x44415732, version 2) with 15 section types and 8 save slots. The structure matches the Save/Load Deep Dive. However, actual serialization of game state (writing player position, inventory items, quest progress, faction standings to binary) needs verification.</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Verify that each SaveSectionV2 type (Player, Inventory, Quests, Factions, Economy, Ship, World, Settings, Crafting, Skills, Achievements, Galaxy, NPCState) actually writes and reads meaningful data using BinaryWriter/BinaryReader. Test save-load roundtrip: save the game, modify state, load, verify state restored correctly. Implement LZ4 compression for save files over 1MB. Add CRC32 integrity check to the Checksum section.</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Batch3_SaveLoad_Serialization_Deep_Dive.md has the .tdsave format specification, chunk types, version migration strategy, BinaryWriter/BinaryReader implementation, and save-vs-regenerate rules for procedural content.</w:t>
      </w:r>
    </w:p>
    <w:p>
      <w:pPr>
        <w:pStyle w:val="Heading2"/>
        <w:spacing w:before="240" w:after="160"/>
      </w:pPr>
      <w:r>
        <w:rPr>
          <w:rFonts w:ascii="Arial" w:cs="Arial" w:eastAsia="Arial" w:hAnsi="Arial"/>
          <w:b/>
          <w:bCs/>
          <w:color w:val="1B2A4A"/>
          <w:sz w:val="28"/>
          <w:szCs w:val="28"/>
        </w:rPr>
        <w:t xml:space="preserve">3.7 UI Framework: SDF Font Rendering</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ui_framework.cpp (562 lines), game_hud.cpp (574 lines), and ui_system_v2.cpp (771 lines) implement UI panels, HUD elements, and menu navigation. The crosshair shader renders correctly. However, there is no SDF (Signed Distance Field) font rendering, which means text will be blurry at different resolutions.</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Implement SDF font rendering: generate a font atlas texture from a TTF file using a distance field generator (Chlumsky algorithm or a simpler brute-force approach). Create an sdf_text.hlsl shader that samples the distance field and applies smooth thresholding for crisp text at any scale. Wire this into the UI framework so all text rendering uses SDF. Add the HELIX UI color scheme (cyan/blue HUD with the custom terminology from the rename map).</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Batch3_UI_UX_Deep_Dive.md has the SDF font pipeline, HUD layout diagram, adaptive opacity system, WCAG accessibility checklist, and menu tree architecture.</w:t>
      </w:r>
    </w:p>
    <w:p>
      <w:r>
        <w:br w:type="page"/>
      </w:r>
    </w:p>
    <w:p>
      <w:pPr>
        <w:pStyle w:val="Heading1"/>
        <w:spacing w:before="360" w:after="160"/>
      </w:pPr>
      <w:r>
        <w:rPr>
          <w:rFonts w:ascii="Arial" w:cs="Arial" w:eastAsia="Arial" w:hAnsi="Arial"/>
          <w:b/>
          <w:bCs/>
          <w:color w:val="1B2A4A"/>
          <w:sz w:val="32"/>
          <w:szCs w:val="32"/>
        </w:rPr>
        <w:t xml:space="preserve">SECTION 4: SYSTEM-BY-SYSTEM IMPROVEMENTS</w:t>
      </w:r>
    </w:p>
    <w:p>
      <w:pPr>
        <w:spacing w:after="120"/>
        <w:jc w:val="left"/>
      </w:pPr>
      <w:r>
        <w:rPr>
          <w:rFonts w:ascii="Arial" w:cs="Arial" w:eastAsia="Arial" w:hAnsi="Arial"/>
          <w:b w:val="false"/>
          <w:bCs w:val="false"/>
          <w:i w:val="false"/>
          <w:iCs w:val="false"/>
          <w:color w:val="333333"/>
          <w:sz w:val="22"/>
          <w:szCs w:val="22"/>
        </w:rPr>
        <w:t xml:space="preserve">These are specific improvements for individual gameplay systems that will add depth and polish.</w:t>
      </w:r>
    </w:p>
    <w:p>
      <w:pPr>
        <w:pStyle w:val="Heading2"/>
        <w:spacing w:before="240" w:after="160"/>
      </w:pPr>
      <w:r>
        <w:rPr>
          <w:rFonts w:ascii="Arial" w:cs="Arial" w:eastAsia="Arial" w:hAnsi="Arial"/>
          <w:b/>
          <w:bCs/>
          <w:color w:val="1B2A4A"/>
          <w:sz w:val="28"/>
          <w:szCs w:val="28"/>
        </w:rPr>
        <w:t xml:space="preserve">4.1 Procedural Generation Pipeline</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The procgen directory has 11 files and 3,086 lines covering galaxy generation, ecosystem generation, mesh generation, culture engine, and name generation. The galaxy engine correctly uses deterministic seeding with Hash64 and Titius-Bode orbit spacing. Flora generation scales height by inverse gravity, which is physically correct. However, the deeper procgen algorithms from Steps 2001-3000 (hydraulic erosion, tectonic simulation, L-system vegetation, creature generation with allometric scaling) are likely minimal.</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Add hydraulic erosion to terrain_v2.cpp: simulate water droplets flowing downhill, carrying sediment based on speed and slope, depositing when slowing. This transforms the current noise-only terrain into realistic river valleys and erosion patterns. Add L-system tree generation to mesh_engine.cpp: axiom-based string rewriting with turtle graphics interpretation for branching structures. Add creature mesh generation with allometric scaling (mass^0.75 for limb diameter, mass^0.33 for height) from the Creature Anatomy Bible.</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ProcGen_Steps_2001_3000.md (the 2001-3000 curriculum) details every procgen algorithm. Session5_Creature_Anatomy.md has 4 body plan templates with proportions, allometric scaling laws, gravity adaptation formulas, and gait patterns. Session3_Topology_Bible.md has triangle budgets and edge loop rules.</w:t>
      </w:r>
    </w:p>
    <w:p>
      <w:pPr>
        <w:pStyle w:val="Heading2"/>
        <w:spacing w:before="240" w:after="160"/>
      </w:pPr>
      <w:r>
        <w:rPr>
          <w:rFonts w:ascii="Arial" w:cs="Arial" w:eastAsia="Arial" w:hAnsi="Arial"/>
          <w:b/>
          <w:bCs/>
          <w:color w:val="1B2A4A"/>
          <w:sz w:val="28"/>
          <w:szCs w:val="28"/>
        </w:rPr>
        <w:t xml:space="preserve">4.2 Duplicate V1/V2 Systems to Consolidate</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The codebase has several duplicated systems where a v1 and v2 coexist: economy.cpp (553 lines) and economy_v2.cpp (566 lines), quest_system.cpp (908 lines) and quest_v2.cpp (768 lines), inventory.cpp (434 lines) and inventory_v2.cpp (645 lines), crafting.cpp (353 lines) and crafting_v2.cpp (503 lines), dialogue_system.cpp (511 lines) and dialogue_v2.cpp (666 lines), faction_system.cpp (318 lines) and faction_v2.cpp (522 lines), save_system.cpp (534 lines) and save_v2.cpp (481 lines), weather.cpp (499 lines) and weather_v2.cpp (716 lines), terrain_gen.cpp (323 lines) and terrain_v2.cpp (659 lines), physics_world.cpp (417 lines) and physics_v2.cpp (945 lines). That is 10 duplicated systems totaling approximately 7,700 lines of redundant code.</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For each duplicated system, audit both versions and merge the best features into the v2 version. Then remove the v1 version entirely and update all references in main.cpp and other files. This will reduce the codebase by approximately 4,000-5,000 lines and eliminate confusion about which version is canonical. Always keep the v2 as the primary and backport any unique v1 features into it.</w:t>
      </w:r>
    </w:p>
    <w:p>
      <w:pPr>
        <w:pStyle w:val="Heading2"/>
        <w:spacing w:before="240" w:after="160"/>
      </w:pPr>
      <w:r>
        <w:rPr>
          <w:rFonts w:ascii="Arial" w:cs="Arial" w:eastAsia="Arial" w:hAnsi="Arial"/>
          <w:b/>
          <w:bCs/>
          <w:color w:val="1B2A4A"/>
          <w:sz w:val="28"/>
          <w:szCs w:val="28"/>
        </w:rPr>
        <w:t xml:space="preserve">4.3 Main.cpp Refactoring</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main.cpp is 2,016 lines containing 100+ include statements, all system initialization, the entire game loop with 70+ system tick calls, all input handling, and all rendering dispatch. The Rebuild Blueprint specified that main.cpp should be under 200 lines: just init, game loop skeleton, and shutdown, with all system management in a GameApplication class.</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Extract system initialization into a GameSystems struct that owns all system instances. Extract the game loop body into GameSystems::Update(float dt) and GameSystems::Render(). Extract input handling into an InputDispatcher. Extract rendering into a RenderPipeline that owns the draw order. Main.cpp should become: create window, create device, create GameSystems, run loop calling GameSystems::Update and GameSystems::Render, shutdown. Target: under 300 lines.</w:t>
      </w:r>
    </w:p>
    <w:p>
      <w:pPr>
        <w:pStyle w:val="Heading2"/>
        <w:spacing w:before="240" w:after="160"/>
      </w:pPr>
      <w:r>
        <w:rPr>
          <w:rFonts w:ascii="Arial" w:cs="Arial" w:eastAsia="Arial" w:hAnsi="Arial"/>
          <w:b/>
          <w:bCs/>
          <w:color w:val="1B2A4A"/>
          <w:sz w:val="28"/>
          <w:szCs w:val="28"/>
        </w:rPr>
        <w:t xml:space="preserve">4.4 ECS: Expand Component Catalog</w:t>
      </w:r>
    </w:p>
    <w:p>
      <w:pPr>
        <w:spacing w:after="120"/>
      </w:pPr>
      <w:r>
        <w:rPr>
          <w:rFonts w:ascii="Arial" w:cs="Arial" w:eastAsia="Arial" w:hAnsi="Arial"/>
          <w:b/>
          <w:bCs/>
          <w:i w:val="false"/>
          <w:iCs w:val="false"/>
          <w:color w:val="333333"/>
          <w:sz w:val="22"/>
          <w:szCs w:val="22"/>
        </w:rPr>
        <w:t xml:space="preserve">Current state: </w:t>
      </w:r>
      <w:r>
        <w:rPr>
          <w:rFonts w:ascii="Arial" w:cs="Arial" w:eastAsia="Arial" w:hAnsi="Arial"/>
          <w:b w:val="false"/>
          <w:bCs w:val="false"/>
          <w:i w:val="false"/>
          <w:iCs w:val="false"/>
          <w:color w:val="333333"/>
          <w:sz w:val="22"/>
          <w:szCs w:val="22"/>
        </w:rPr>
        <w:t xml:space="preserve">components.h defines 17 component types (Transform, Velocity, MeshInstance, Parent, Children, Health, Shield, RigidBody, Collider, Camera, Light, ShipConfig, WeaponMount, FoldDrive, Interactable, PlayerTag, ActiveTag, Name, Faction). The ECS Deep Dive specifies 20 components. Missing components include: OrbitalBody (for Kepler propagation), AIController (behavior tree reference), AudioEmitter (3D sound source), and NavAgent (pathfinding state).</w:t>
      </w:r>
    </w:p>
    <w:p>
      <w:pPr>
        <w:spacing w:after="120"/>
      </w:pPr>
      <w:r>
        <w:rPr>
          <w:rFonts w:ascii="Arial" w:cs="Arial" w:eastAsia="Arial" w:hAnsi="Arial"/>
          <w:b/>
          <w:bCs/>
          <w:i w:val="false"/>
          <w:iCs w:val="false"/>
          <w:color w:val="333333"/>
          <w:sz w:val="22"/>
          <w:szCs w:val="22"/>
        </w:rPr>
        <w:t xml:space="preserve">Action required: </w:t>
      </w:r>
      <w:r>
        <w:rPr>
          <w:rFonts w:ascii="Arial" w:cs="Arial" w:eastAsia="Arial" w:hAnsi="Arial"/>
          <w:b w:val="false"/>
          <w:bCs w:val="false"/>
          <w:i w:val="false"/>
          <w:iCs w:val="false"/>
          <w:color w:val="333333"/>
          <w:sz w:val="22"/>
          <w:szCs w:val="22"/>
        </w:rPr>
        <w:t xml:space="preserve">Add the missing ECS components. Verify that all 71 gameplay systems use the ECS for their entity data rather than maintaining separate parallel arrays. Any system with its own entity arrays should be refactored to use the Registry. The sparse set ComponentPool is fast enough for all current entity counts.</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Batch3_ECS_Architecture_Deep_Dive.md has the complete 20-component catalog with byte sizes, the 43-system execution order across 10 phases, and parallel scheduling rules for multi-threaded system dispatch.</w:t>
      </w:r>
    </w:p>
    <w:p>
      <w:r>
        <w:br w:type="page"/>
      </w:r>
    </w:p>
    <w:p>
      <w:pPr>
        <w:pStyle w:val="Heading1"/>
        <w:spacing w:before="360" w:after="160"/>
      </w:pPr>
      <w:r>
        <w:rPr>
          <w:rFonts w:ascii="Arial" w:cs="Arial" w:eastAsia="Arial" w:hAnsi="Arial"/>
          <w:b/>
          <w:bCs/>
          <w:color w:val="1B2A4A"/>
          <w:sz w:val="32"/>
          <w:szCs w:val="32"/>
        </w:rPr>
        <w:t xml:space="preserve">SECTION 5: POLISH AND OPTIMIZATION</w:t>
      </w:r>
    </w:p>
    <w:p>
      <w:pPr>
        <w:spacing w:after="120"/>
        <w:jc w:val="left"/>
      </w:pPr>
      <w:r>
        <w:rPr>
          <w:rFonts w:ascii="Arial" w:cs="Arial" w:eastAsia="Arial" w:hAnsi="Arial"/>
          <w:b w:val="false"/>
          <w:bCs w:val="false"/>
          <w:i w:val="false"/>
          <w:iCs w:val="false"/>
          <w:color w:val="333333"/>
          <w:sz w:val="22"/>
          <w:szCs w:val="22"/>
        </w:rPr>
        <w:t xml:space="preserve">These items improve quality and performance once all higher-priority items are complete.</w:t>
      </w:r>
    </w:p>
    <w:p>
      <w:pPr>
        <w:pStyle w:val="Heading2"/>
        <w:spacing w:before="240" w:after="160"/>
      </w:pPr>
      <w:r>
        <w:rPr>
          <w:rFonts w:ascii="Arial" w:cs="Arial" w:eastAsia="Arial" w:hAnsi="Arial"/>
          <w:b/>
          <w:bCs/>
          <w:color w:val="1B2A4A"/>
          <w:sz w:val="28"/>
          <w:szCs w:val="28"/>
        </w:rPr>
        <w:t xml:space="preserve">5.1 Particle System: GPU Compute Particles</w:t>
      </w:r>
    </w:p>
    <w:p>
      <w:pPr>
        <w:spacing w:after="120"/>
        <w:jc w:val="left"/>
      </w:pPr>
      <w:r>
        <w:rPr>
          <w:rFonts w:ascii="Arial" w:cs="Arial" w:eastAsia="Arial" w:hAnsi="Arial"/>
          <w:b w:val="false"/>
          <w:bCs w:val="false"/>
          <w:i w:val="false"/>
          <w:iCs w:val="false"/>
          <w:color w:val="333333"/>
          <w:sz w:val="22"/>
          <w:szCs w:val="22"/>
        </w:rPr>
        <w:t xml:space="preserve">particle_system.cpp (570 lines) handles particles on the CPU. For the effect counts described in the Particles Bible (thousands of particles for explosions, weather, engine trails), this needs to move to GPU compute. Implement a compute shader that updates particle positions and writes to a structured buffer. The particle.hlsl vertex shader reads from this buffer for billboarded rendering.</w:t>
      </w:r>
    </w:p>
    <w:p>
      <w:pPr>
        <w:spacing w:after="120"/>
      </w:pPr>
      <w:r>
        <w:rPr>
          <w:rFonts w:ascii="Arial" w:cs="Arial" w:eastAsia="Arial" w:hAnsi="Arial"/>
          <w:b/>
          <w:bCs/>
          <w:i w:val="false"/>
          <w:iCs w:val="false"/>
          <w:color w:val="C0392B"/>
          <w:sz w:val="22"/>
          <w:szCs w:val="22"/>
        </w:rPr>
        <w:t xml:space="preserve">Reference: </w:t>
      </w:r>
      <w:r>
        <w:rPr>
          <w:rFonts w:ascii="Arial" w:cs="Arial" w:eastAsia="Arial" w:hAnsi="Arial"/>
          <w:b w:val="false"/>
          <w:bCs w:val="false"/>
          <w:i w:val="false"/>
          <w:iCs w:val="false"/>
          <w:color w:val="333333"/>
          <w:sz w:val="22"/>
          <w:szCs w:val="22"/>
        </w:rPr>
        <w:t xml:space="preserve">Session6_Particles_Bible.md has 15+ effect presets with exact particle counts, emission rates, lifetime curves, size-over-life curves, and color gradients for every effect type.</w:t>
      </w:r>
    </w:p>
    <w:p>
      <w:pPr>
        <w:pStyle w:val="Heading2"/>
        <w:spacing w:before="240" w:after="160"/>
      </w:pPr>
      <w:r>
        <w:rPr>
          <w:rFonts w:ascii="Arial" w:cs="Arial" w:eastAsia="Arial" w:hAnsi="Arial"/>
          <w:b/>
          <w:bCs/>
          <w:color w:val="1B2A4A"/>
          <w:sz w:val="28"/>
          <w:szCs w:val="28"/>
        </w:rPr>
        <w:t xml:space="preserve">5.2 Post-Processing Stack Expansion</w:t>
      </w:r>
    </w:p>
    <w:p>
      <w:pPr>
        <w:spacing w:after="120"/>
        <w:jc w:val="left"/>
      </w:pPr>
      <w:r>
        <w:rPr>
          <w:rFonts w:ascii="Arial" w:cs="Arial" w:eastAsia="Arial" w:hAnsi="Arial"/>
          <w:b w:val="false"/>
          <w:bCs w:val="false"/>
          <w:i w:val="false"/>
          <w:iCs w:val="false"/>
          <w:color w:val="333333"/>
          <w:sz w:val="22"/>
          <w:szCs w:val="22"/>
        </w:rPr>
        <w:t xml:space="preserve">Currently the post-processing stack has bloom and tonemapping. Add the following passes in order: SSAO (screen-space ambient occlusion) for contact shadows in corners and crevices, SSR (screen-space reflections) for metallic surfaces and wet floors, depth of field for cinematic mode and photo mode, chromatic aberration (subtle, for damage effects), and film grain (very subtle, for atmosphere). Each pass is a full-screen compute or pixel shader reading from the previous pass's output.</w:t>
      </w:r>
    </w:p>
    <w:p>
      <w:pPr>
        <w:pStyle w:val="Heading2"/>
        <w:spacing w:before="240" w:after="160"/>
      </w:pPr>
      <w:r>
        <w:rPr>
          <w:rFonts w:ascii="Arial" w:cs="Arial" w:eastAsia="Arial" w:hAnsi="Arial"/>
          <w:b/>
          <w:bCs/>
          <w:color w:val="1B2A4A"/>
          <w:sz w:val="28"/>
          <w:szCs w:val="28"/>
        </w:rPr>
        <w:t xml:space="preserve">5.3 Performance Profiling Integration</w:t>
      </w:r>
    </w:p>
    <w:p>
      <w:pPr>
        <w:spacing w:after="120"/>
        <w:jc w:val="left"/>
      </w:pPr>
      <w:r>
        <w:rPr>
          <w:rFonts w:ascii="Arial" w:cs="Arial" w:eastAsia="Arial" w:hAnsi="Arial"/>
          <w:b w:val="false"/>
          <w:bCs w:val="false"/>
          <w:i w:val="false"/>
          <w:iCs w:val="false"/>
          <w:color w:val="333333"/>
          <w:sz w:val="22"/>
          <w:szCs w:val="22"/>
        </w:rPr>
        <w:t xml:space="preserve">profiler.cpp (256 lines) tracks frame timing. Expand it to record GPU timestamps using D3D12 timestamp queries on the command list. Display an in-game overlay showing CPU time, GPU time, draw call count, triangle count, and memory usage. This is essential for finding bottlenecks as scene complexity increases. Use the debug console (debug_console.cpp) as the rendering target for the profiler overlay.</w:t>
      </w:r>
    </w:p>
    <w:p>
      <w:pPr>
        <w:pStyle w:val="Heading2"/>
        <w:spacing w:before="240" w:after="160"/>
      </w:pPr>
      <w:r>
        <w:rPr>
          <w:rFonts w:ascii="Arial" w:cs="Arial" w:eastAsia="Arial" w:hAnsi="Arial"/>
          <w:b/>
          <w:bCs/>
          <w:color w:val="1B2A4A"/>
          <w:sz w:val="28"/>
          <w:szCs w:val="28"/>
        </w:rPr>
        <w:t xml:space="preserve">5.4 Memory Management and Pooling</w:t>
      </w:r>
    </w:p>
    <w:p>
      <w:pPr>
        <w:spacing w:after="120"/>
        <w:jc w:val="left"/>
      </w:pPr>
      <w:r>
        <w:rPr>
          <w:rFonts w:ascii="Arial" w:cs="Arial" w:eastAsia="Arial" w:hAnsi="Arial"/>
          <w:b w:val="false"/>
          <w:bCs w:val="false"/>
          <w:i w:val="false"/>
          <w:iCs w:val="false"/>
          <w:color w:val="333333"/>
          <w:sz w:val="22"/>
          <w:szCs w:val="22"/>
        </w:rPr>
        <w:t xml:space="preserve">Many systems use dynamic allocation (std::vector, std::unordered_map) which can cause frame-time spikes from allocation and deallocation. For performance-critical systems (particles, physics contacts, AI queries), replace dynamic containers with fixed-size arrays or pool allocators. The ECS already uses fixed arrays; extend this pattern to subsystems. Target: zero heap allocations during steady-state gameplay.</w:t>
      </w:r>
    </w:p>
    <w:p>
      <w:pPr>
        <w:pStyle w:val="Heading2"/>
        <w:spacing w:before="240" w:after="160"/>
      </w:pPr>
      <w:r>
        <w:rPr>
          <w:rFonts w:ascii="Arial" w:cs="Arial" w:eastAsia="Arial" w:hAnsi="Arial"/>
          <w:b/>
          <w:bCs/>
          <w:color w:val="1B2A4A"/>
          <w:sz w:val="28"/>
          <w:szCs w:val="28"/>
        </w:rPr>
        <w:t xml:space="preserve">5.5 Data-Driven Configuration</w:t>
      </w:r>
    </w:p>
    <w:p>
      <w:pPr>
        <w:spacing w:after="120"/>
        <w:jc w:val="left"/>
      </w:pPr>
      <w:r>
        <w:rPr>
          <w:rFonts w:ascii="Arial" w:cs="Arial" w:eastAsia="Arial" w:hAnsi="Arial"/>
          <w:b w:val="false"/>
          <w:bCs w:val="false"/>
          <w:i w:val="false"/>
          <w:iCs w:val="false"/>
          <w:color w:val="333333"/>
          <w:sz w:val="22"/>
          <w:szCs w:val="22"/>
        </w:rPr>
        <w:t xml:space="preserve">Currently all game parameters (weapon damage values, ship stats, faction relationships, economy prices) are hardcoded in C++. Create a data/ directory with JSON or binary config files that the engine loads at startup. This allows tuning values without recompiling. Priority files: weapons.json (all 8 weapon types with DPS/range/projectile speed), ships.json (7 ship classes with mass/thrust/turn rate/thruster positions), factions.json (6 factions with starting relationships), and economy.json (commodity base prices and elasticities).</w:t>
      </w:r>
    </w:p>
    <w:p>
      <w:r>
        <w:br w:type="page"/>
      </w:r>
    </w:p>
    <w:p>
      <w:pPr>
        <w:pStyle w:val="Heading1"/>
        <w:spacing w:before="360" w:after="160"/>
      </w:pPr>
      <w:r>
        <w:rPr>
          <w:rFonts w:ascii="Arial" w:cs="Arial" w:eastAsia="Arial" w:hAnsi="Arial"/>
          <w:b/>
          <w:bCs/>
          <w:color w:val="1B2A4A"/>
          <w:sz w:val="32"/>
          <w:szCs w:val="32"/>
        </w:rPr>
        <w:t xml:space="preserve">PRIORITY SUMMARY TABLE</w:t>
      </w:r>
    </w:p>
    <w:p>
      <w:pPr>
        <w:spacing w:after="120"/>
        <w:jc w:val="left"/>
      </w:pPr>
      <w:r>
        <w:rPr>
          <w:rFonts w:ascii="Arial" w:cs="Arial" w:eastAsia="Arial" w:hAnsi="Arial"/>
          <w:b w:val="false"/>
          <w:bCs w:val="false"/>
          <w:i w:val="false"/>
          <w:iCs w:val="false"/>
          <w:color w:val="333333"/>
          <w:sz w:val="22"/>
          <w:szCs w:val="22"/>
        </w:rPr>
        <w:t xml:space="preserve">Quick reference for all improvements ordered by priority. Work top-to-bottom.</w:t>
      </w:r>
    </w:p>
    <w:p>
      <w:pPr>
        <w:spacing w:after="12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200"/>
        <w:gridCol w:w="2400"/>
        <w:gridCol w:w="1360"/>
      </w:tblGrid>
      <w:tr>
        <w:tc>
          <w:tcPr>
            <w:tcW w:type="dxa" w:w="10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3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2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3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 Doc</w:t>
            </w:r>
          </w:p>
        </w:tc>
      </w:tr>
      <w:tr>
        <w:tc>
          <w:tcPr>
            <w:tcW w:type="dxa" w:w="1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r>
              <w:rPr>
                <w:rFonts w:ascii="Arial" w:cs="Arial" w:eastAsia="Arial" w:hAnsi="Arial"/>
                <w:b/>
                <w:bCs/>
                <w:color w:val="C0392B"/>
                <w:sz w:val="20"/>
                <w:szCs w:val="20"/>
              </w:rPr>
              <w:t xml:space="preserve">CRITICAL</w:t>
            </w:r>
          </w:p>
        </w:tc>
        <w:tc>
          <w:tcPr>
            <w:tcW w:type="dxa" w:w="1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r>
              <w:rPr>
                <w:rFonts w:ascii="Arial" w:cs="Arial" w:eastAsia="Arial" w:hAnsi="Arial"/>
                <w:b/>
                <w:bCs/>
                <w:color w:val="333333"/>
                <w:sz w:val="20"/>
                <w:szCs w:val="20"/>
              </w:rPr>
              <w:t xml:space="preserve">Shaders</w:t>
            </w:r>
          </w:p>
        </w:tc>
        <w:tc>
          <w:tcPr>
            <w:tcW w:type="dxa" w:w="3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Only 5 HLSL shaders (358 lines). Missing PBR, atmosphere, terrain, particles, water, vegetation, SSS, hologram</w:t>
            </w:r>
          </w:p>
        </w:tc>
        <w:tc>
          <w:tcPr>
            <w:tcW w:type="dxa" w:w="2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8+ new HLSL shaders using exact values from research docs</w:t>
            </w:r>
          </w:p>
        </w:tc>
        <w:tc>
          <w:tcPr>
            <w:tcW w:type="dxa" w:w="13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Multiple</w:t>
            </w:r>
          </w:p>
        </w:tc>
      </w:tr>
      <w:tr>
        <w:tc>
          <w:tcPr>
            <w:tcW w:type="dxa" w:w="1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r>
              <w:rPr>
                <w:rFonts w:ascii="Arial" w:cs="Arial" w:eastAsia="Arial" w:hAnsi="Arial"/>
                <w:b/>
                <w:bCs/>
                <w:color w:val="C0392B"/>
                <w:sz w:val="20"/>
                <w:szCs w:val="20"/>
              </w:rPr>
              <w:t xml:space="preserve">CRITICAL</w:t>
            </w:r>
          </w:p>
        </w:tc>
        <w:tc>
          <w:tcPr>
            <w:tcW w:type="dxa" w:w="1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r>
              <w:rPr>
                <w:rFonts w:ascii="Arial" w:cs="Arial" w:eastAsia="Arial" w:hAnsi="Arial"/>
                <w:b/>
                <w:bCs/>
                <w:color w:val="333333"/>
                <w:sz w:val="20"/>
                <w:szCs w:val="20"/>
              </w:rPr>
              <w:t xml:space="preserve">Textures</w:t>
            </w:r>
          </w:p>
        </w:tc>
        <w:tc>
          <w:tcPr>
            <w:tcW w:type="dxa" w:w="3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Everything renders with checkerboard debug texture. No procedural texture generation.</w:t>
            </w:r>
          </w:p>
        </w:tc>
        <w:tc>
          <w:tcPr>
            <w:tcW w:type="dxa" w:w="2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ProceduralTextureGenerator using PBR Material Bible values</w:t>
            </w:r>
          </w:p>
        </w:tc>
        <w:tc>
          <w:tcPr>
            <w:tcW w:type="dxa" w:w="13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PBR Bible</w:t>
            </w:r>
          </w:p>
        </w:tc>
      </w:tr>
      <w:tr>
        <w:tc>
          <w:tcPr>
            <w:tcW w:type="dxa" w:w="1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r>
              <w:rPr>
                <w:rFonts w:ascii="Arial" w:cs="Arial" w:eastAsia="Arial" w:hAnsi="Arial"/>
                <w:b/>
                <w:bCs/>
                <w:color w:val="C0392B"/>
                <w:sz w:val="20"/>
                <w:szCs w:val="20"/>
              </w:rPr>
              <w:t xml:space="preserve">CRITICAL</w:t>
            </w:r>
          </w:p>
        </w:tc>
        <w:tc>
          <w:tcPr>
            <w:tcW w:type="dxa" w:w="1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r>
              <w:rPr>
                <w:rFonts w:ascii="Arial" w:cs="Arial" w:eastAsia="Arial" w:hAnsi="Arial"/>
                <w:b/>
                <w:bCs/>
                <w:color w:val="333333"/>
                <w:sz w:val="20"/>
                <w:szCs w:val="20"/>
              </w:rPr>
              <w:t xml:space="preserve">Sky</w:t>
            </w:r>
          </w:p>
        </w:tc>
        <w:tc>
          <w:tcPr>
            <w:tcW w:type="dxa" w:w="3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Atmosphere calculated on CPU only. Cannot render full-screen sky dome on GPU.</w:t>
            </w:r>
          </w:p>
        </w:tc>
        <w:tc>
          <w:tcPr>
            <w:tcW w:type="dxa" w:w="2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atmosphere.hlsl with Rayleigh+Mie scattering, render sky pass</w:t>
            </w:r>
          </w:p>
        </w:tc>
        <w:tc>
          <w:tcPr>
            <w:tcW w:type="dxa" w:w="13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Atmo Bible</w:t>
            </w:r>
          </w:p>
        </w:tc>
      </w:tr>
      <w:tr>
        <w:tc>
          <w:tcPr>
            <w:tcW w:type="dxa" w:w="1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bCs/>
                <w:color w:val="D4AC0D"/>
                <w:sz w:val="20"/>
                <w:szCs w:val="20"/>
              </w:rPr>
              <w:t xml:space="preserve">HIGH</w:t>
            </w:r>
          </w:p>
        </w:tc>
        <w:tc>
          <w:tcPr>
            <w:tcW w:type="dxa" w:w="1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bCs/>
                <w:color w:val="333333"/>
                <w:sz w:val="20"/>
                <w:szCs w:val="20"/>
              </w:rPr>
              <w:t xml:space="preserve">Physics</w:t>
            </w:r>
          </w:p>
        </w:tc>
        <w:tc>
          <w:tcPr>
            <w:tcW w:type="dxa" w:w="3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GJK/EPA narrow phase. No broad-phase spatial acceleration. O(n^2) pair tests.</w:t>
            </w:r>
          </w:p>
        </w:tc>
        <w:tc>
          <w:tcPr>
            <w:tcW w:type="dxa" w:w="2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Implement SAP broad phase + GJK/EPA narrow phase</w:t>
            </w:r>
          </w:p>
        </w:tc>
        <w:tc>
          <w:tcPr>
            <w:tcW w:type="dxa" w:w="13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Physics DD</w:t>
            </w:r>
          </w:p>
        </w:tc>
      </w:tr>
      <w:tr>
        <w:tc>
          <w:tcPr>
            <w:tcW w:type="dxa" w:w="1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bCs/>
                <w:color w:val="D4AC0D"/>
                <w:sz w:val="20"/>
                <w:szCs w:val="20"/>
              </w:rPr>
              <w:t xml:space="preserve">HIGH</w:t>
            </w:r>
          </w:p>
        </w:tc>
        <w:tc>
          <w:tcPr>
            <w:tcW w:type="dxa" w:w="1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bCs/>
                <w:color w:val="333333"/>
                <w:sz w:val="20"/>
                <w:szCs w:val="20"/>
              </w:rPr>
              <w:t xml:space="preserve">Flight</w:t>
            </w:r>
          </w:p>
        </w:tc>
        <w:tc>
          <w:tcPr>
            <w:tcW w:type="dxa" w:w="3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Basic thrust/rotation only. Missing 6DOF, IFCS, PID controllers, 5 flight modes.</w:t>
            </w:r>
          </w:p>
        </w:tc>
        <w:tc>
          <w:tcPr>
            <w:tcW w:type="dxa" w:w="2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6DOF with per-thruster forces, PID IFCS, all flight modes</w:t>
            </w:r>
          </w:p>
        </w:tc>
        <w:tc>
          <w:tcPr>
            <w:tcW w:type="dxa" w:w="13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Ship Flight DD</w:t>
            </w:r>
          </w:p>
        </w:tc>
      </w:tr>
      <w:tr>
        <w:tc>
          <w:tcPr>
            <w:tcW w:type="dxa" w:w="1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bCs/>
                <w:color w:val="D4AC0D"/>
                <w:sz w:val="20"/>
                <w:szCs w:val="20"/>
              </w:rPr>
              <w:t xml:space="preserve">HIGH</w:t>
            </w:r>
          </w:p>
        </w:tc>
        <w:tc>
          <w:tcPr>
            <w:tcW w:type="dxa" w:w="1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bCs/>
                <w:color w:val="333333"/>
                <w:sz w:val="20"/>
                <w:szCs w:val="20"/>
              </w:rPr>
              <w:t xml:space="preserve">AI</w:t>
            </w:r>
          </w:p>
        </w:tc>
        <w:tc>
          <w:tcPr>
            <w:tcW w:type="dxa" w:w="3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BT structure exists but fighter AI tree, dogfight maneuvers, gossip system need depth</w:t>
            </w:r>
          </w:p>
        </w:tc>
        <w:tc>
          <w:tcPr>
            <w:tcW w:type="dxa" w:w="2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Flesh out fighter BT, add 6 maneuvers, wire gossip network</w:t>
            </w:r>
          </w:p>
        </w:tc>
        <w:tc>
          <w:tcPr>
            <w:tcW w:type="dxa" w:w="13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BT DD</w:t>
            </w:r>
          </w:p>
        </w:tc>
      </w:tr>
      <w:tr>
        <w:tc>
          <w:tcPr>
            <w:tcW w:type="dxa" w:w="1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bCs/>
                <w:color w:val="D4AC0D"/>
                <w:sz w:val="20"/>
                <w:szCs w:val="20"/>
              </w:rPr>
              <w:t xml:space="preserve">HIGH</w:t>
            </w:r>
          </w:p>
        </w:tc>
        <w:tc>
          <w:tcPr>
            <w:tcW w:type="dxa" w:w="1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bCs/>
                <w:color w:val="333333"/>
                <w:sz w:val="20"/>
                <w:szCs w:val="20"/>
              </w:rPr>
              <w:t xml:space="preserve">Audio</w:t>
            </w:r>
          </w:p>
        </w:tc>
        <w:tc>
          <w:tcPr>
            <w:tcW w:type="dxa" w:w="3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procedural audio logic but ZERO audio API. No XAudio2/WASAPI. No sound output.</w:t>
            </w:r>
          </w:p>
        </w:tc>
        <w:tc>
          <w:tcPr>
            <w:tcW w:type="dxa" w:w="2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 XAudio2 init, wire synth output to source voices</w:t>
            </w:r>
          </w:p>
        </w:tc>
        <w:tc>
          <w:tcPr>
            <w:tcW w:type="dxa" w:w="13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Audio DD</w:t>
            </w:r>
          </w:p>
        </w:tc>
      </w:tr>
      <w:tr>
        <w:tc>
          <w:tcPr>
            <w:tcW w:type="dxa" w:w="1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bCs/>
                <w:color w:val="D4AC0D"/>
                <w:sz w:val="20"/>
                <w:szCs w:val="20"/>
              </w:rPr>
              <w:t xml:space="preserve">HIGH</w:t>
            </w:r>
          </w:p>
        </w:tc>
        <w:tc>
          <w:tcPr>
            <w:tcW w:type="dxa" w:w="1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bCs/>
                <w:color w:val="333333"/>
                <w:sz w:val="20"/>
                <w:szCs w:val="20"/>
              </w:rPr>
              <w:t xml:space="preserve">Network</w:t>
            </w:r>
          </w:p>
        </w:tc>
        <w:tc>
          <w:tcPr>
            <w:tcW w:type="dxa" w:w="3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architecture (packets, RPCs, snapshots) but zero socket calls. No actual networking.</w:t>
            </w:r>
          </w:p>
        </w:tc>
        <w:tc>
          <w:tcPr>
            <w:tcW w:type="dxa" w:w="2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 Winsock2 UDP sockets, wire to existing packet system</w:t>
            </w:r>
          </w:p>
        </w:tc>
        <w:tc>
          <w:tcPr>
            <w:tcW w:type="dxa" w:w="13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Network DD</w:t>
            </w:r>
          </w:p>
        </w:tc>
      </w:tr>
      <w:tr>
        <w:tc>
          <w:tcPr>
            <w:tcW w:type="dxa" w:w="1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bCs/>
                <w:color w:val="D4AC0D"/>
                <w:sz w:val="20"/>
                <w:szCs w:val="20"/>
              </w:rPr>
              <w:t xml:space="preserve">HIGH</w:t>
            </w:r>
          </w:p>
        </w:tc>
        <w:tc>
          <w:tcPr>
            <w:tcW w:type="dxa" w:w="1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bCs/>
                <w:color w:val="333333"/>
                <w:sz w:val="20"/>
                <w:szCs w:val="20"/>
              </w:rPr>
              <w:t xml:space="preserve">Orbits</w:t>
            </w:r>
          </w:p>
        </w:tc>
        <w:tc>
          <w:tcPr>
            <w:tcW w:type="dxa" w:w="3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Galaxy generation works but runtime Kepler propagation and Hohmann transfers need verification</w:t>
            </w:r>
          </w:p>
        </w:tc>
        <w:tc>
          <w:tcPr>
            <w:tcW w:type="dxa" w:w="2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Verify vis-viva, Kepler solver, add Hohmann calculator</w:t>
            </w:r>
          </w:p>
        </w:tc>
        <w:tc>
          <w:tcPr>
            <w:tcW w:type="dxa" w:w="13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Orbital DD</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E86C1"/>
                <w:sz w:val="20"/>
                <w:szCs w:val="20"/>
              </w:rPr>
              <w:t xml:space="preserve">MEDIUM</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rPr>
              <w:t xml:space="preserve">Renderer</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Traditional draw calls only. No GPU culling, ExecuteIndirect, or bindless descriptors.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 GPU frustum/HiZ culling, ExecuteIndirect, bindless</w:t>
            </w:r>
          </w:p>
        </w:tc>
        <w:tc>
          <w:tcPr>
            <w:tcW w:type="dxa" w:w="1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D3D12 DD</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E86C1"/>
                <w:sz w:val="20"/>
                <w:szCs w:val="20"/>
              </w:rPr>
              <w:t xml:space="preserve">MEDIUM</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rPr>
              <w:t xml:space="preserve">Terrain</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Noise heightmap only. Missing clipmap LOD and virtual texturing.</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Implement 6-level clipmap + virtual texture cache</w:t>
            </w:r>
          </w:p>
        </w:tc>
        <w:tc>
          <w:tcPr>
            <w:tcW w:type="dxa" w:w="1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Terrain DD</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E86C1"/>
                <w:sz w:val="20"/>
                <w:szCs w:val="20"/>
              </w:rPr>
              <w:t xml:space="preserve">MEDIUM</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rPr>
              <w:t xml:space="preserve">Animation</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Basic skeletal only. Missing blend trees, IK, ragdoll.</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 1D/2D blend trees, two-bone IK, 15-body ragdoll</w:t>
            </w:r>
          </w:p>
        </w:tc>
        <w:tc>
          <w:tcPr>
            <w:tcW w:type="dxa" w:w="1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Animation DD</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E86C1"/>
                <w:sz w:val="20"/>
                <w:szCs w:val="20"/>
              </w:rPr>
              <w:t xml:space="preserve">MEDIUM</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rPr>
              <w:t xml:space="preserve">Combat</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Combat exists but verify DPS values, TTK targets, shield overload, missile guidance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Audit all values against Combat DD spec</w:t>
            </w:r>
          </w:p>
        </w:tc>
        <w:tc>
          <w:tcPr>
            <w:tcW w:type="dxa" w:w="1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Combat DD</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E86C1"/>
                <w:sz w:val="20"/>
                <w:szCs w:val="20"/>
              </w:rPr>
              <w:t xml:space="preserve">MEDIUM</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rPr>
              <w:t xml:space="preserve">Economy</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Trade exists but verify price formula, elasticity, sink rate, NPC traders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Audit price discovery, add autonomous NPC traders</w:t>
            </w:r>
          </w:p>
        </w:tc>
        <w:tc>
          <w:tcPr>
            <w:tcW w:type="dxa" w:w="1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Economy DD</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E86C1"/>
                <w:sz w:val="20"/>
                <w:szCs w:val="20"/>
              </w:rPr>
              <w:t xml:space="preserve">MEDIUM</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rPr>
              <w:t xml:space="preserve">Save</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Binary format correct but verify actual data serialization roundtrip</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 save-load for every section type, add LZ4 + CRC32</w:t>
            </w:r>
          </w:p>
        </w:tc>
        <w:tc>
          <w:tcPr>
            <w:tcW w:type="dxa" w:w="1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SaveLoad DD</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E86C1"/>
                <w:sz w:val="20"/>
                <w:szCs w:val="20"/>
              </w:rPr>
              <w:t xml:space="preserve">MEDIUM</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rPr>
              <w:t xml:space="preserve">UI</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UI framework exists but no SDF font rendering</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Implement SDF font atlas + shader, add HELIX theme</w:t>
            </w:r>
          </w:p>
        </w:tc>
        <w:tc>
          <w:tcPr>
            <w:tcW w:type="dxa" w:w="1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UI DD</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E86C1"/>
                <w:sz w:val="20"/>
                <w:szCs w:val="20"/>
              </w:rPr>
              <w:t xml:space="preserve">MEDIUM</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rPr>
              <w:t xml:space="preserve">ProcGen</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Basic generation works. Missing hydraulic erosion, L-systems, creature anatomy.</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 erosion sim, L-system trees, allometric creatures</w:t>
            </w:r>
          </w:p>
        </w:tc>
        <w:tc>
          <w:tcPr>
            <w:tcW w:type="dxa" w:w="1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ProcGen 2001-3000</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E86C1"/>
                <w:sz w:val="20"/>
                <w:szCs w:val="20"/>
              </w:rPr>
              <w:t xml:space="preserve">MEDIUM</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rPr>
              <w:t xml:space="preserve">Cleanup</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 duplicated v1/v2 systems (~7700 lines redundant)</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Merge v1 features into v2, remove v1 versions</w:t>
            </w:r>
          </w:p>
        </w:tc>
        <w:tc>
          <w:tcPr>
            <w:tcW w:type="dxa" w:w="1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E86C1"/>
                <w:sz w:val="20"/>
                <w:szCs w:val="20"/>
              </w:rPr>
              <w:t xml:space="preserve">MEDIUM</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rPr>
              <w:t xml:space="preserve">Main.cpp</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2016 lines. Should be &lt;300. All logic inline.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Extract to GameSystems, InputDispatcher, RenderPipeline</w:t>
            </w:r>
          </w:p>
        </w:tc>
        <w:tc>
          <w:tcPr>
            <w:tcW w:type="dxa" w:w="1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Blueprint</w:t>
            </w:r>
          </w:p>
        </w:tc>
      </w:tr>
      <w:tr>
        <w:tc>
          <w:tcPr>
            <w:tcW w:type="dxa" w:w="10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bCs/>
                <w:color w:val="2E86C1"/>
                <w:sz w:val="20"/>
                <w:szCs w:val="20"/>
              </w:rPr>
              <w:t xml:space="preserve">LOW</w:t>
            </w:r>
          </w:p>
        </w:tc>
        <w:tc>
          <w:tcPr>
            <w:tcW w:type="dxa" w:w="14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bCs/>
                <w:color w:val="333333"/>
                <w:sz w:val="20"/>
                <w:szCs w:val="20"/>
              </w:rPr>
              <w:t xml:space="preserve">Particles</w:t>
            </w:r>
          </w:p>
        </w:tc>
        <w:tc>
          <w:tcPr>
            <w:tcW w:type="dxa" w:w="3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CPU particles only. Need GPU compute for high counts.</w:t>
            </w:r>
          </w:p>
        </w:tc>
        <w:tc>
          <w:tcPr>
            <w:tcW w:type="dxa" w:w="24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Move to compute shader + structured buffer</w:t>
            </w:r>
          </w:p>
        </w:tc>
        <w:tc>
          <w:tcPr>
            <w:tcW w:type="dxa" w:w="13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Particles Bible</w:t>
            </w:r>
          </w:p>
        </w:tc>
      </w:tr>
      <w:tr>
        <w:tc>
          <w:tcPr>
            <w:tcW w:type="dxa" w:w="10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bCs/>
                <w:color w:val="2E86C1"/>
                <w:sz w:val="20"/>
                <w:szCs w:val="20"/>
              </w:rPr>
              <w:t xml:space="preserve">LOW</w:t>
            </w:r>
          </w:p>
        </w:tc>
        <w:tc>
          <w:tcPr>
            <w:tcW w:type="dxa" w:w="14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bCs/>
                <w:color w:val="333333"/>
                <w:sz w:val="20"/>
                <w:szCs w:val="20"/>
              </w:rPr>
              <w:t xml:space="preserve">PostFX</w:t>
            </w:r>
          </w:p>
        </w:tc>
        <w:tc>
          <w:tcPr>
            <w:tcW w:type="dxa" w:w="3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Only bloom + tonemap. Missing SSAO, SSR, DoF.</w:t>
            </w:r>
          </w:p>
        </w:tc>
        <w:tc>
          <w:tcPr>
            <w:tcW w:type="dxa" w:w="24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 SSAO, SSR, depth of field passes</w:t>
            </w:r>
          </w:p>
        </w:tc>
        <w:tc>
          <w:tcPr>
            <w:tcW w:type="dxa" w:w="13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D3D12 DD</w:t>
            </w:r>
          </w:p>
        </w:tc>
      </w:tr>
      <w:tr>
        <w:tc>
          <w:tcPr>
            <w:tcW w:type="dxa" w:w="10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bCs/>
                <w:color w:val="2E86C1"/>
                <w:sz w:val="20"/>
                <w:szCs w:val="20"/>
              </w:rPr>
              <w:t xml:space="preserve">LOW</w:t>
            </w:r>
          </w:p>
        </w:tc>
        <w:tc>
          <w:tcPr>
            <w:tcW w:type="dxa" w:w="14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bCs/>
                <w:color w:val="333333"/>
                <w:sz w:val="20"/>
                <w:szCs w:val="20"/>
              </w:rPr>
              <w:t xml:space="preserve">Profiler</w:t>
            </w:r>
          </w:p>
        </w:tc>
        <w:tc>
          <w:tcPr>
            <w:tcW w:type="dxa" w:w="3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CPU timing only. No GPU timestamp queries.</w:t>
            </w:r>
          </w:p>
        </w:tc>
        <w:tc>
          <w:tcPr>
            <w:tcW w:type="dxa" w:w="24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 D3D12 timestamp queries, in-game overlay</w:t>
            </w:r>
          </w:p>
        </w:tc>
        <w:tc>
          <w:tcPr>
            <w:tcW w:type="dxa" w:w="13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r>
      <w:tr>
        <w:tc>
          <w:tcPr>
            <w:tcW w:type="dxa" w:w="10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bCs/>
                <w:color w:val="2E86C1"/>
                <w:sz w:val="20"/>
                <w:szCs w:val="20"/>
              </w:rPr>
              <w:t xml:space="preserve">LOW</w:t>
            </w:r>
          </w:p>
        </w:tc>
        <w:tc>
          <w:tcPr>
            <w:tcW w:type="dxa" w:w="14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bCs/>
                <w:color w:val="333333"/>
                <w:sz w:val="20"/>
                <w:szCs w:val="20"/>
              </w:rPr>
              <w:t xml:space="preserve">Memory</w:t>
            </w:r>
          </w:p>
        </w:tc>
        <w:tc>
          <w:tcPr>
            <w:tcW w:type="dxa" w:w="3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Dynamic allocation in hot paths.</w:t>
            </w:r>
          </w:p>
        </w:tc>
        <w:tc>
          <w:tcPr>
            <w:tcW w:type="dxa" w:w="24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Pool allocators for particles, contacts, AI queries</w:t>
            </w:r>
          </w:p>
        </w:tc>
        <w:tc>
          <w:tcPr>
            <w:tcW w:type="dxa" w:w="13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r>
      <w:tr>
        <w:tc>
          <w:tcPr>
            <w:tcW w:type="dxa" w:w="10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bCs/>
                <w:color w:val="2E86C1"/>
                <w:sz w:val="20"/>
                <w:szCs w:val="20"/>
              </w:rPr>
              <w:t xml:space="preserve">LOW</w:t>
            </w:r>
          </w:p>
        </w:tc>
        <w:tc>
          <w:tcPr>
            <w:tcW w:type="dxa" w:w="14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bCs/>
                <w:color w:val="333333"/>
                <w:sz w:val="20"/>
                <w:szCs w:val="20"/>
              </w:rPr>
              <w:t xml:space="preserve">Data</w:t>
            </w:r>
          </w:p>
        </w:tc>
        <w:tc>
          <w:tcPr>
            <w:tcW w:type="dxa" w:w="3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parameters hardcoded in C++.</w:t>
            </w:r>
          </w:p>
        </w:tc>
        <w:tc>
          <w:tcPr>
            <w:tcW w:type="dxa" w:w="24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config files for weapons, ships, factions, economy</w:t>
            </w:r>
          </w:p>
        </w:tc>
        <w:tc>
          <w:tcPr>
            <w:tcW w:type="dxa" w:w="13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DDs</w:t>
            </w:r>
          </w:p>
        </w:tc>
      </w:tr>
    </w:tbl>
    <w:p>
      <w:r>
        <w:br w:type="page"/>
      </w:r>
    </w:p>
    <w:p>
      <w:pPr>
        <w:pStyle w:val="Heading1"/>
        <w:spacing w:before="360" w:after="160"/>
      </w:pPr>
      <w:r>
        <w:rPr>
          <w:rFonts w:ascii="Arial" w:cs="Arial" w:eastAsia="Arial" w:hAnsi="Arial"/>
          <w:b/>
          <w:bCs/>
          <w:color w:val="1B2A4A"/>
          <w:sz w:val="32"/>
          <w:szCs w:val="32"/>
        </w:rPr>
        <w:t xml:space="preserve">APPENDIX A: IMMEDIATE NUMBER FIXES</w:t>
      </w:r>
    </w:p>
    <w:p>
      <w:pPr>
        <w:spacing w:after="120"/>
        <w:jc w:val="left"/>
      </w:pPr>
      <w:r>
        <w:rPr>
          <w:rFonts w:ascii="Arial" w:cs="Arial" w:eastAsia="Arial" w:hAnsi="Arial"/>
          <w:b w:val="false"/>
          <w:bCs w:val="false"/>
          <w:i w:val="false"/>
          <w:iCs w:val="false"/>
          <w:color w:val="333333"/>
          <w:sz w:val="22"/>
          <w:szCs w:val="22"/>
        </w:rPr>
        <w:t xml:space="preserve">These are specific numeric values that are wrong in the current codebase and can be fixed with simple find-and-replace operations. Each fix improves visual or simulation accuracy.</w:t>
      </w:r>
    </w:p>
    <w:p>
      <w:pPr>
        <w:spacing w:after="12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20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Value</w:t>
            </w:r>
          </w:p>
        </w:tc>
        <w:tc>
          <w:tcPr>
            <w:tcW w:type="dxa" w:w="2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 Value</w:t>
            </w:r>
          </w:p>
        </w:tc>
        <w:tc>
          <w:tcPr>
            <w:tcW w:type="dxa" w:w="25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src/world/atmosphere.h</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rayleighCoeff {5.5e-6, 13.0e-6, 22.4e-6}</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rayleighCoeff {5.8e-6, 13.5e-6, 33.1e-6}</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Atmosphere Bible (Bruneton 2008)</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src/world/atmosphere.h</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mieCoeff (check current)</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mieCoeff = 2.0e-5</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Atmosphere Bible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src/world/atmosphere.h</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mieAnisotropy (check)</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mieAnisotropy = 0.758</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Atmosphere Bible (Cornette-Shanks)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shaders/basic.hlsl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Blinn-Phong specular with roughness-mapped power</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Cook-Torrance: D=GGX, G=Smith-GGX, F=Schlick</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D3D12 Rendering DD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shaders/shadow.hlsl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texelSize = 1/2048</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Should match actual shadow map resolution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Verify in renderer.cpp</w:t>
            </w:r>
          </w:p>
        </w:tc>
      </w:tr>
    </w:tbl>
    <w:p>
      <w:pPr>
        <w:spacing w:before="600"/>
      </w:pP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BDC3C7" w:sz="2" w:space="4"/>
        </w:pBdr>
        <w:spacing w:before="80" w:after="80"/>
      </w:pPr>
    </w:p>
    <w:p>
      <w:pPr>
        <w:spacing w:before="200"/>
        <w:jc w:val="center"/>
      </w:pPr>
      <w:r>
        <w:rPr>
          <w:rFonts w:ascii="Arial" w:cs="Arial" w:eastAsia="Arial" w:hAnsi="Arial"/>
          <w:i/>
          <w:iCs/>
          <w:color w:val="999999"/>
          <w:sz w:val="20"/>
          <w:szCs w:val="20"/>
        </w:rPr>
        <w:t xml:space="preserve">End of Document</w:t>
      </w:r>
    </w:p>
    <w:p>
      <w:pPr>
        <w:spacing w:before="100"/>
        <w:jc w:val="center"/>
      </w:pPr>
      <w:r>
        <w:rPr>
          <w:rFonts w:ascii="Arial" w:cs="Arial" w:eastAsia="Arial" w:hAnsi="Arial"/>
          <w:color w:val="999999"/>
          <w:sz w:val="18"/>
          <w:szCs w:val="18"/>
        </w:rPr>
        <w:t xml:space="preserve">This document was generated from a line-by-line audit of TheDawning3_10_26.zip.</w:t>
      </w:r>
    </w:p>
    <w:p>
      <w:pPr>
        <w:jc w:val="center"/>
      </w:pPr>
      <w:r>
        <w:rPr>
          <w:rFonts w:ascii="Arial" w:cs="Arial" w:eastAsia="Arial" w:hAnsi="Arial"/>
          <w:color w:val="999999"/>
          <w:sz w:val="18"/>
          <w:szCs w:val="18"/>
        </w:rPr>
        <w:t xml:space="preserve">All research document references point to files in the /mnt/user-data/outputs/ directory.</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Dawning — V2 Improvement Guide for Desktop Claude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2026-03-11T00:12:24.731Z</dcterms:created>
  <dcterms:modified xsi:type="dcterms:W3CDTF">2026-03-11T00:12:24.733Z</dcterms:modified>
</cp:coreProperties>
</file>

<file path=docProps/custom.xml><?xml version="1.0" encoding="utf-8"?>
<Properties xmlns="http://schemas.openxmlformats.org/officeDocument/2006/custom-properties" xmlns:vt="http://schemas.openxmlformats.org/officeDocument/2006/docPropsVTypes"/>
</file>