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NON-DISCLOSURE AGREEMENT</w:t>
      </w:r>
    </w:p>
    <w:p>
      <w:r>
        <w:t xml:space="preserve"/>
      </w:r>
    </w:p>
    <w:p>
      <w:r>
        <w:t xml:space="preserve">This Non-Disclosure Agreement (this "Agreement") is entered into as of {{effective_date | longdate}}, by and between {{disclosing_party}} ("Disclosing Party") and {{receiving_party}} ("Receiving Party").</w:t>
      </w:r>
    </w:p>
    <w:p>
      <w:r>
        <w:t xml:space="preserve"/>
      </w:r>
    </w:p>
    <w:p>
      <w:r>
        <w:t xml:space="preserve">{{1 | legalNumber}}. Confidential Information. "Confidential Information" means any non-public information disclosed by the Disclosing Party to the Receiving Party in connection with the parties’ discussions.</w:t>
      </w:r>
    </w:p>
    <w:p>
      <w:r>
        <w:t xml:space="preserve"/>
      </w:r>
    </w:p>
    <w:p>
      <w:r>
        <w:t xml:space="preserve">{{2 | legalNumber}}. Obligations of Receiving Party. {{bound_individual_count}} {{bound_individual_count | plural:"individual":"individuals"}} at the Receiving Party {{bound_individual_count | isAre}} authorized to access Confidential Information and {{bound_individual_count | hasHave}} agreed in writing to keep Confidential Information confidential as a condition of {{bound_individual_count | itsTheir}} access.</w:t>
      </w:r>
    </w:p>
    <w:p>
      <w:r>
        <w:t xml:space="preserve"/>
      </w:r>
    </w:p>
    <w:p>
      <w:r>
        <w:t xml:space="preserve">{{3 | legalNumber}}. Term. This Agreement’s confidentiality obligations remain in effect for {{term_years}} years from the Effective Date.</w:t>
      </w:r>
    </w:p>
    <w:p>
      <w:r>
        <w:t xml:space="preserve"/>
      </w:r>
    </w:p>
    <w:p>
      <w:r>
        <w:t xml:space="preserve">{{4 | legalNumber}}. Governing Law. This Agreement is governed by the laws of the State of {{governing_law_state}}.</w:t>
      </w:r>
    </w:p>
    <w:p>
      <w:r>
        <w:t xml:space="preserve"/>
      </w:r>
    </w:p>
    <w:p>
      <w:r>
        <w:t xml:space="preserve">{{5 | legalNumber}}. Acknowledgment. {{receiving_party_signer_pronoun | pronounSubject | capitalize}} {{receiving_party_signer_pronoun | pronounVerb:"acknowledges"}} receipt of a copy of this Agreement on behalf of the Receiving Party.</w:t>
      </w:r>
    </w:p>
  </w:body>
</w:document>
</file>