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2502C437" w14:textId="77777777" w:rsidR="00307021" w:rsidRDefault="00E769D9" w:rsidP="00E170F5">
      <w:pPr>
        <w:pStyle w:val="Heading1"/>
      </w:pPr>
      <w:r>
        <w:t>Green Pace Secure Development Policy</w:t>
      </w:r>
    </w:p>
    <w:p w14:paraId="7598E4B8" w14:textId="475472D8" w:rsidR="00381847" w:rsidRDefault="00307021" w:rsidP="00E170F5">
      <w:pPr>
        <w:pStyle w:val="Heading1"/>
      </w:pPr>
      <w:r>
        <w:t>Revised by Shawn Ciaurro</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42B2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42B2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42B2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42B2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42B2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42B2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42B2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42B2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42B2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42B2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42B2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42B2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42B2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42B2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42B2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42B2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87F1F41" w:rsidR="00381847" w:rsidRDefault="007F7DB9">
            <w:pPr>
              <w:pBdr>
                <w:top w:val="nil"/>
                <w:left w:val="nil"/>
                <w:bottom w:val="nil"/>
                <w:right w:val="nil"/>
                <w:between w:val="nil"/>
              </w:pBdr>
            </w:pPr>
            <w:r>
              <w:t xml:space="preserve">To verify that all inputs coming from external sources are in the expected format, information type and not dangerous to the system. Checking input prevents errors and memory corruption whether it is intentional or unintentional. Specifically, input validation can stop injection attacks and buffer overflow breaches.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CB89889" w:rsidR="00381847" w:rsidRDefault="007F7DB9">
            <w:pPr>
              <w:pBdr>
                <w:top w:val="nil"/>
                <w:left w:val="nil"/>
                <w:bottom w:val="nil"/>
                <w:right w:val="nil"/>
                <w:between w:val="nil"/>
              </w:pBdr>
            </w:pPr>
            <w:r>
              <w:t xml:space="preserve">Warnings given by compilers often highlight unsafe code. Heeding the warnings and making adequate adjustments prevent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4DFE0D6" w:rsidR="00381847" w:rsidRDefault="00B163F0">
            <w:pPr>
              <w:pBdr>
                <w:top w:val="nil"/>
                <w:left w:val="nil"/>
                <w:bottom w:val="nil"/>
                <w:right w:val="nil"/>
                <w:between w:val="nil"/>
              </w:pBdr>
            </w:pPr>
            <w:r>
              <w:t>Following security policies during development makes for stronger and more secure systems than those designed with security amended on as an afterthought. Core principals will be applied through all stages of development and design enforcing authentication, access controls, data protection and secure coding practices.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644C29C" w:rsidR="00381847" w:rsidRDefault="00B163F0">
            <w:pPr>
              <w:pBdr>
                <w:top w:val="nil"/>
                <w:left w:val="nil"/>
                <w:bottom w:val="nil"/>
                <w:right w:val="nil"/>
                <w:between w:val="nil"/>
              </w:pBdr>
            </w:pPr>
            <w:r>
              <w:t xml:space="preserve">Overly complex code is harder to develop, maintain, and identify security vulnerabilities. Unnecessary features or complexities introduces more possible points of breaches that may be more difficult to locate.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3262E1" w:rsidR="00381847" w:rsidRDefault="00B163F0">
            <w:pPr>
              <w:pBdr>
                <w:top w:val="nil"/>
                <w:left w:val="nil"/>
                <w:bottom w:val="nil"/>
                <w:right w:val="nil"/>
                <w:between w:val="nil"/>
              </w:pBdr>
            </w:pPr>
            <w:r>
              <w:t xml:space="preserve">The default to any access point is to deny access. Decisions should be made to grant access after checking for permissions or appropriate actions.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217E709" w:rsidR="00381847" w:rsidRDefault="00B163F0">
            <w:pPr>
              <w:pBdr>
                <w:top w:val="nil"/>
                <w:left w:val="nil"/>
                <w:bottom w:val="nil"/>
                <w:right w:val="nil"/>
                <w:between w:val="nil"/>
              </w:pBdr>
            </w:pPr>
            <w:r>
              <w:t xml:space="preserve">All components should be designed with the least amount of permissions necessary for that component. With minimal permissions, in the case of a breach, a hacker will </w:t>
            </w:r>
            <w:r w:rsidR="00535B57">
              <w:t xml:space="preserve">have access limited to those of the compromised component.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715D4CD" w:rsidR="00381847" w:rsidRDefault="00535B57">
            <w:pPr>
              <w:pBdr>
                <w:top w:val="nil"/>
                <w:left w:val="nil"/>
                <w:bottom w:val="nil"/>
                <w:right w:val="nil"/>
                <w:between w:val="nil"/>
              </w:pBdr>
            </w:pPr>
            <w:r>
              <w:t>To maintain the security standards of this system, any data received from other systems should be checked and altered if necessary to remove any unsafe characters, commands or formatting issues. This prevents injection attacks, data incompatibility, and data corruption.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403CAB9" w:rsidR="00381847" w:rsidRDefault="00535B57">
            <w:pPr>
              <w:pBdr>
                <w:top w:val="nil"/>
                <w:left w:val="nil"/>
                <w:bottom w:val="nil"/>
                <w:right w:val="nil"/>
                <w:between w:val="nil"/>
              </w:pBdr>
            </w:pPr>
            <w:r>
              <w:t xml:space="preserve">Multiple levels of security features make it harder to breach a system. If one layer of protection is overcame by a nefarious actor, another is still in place to keep the system safe. Balance of amounts of layers of security and complexity and user experience is essential.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1D6649C" w:rsidR="00381847" w:rsidRDefault="00535B57">
            <w:pPr>
              <w:pBdr>
                <w:top w:val="nil"/>
                <w:left w:val="nil"/>
                <w:bottom w:val="nil"/>
                <w:right w:val="nil"/>
                <w:between w:val="nil"/>
              </w:pBdr>
            </w:pPr>
            <w:r>
              <w:t xml:space="preserve">Quality assurance should be used </w:t>
            </w:r>
            <w:r w:rsidR="00792484">
              <w:t xml:space="preserve">for ensuring security as much as it is for functionality. Testing techniques such as code review, product testing, and static and dynamic analysis during development should be incorporated to ensure secure code.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7F18847" w:rsidR="00381847" w:rsidRDefault="00792484">
            <w:pPr>
              <w:pBdr>
                <w:top w:val="nil"/>
                <w:left w:val="nil"/>
                <w:bottom w:val="nil"/>
                <w:right w:val="nil"/>
                <w:between w:val="nil"/>
              </w:pBdr>
            </w:pPr>
            <w:r>
              <w:t xml:space="preserve">An established, well-defined, secure coding standard should be adopted to guide the development process. By using proven and trusted guidelines, such as SEI CERT C++, common coding errors that can introduce vulnerabilities will be avoided.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439593BB" w:rsidR="00381847" w:rsidRPr="0074216C" w:rsidRDefault="0074216C">
            <w:pPr>
              <w:jc w:val="center"/>
              <w:rPr>
                <w:b/>
                <w:bCs/>
                <w:sz w:val="24"/>
                <w:szCs w:val="24"/>
              </w:rPr>
            </w:pPr>
            <w:r w:rsidRPr="0074216C">
              <w:rPr>
                <w:b/>
                <w:bCs/>
              </w:rPr>
              <w:t>Use Appropriate Data Types for Variable Intent</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34AB8C95" w:rsidR="00381847" w:rsidRDefault="00E769D9">
            <w:pPr>
              <w:jc w:val="center"/>
            </w:pPr>
            <w:r>
              <w:t>STD-</w:t>
            </w:r>
            <w:r w:rsidR="0074216C">
              <w:t>001</w:t>
            </w:r>
            <w:r>
              <w:t>-</w:t>
            </w:r>
            <w:r w:rsidR="0074216C">
              <w:t>CPP</w:t>
            </w:r>
          </w:p>
        </w:tc>
        <w:tc>
          <w:tcPr>
            <w:tcW w:w="7632" w:type="dxa"/>
            <w:tcMar>
              <w:top w:w="100" w:type="dxa"/>
              <w:left w:w="100" w:type="dxa"/>
              <w:bottom w:w="100" w:type="dxa"/>
              <w:right w:w="100" w:type="dxa"/>
            </w:tcMar>
          </w:tcPr>
          <w:p w14:paraId="7140E542" w14:textId="71385D85" w:rsidR="00381847" w:rsidRDefault="0074216C">
            <w:r>
              <w:t xml:space="preserve">Choosing the correct data type for a variable’s application is essential to prevent behavioral and functionality issues, data loss, and memory access errors. The wrong data type selection opens the system up to multiple vulnerabilities, a few including overflow/underflow vulnerabilities, truncations, and memory access vulnerabilities.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D400D7F" w:rsidR="00F72634" w:rsidRDefault="00F316A9" w:rsidP="00F316A9">
            <w:r>
              <w:t xml:space="preserve">This code declares a fixed sized character array which can result in a buffer overflow if </w:t>
            </w:r>
            <w:r w:rsidRPr="00F316A9">
              <w:rPr>
                <w:rFonts w:ascii="Courier New" w:hAnsi="Courier New" w:cs="Courier New"/>
              </w:rPr>
              <w:t>userInput</w:t>
            </w:r>
            <w:r>
              <w:t xml:space="preserve"> is &gt;9 characters.</w:t>
            </w:r>
          </w:p>
        </w:tc>
      </w:tr>
      <w:tr w:rsidR="00F72634" w14:paraId="5B8614A1" w14:textId="77777777" w:rsidTr="00001F14">
        <w:trPr>
          <w:trHeight w:val="460"/>
        </w:trPr>
        <w:tc>
          <w:tcPr>
            <w:tcW w:w="10800" w:type="dxa"/>
            <w:tcMar>
              <w:top w:w="100" w:type="dxa"/>
              <w:left w:w="100" w:type="dxa"/>
              <w:bottom w:w="100" w:type="dxa"/>
              <w:right w:w="100" w:type="dxa"/>
            </w:tcMar>
          </w:tcPr>
          <w:p w14:paraId="0B8F39B9" w14:textId="77777777" w:rsidR="00F316A9" w:rsidRPr="00F316A9" w:rsidRDefault="00F316A9" w:rsidP="00F316A9">
            <w:pPr>
              <w:rPr>
                <w:rFonts w:ascii="Courier New" w:hAnsi="Courier New" w:cs="Courier New"/>
                <w:sz w:val="24"/>
                <w:szCs w:val="24"/>
              </w:rPr>
            </w:pPr>
            <w:r w:rsidRPr="00F316A9">
              <w:rPr>
                <w:rFonts w:ascii="Courier New" w:hAnsi="Courier New" w:cs="Courier New"/>
                <w:sz w:val="24"/>
                <w:szCs w:val="24"/>
              </w:rPr>
              <w:t>char name[10];</w:t>
            </w:r>
          </w:p>
          <w:p w14:paraId="3ECD0D5A" w14:textId="10A61A1E" w:rsidR="00F72634" w:rsidRDefault="00F316A9" w:rsidP="00F316A9">
            <w:r w:rsidRPr="00F316A9">
              <w:rPr>
                <w:rFonts w:ascii="Courier New" w:hAnsi="Courier New" w:cs="Courier New"/>
                <w:sz w:val="24"/>
                <w:szCs w:val="24"/>
              </w:rPr>
              <w:t>strcpy(name, userInput);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1A9C2A3" w:rsidR="00F72634" w:rsidRDefault="00F316A9" w:rsidP="0015146B">
            <w:r>
              <w:t xml:space="preserve">Using string data type handles its own memory allocation and is the more appropriate data type in this situation. It will auto size to accommodate the input, preventing overflow errors and reducing the risk for memory leaks and dangling pointers. </w:t>
            </w:r>
          </w:p>
        </w:tc>
      </w:tr>
      <w:tr w:rsidR="00F72634" w14:paraId="4EAB134E" w14:textId="77777777" w:rsidTr="00001F14">
        <w:trPr>
          <w:trHeight w:val="460"/>
        </w:trPr>
        <w:tc>
          <w:tcPr>
            <w:tcW w:w="10800" w:type="dxa"/>
            <w:tcMar>
              <w:top w:w="100" w:type="dxa"/>
              <w:left w:w="100" w:type="dxa"/>
              <w:bottom w:w="100" w:type="dxa"/>
              <w:right w:w="100" w:type="dxa"/>
            </w:tcMar>
          </w:tcPr>
          <w:p w14:paraId="783CC6FF" w14:textId="7A85D35F" w:rsidR="00F72634" w:rsidRPr="00F316A9" w:rsidRDefault="00F316A9" w:rsidP="0015146B">
            <w:pPr>
              <w:rPr>
                <w:rFonts w:ascii="Courier New" w:hAnsi="Courier New" w:cs="Courier New"/>
                <w:sz w:val="24"/>
                <w:szCs w:val="24"/>
              </w:rPr>
            </w:pPr>
            <w:r w:rsidRPr="00F316A9">
              <w:rPr>
                <w:rFonts w:ascii="Courier New" w:hAnsi="Courier New" w:cs="Courier New"/>
                <w:sz w:val="24"/>
                <w:szCs w:val="24"/>
              </w:rPr>
              <w:t>std::string name = userInput;  // auto-managed memory</w:t>
            </w:r>
          </w:p>
        </w:tc>
      </w:tr>
    </w:tbl>
    <w:p w14:paraId="57764A23" w14:textId="328B7E23"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375C9AB" w:rsidR="00B475A1" w:rsidRDefault="00B475A1" w:rsidP="00F51FA8">
            <w:pPr>
              <w:pBdr>
                <w:top w:val="nil"/>
                <w:left w:val="nil"/>
                <w:bottom w:val="nil"/>
                <w:right w:val="nil"/>
                <w:between w:val="nil"/>
              </w:pBdr>
            </w:pPr>
            <w:r>
              <w:rPr>
                <w:b/>
              </w:rPr>
              <w:t>Principles(s):</w:t>
            </w:r>
            <w:r w:rsidR="009E70E0">
              <w:t xml:space="preserve"> </w:t>
            </w:r>
            <w:r w:rsidR="009E70E0" w:rsidRPr="009E70E0">
              <w:t>1.</w:t>
            </w:r>
            <w:r w:rsidR="009E70E0" w:rsidRPr="009E70E0">
              <w:rPr>
                <w:b/>
                <w:bCs/>
              </w:rPr>
              <w:t xml:space="preserve"> </w:t>
            </w:r>
            <w:r w:rsidR="009E70E0" w:rsidRPr="009E70E0">
              <w:rPr>
                <w:rStyle w:val="Strong"/>
                <w:b w:val="0"/>
                <w:bCs w:val="0"/>
              </w:rPr>
              <w:t>Validate Input Data</w:t>
            </w:r>
            <w:r w:rsidR="009E70E0" w:rsidRPr="009E70E0">
              <w:rPr>
                <w:b/>
                <w:bCs/>
              </w:rPr>
              <w:t xml:space="preserve">, </w:t>
            </w:r>
            <w:r w:rsidR="009E70E0" w:rsidRPr="009E70E0">
              <w:t>2.</w:t>
            </w:r>
            <w:r w:rsidR="009E70E0" w:rsidRPr="009E70E0">
              <w:rPr>
                <w:b/>
                <w:bCs/>
              </w:rPr>
              <w:t xml:space="preserve"> </w:t>
            </w:r>
            <w:r w:rsidR="009E70E0" w:rsidRPr="009E70E0">
              <w:rPr>
                <w:rStyle w:val="Strong"/>
                <w:b w:val="0"/>
                <w:bCs w:val="0"/>
              </w:rPr>
              <w:t>Heed Compiler Warnings</w:t>
            </w:r>
            <w:r w:rsidR="009E70E0" w:rsidRPr="009E70E0">
              <w:t>, and 10.</w:t>
            </w:r>
            <w:r w:rsidR="009E70E0" w:rsidRPr="009E70E0">
              <w:rPr>
                <w:b/>
                <w:bCs/>
              </w:rPr>
              <w:t xml:space="preserve"> </w:t>
            </w:r>
            <w:r w:rsidR="009E70E0" w:rsidRPr="009E70E0">
              <w:rPr>
                <w:rStyle w:val="Strong"/>
                <w:b w:val="0"/>
                <w:bCs w:val="0"/>
              </w:rPr>
              <w:t>Adopt a Secure Coding Standard</w:t>
            </w:r>
            <w:r w:rsidR="009E70E0">
              <w:rPr>
                <w:rStyle w:val="Strong"/>
                <w:b w:val="0"/>
                <w:bCs w:val="0"/>
              </w:rPr>
              <w:t xml:space="preserve">. These principles support choosing the appropriate data type to ensure safe input, prevent compiler warnings and address them when they arise, and keep with secure coding standards.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888F5B7" w:rsidR="00B475A1" w:rsidRDefault="00E873E2" w:rsidP="00F51FA8">
            <w:pPr>
              <w:jc w:val="center"/>
            </w:pPr>
            <w:r>
              <w:t>High</w:t>
            </w:r>
          </w:p>
        </w:tc>
        <w:tc>
          <w:tcPr>
            <w:tcW w:w="1341" w:type="dxa"/>
            <w:shd w:val="clear" w:color="auto" w:fill="auto"/>
          </w:tcPr>
          <w:p w14:paraId="6EE4DA51" w14:textId="3D7A3A0B" w:rsidR="00B475A1" w:rsidRDefault="00E873E2" w:rsidP="00F51FA8">
            <w:pPr>
              <w:jc w:val="center"/>
            </w:pPr>
            <w:r>
              <w:t>Unlikely</w:t>
            </w:r>
          </w:p>
        </w:tc>
        <w:tc>
          <w:tcPr>
            <w:tcW w:w="4021" w:type="dxa"/>
            <w:shd w:val="clear" w:color="auto" w:fill="auto"/>
          </w:tcPr>
          <w:p w14:paraId="5C9846CA" w14:textId="33F8CED2" w:rsidR="00B475A1" w:rsidRDefault="00E873E2" w:rsidP="00F51FA8">
            <w:pPr>
              <w:jc w:val="center"/>
            </w:pPr>
            <w:r>
              <w:t>Medium</w:t>
            </w:r>
          </w:p>
        </w:tc>
        <w:tc>
          <w:tcPr>
            <w:tcW w:w="1807" w:type="dxa"/>
            <w:shd w:val="clear" w:color="auto" w:fill="auto"/>
          </w:tcPr>
          <w:p w14:paraId="58E0ACD7" w14:textId="23D5B260" w:rsidR="00B475A1" w:rsidRDefault="00E873E2" w:rsidP="00F51FA8">
            <w:pPr>
              <w:jc w:val="center"/>
            </w:pPr>
            <w:r>
              <w:t>High</w:t>
            </w:r>
          </w:p>
        </w:tc>
        <w:tc>
          <w:tcPr>
            <w:tcW w:w="1805" w:type="dxa"/>
            <w:shd w:val="clear" w:color="auto" w:fill="auto"/>
          </w:tcPr>
          <w:p w14:paraId="3E539ECE" w14:textId="30FA50C1" w:rsidR="00B475A1" w:rsidRDefault="00E873E2"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89F902D" w:rsidR="00B475A1" w:rsidRDefault="00CA16B4" w:rsidP="00F51FA8">
            <w:pPr>
              <w:jc w:val="center"/>
            </w:pPr>
            <w:r>
              <w:t>SonarQube</w:t>
            </w:r>
          </w:p>
        </w:tc>
        <w:tc>
          <w:tcPr>
            <w:tcW w:w="1341" w:type="dxa"/>
            <w:shd w:val="clear" w:color="auto" w:fill="auto"/>
          </w:tcPr>
          <w:p w14:paraId="3AAB69D9" w14:textId="698036B1" w:rsidR="00B475A1" w:rsidRDefault="00CA16B4" w:rsidP="00F51FA8">
            <w:pPr>
              <w:jc w:val="center"/>
            </w:pPr>
            <w:r>
              <w:t>9.9 LTS</w:t>
            </w:r>
          </w:p>
        </w:tc>
        <w:tc>
          <w:tcPr>
            <w:tcW w:w="4021" w:type="dxa"/>
            <w:shd w:val="clear" w:color="auto" w:fill="auto"/>
          </w:tcPr>
          <w:p w14:paraId="5D087CB4" w14:textId="2A2037A2" w:rsidR="00B475A1" w:rsidRDefault="00CA16B4" w:rsidP="00F51FA8">
            <w:pPr>
              <w:jc w:val="center"/>
            </w:pPr>
            <w:r>
              <w:t>cpp:S1007</w:t>
            </w:r>
          </w:p>
        </w:tc>
        <w:tc>
          <w:tcPr>
            <w:tcW w:w="3611" w:type="dxa"/>
            <w:shd w:val="clear" w:color="auto" w:fill="auto"/>
          </w:tcPr>
          <w:p w14:paraId="29A4DB2F" w14:textId="6A758662" w:rsidR="00B475A1" w:rsidRDefault="00CA16B4" w:rsidP="00F51FA8">
            <w:pPr>
              <w:jc w:val="center"/>
            </w:pPr>
            <w:r>
              <w:t>Checks for incorrect types and flags inappropriate usage.</w:t>
            </w:r>
          </w:p>
        </w:tc>
      </w:tr>
      <w:tr w:rsidR="00B475A1" w14:paraId="39933CAB" w14:textId="77777777" w:rsidTr="00001F14">
        <w:trPr>
          <w:trHeight w:val="460"/>
        </w:trPr>
        <w:tc>
          <w:tcPr>
            <w:tcW w:w="1807" w:type="dxa"/>
            <w:shd w:val="clear" w:color="auto" w:fill="auto"/>
          </w:tcPr>
          <w:p w14:paraId="32410B1A" w14:textId="5B062962" w:rsidR="00B475A1" w:rsidRDefault="00CA16B4" w:rsidP="00F51FA8">
            <w:pPr>
              <w:jc w:val="center"/>
            </w:pPr>
            <w:r>
              <w:t>Clang Tidy</w:t>
            </w:r>
          </w:p>
        </w:tc>
        <w:tc>
          <w:tcPr>
            <w:tcW w:w="1341" w:type="dxa"/>
            <w:shd w:val="clear" w:color="auto" w:fill="auto"/>
          </w:tcPr>
          <w:p w14:paraId="0453C4CF" w14:textId="2F07636C" w:rsidR="00B475A1" w:rsidRDefault="00CA16B4" w:rsidP="00F51FA8">
            <w:pPr>
              <w:jc w:val="center"/>
            </w:pPr>
            <w:r>
              <w:t>17</w:t>
            </w:r>
          </w:p>
        </w:tc>
        <w:tc>
          <w:tcPr>
            <w:tcW w:w="4021" w:type="dxa"/>
            <w:shd w:val="clear" w:color="auto" w:fill="auto"/>
          </w:tcPr>
          <w:p w14:paraId="1CB1DCF1" w14:textId="4B651E73" w:rsidR="00B475A1" w:rsidRDefault="00CA16B4" w:rsidP="00F51FA8">
            <w:pPr>
              <w:jc w:val="center"/>
              <w:rPr>
                <w:u w:val="single"/>
              </w:rPr>
            </w:pPr>
            <w:r>
              <w:t>Cert-str31-c</w:t>
            </w:r>
          </w:p>
        </w:tc>
        <w:tc>
          <w:tcPr>
            <w:tcW w:w="3611" w:type="dxa"/>
            <w:shd w:val="clear" w:color="auto" w:fill="auto"/>
          </w:tcPr>
          <w:p w14:paraId="6E75D5AD" w14:textId="76690892" w:rsidR="00B475A1" w:rsidRDefault="00CA16B4" w:rsidP="00F51FA8">
            <w:pPr>
              <w:jc w:val="center"/>
            </w:pPr>
            <w:r>
              <w:t>Flags misused data types.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BB12F62" w:rsidR="00381847" w:rsidRDefault="00F316A9">
            <w:pPr>
              <w:jc w:val="center"/>
              <w:rPr>
                <w:b/>
                <w:sz w:val="24"/>
                <w:szCs w:val="24"/>
              </w:rPr>
            </w:pPr>
            <w:r>
              <w:rPr>
                <w:b/>
                <w:sz w:val="24"/>
                <w:szCs w:val="24"/>
              </w:rPr>
              <w:t>Check Data Values Before Use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3D08225" w:rsidR="00381847" w:rsidRDefault="00E769D9">
            <w:pPr>
              <w:jc w:val="center"/>
            </w:pPr>
            <w:r>
              <w:t>STD-</w:t>
            </w:r>
            <w:r w:rsidR="00F316A9">
              <w:t>002-CPP</w:t>
            </w:r>
          </w:p>
        </w:tc>
        <w:tc>
          <w:tcPr>
            <w:tcW w:w="7632" w:type="dxa"/>
            <w:tcMar>
              <w:top w:w="100" w:type="dxa"/>
              <w:left w:w="100" w:type="dxa"/>
              <w:bottom w:w="100" w:type="dxa"/>
              <w:right w:w="100" w:type="dxa"/>
            </w:tcMar>
          </w:tcPr>
          <w:p w14:paraId="164074C2" w14:textId="033E0A5E" w:rsidR="00381847" w:rsidRDefault="00F316A9">
            <w:r>
              <w:t xml:space="preserve">Values must be validating and sanitized before being processed in the system to prevent logical failures, improper memory access, division by zero, and other vulnerabilities.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546945AE" w:rsidR="00F72634" w:rsidRDefault="00BB267E" w:rsidP="0015146B">
            <w:r>
              <w:t xml:space="preserve">In the below example, the data value is not checked and validated before use. It is unsafe to use a raw user provided value without validating that it will not crash the program or introduce vulnerabilities. </w:t>
            </w:r>
          </w:p>
        </w:tc>
      </w:tr>
      <w:tr w:rsidR="00F72634" w14:paraId="347ECF59" w14:textId="77777777" w:rsidTr="00001F14">
        <w:trPr>
          <w:trHeight w:val="460"/>
        </w:trPr>
        <w:tc>
          <w:tcPr>
            <w:tcW w:w="10800" w:type="dxa"/>
            <w:tcMar>
              <w:top w:w="100" w:type="dxa"/>
              <w:left w:w="100" w:type="dxa"/>
              <w:bottom w:w="100" w:type="dxa"/>
              <w:right w:w="100" w:type="dxa"/>
            </w:tcMar>
          </w:tcPr>
          <w:p w14:paraId="672F99EC" w14:textId="5A9F5913"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 xml:space="preserve">int </w:t>
            </w:r>
            <w:r>
              <w:rPr>
                <w:rFonts w:ascii="Courier New" w:hAnsi="Courier New" w:cs="Courier New"/>
                <w:sz w:val="24"/>
                <w:szCs w:val="24"/>
              </w:rPr>
              <w:t>numPirates</w:t>
            </w:r>
            <w:r w:rsidRPr="00BB267E">
              <w:rPr>
                <w:rFonts w:ascii="Courier New" w:hAnsi="Courier New" w:cs="Courier New"/>
                <w:sz w:val="24"/>
                <w:szCs w:val="24"/>
              </w:rPr>
              <w:t xml:space="preserve"> = getUserInput();</w:t>
            </w:r>
          </w:p>
          <w:p w14:paraId="7E0C2F48" w14:textId="2B1BE708" w:rsidR="00F72634" w:rsidRPr="00BB267E" w:rsidRDefault="00BB267E" w:rsidP="00BB267E">
            <w:pPr>
              <w:rPr>
                <w:rFonts w:ascii="Courier New" w:hAnsi="Courier New" w:cs="Courier New"/>
                <w:sz w:val="24"/>
                <w:szCs w:val="24"/>
              </w:rPr>
            </w:pPr>
            <w:r w:rsidRPr="00BB267E">
              <w:rPr>
                <w:rFonts w:ascii="Courier New" w:hAnsi="Courier New" w:cs="Courier New"/>
                <w:sz w:val="24"/>
                <w:szCs w:val="24"/>
              </w:rPr>
              <w:t xml:space="preserve">int result = </w:t>
            </w:r>
            <w:r>
              <w:rPr>
                <w:rFonts w:ascii="Courier New" w:hAnsi="Courier New" w:cs="Courier New"/>
                <w:sz w:val="24"/>
                <w:szCs w:val="24"/>
              </w:rPr>
              <w:t>totalLoot</w:t>
            </w:r>
            <w:r w:rsidRPr="00BB267E">
              <w:rPr>
                <w:rFonts w:ascii="Courier New" w:hAnsi="Courier New" w:cs="Courier New"/>
                <w:sz w:val="24"/>
                <w:szCs w:val="24"/>
              </w:rPr>
              <w:t xml:space="preserve"> / </w:t>
            </w:r>
            <w:r>
              <w:rPr>
                <w:rFonts w:ascii="Courier New" w:hAnsi="Courier New" w:cs="Courier New"/>
                <w:sz w:val="24"/>
                <w:szCs w:val="24"/>
              </w:rPr>
              <w:t>numPirates</w:t>
            </w:r>
            <w:r w:rsidRPr="00BB267E">
              <w:rPr>
                <w:rFonts w:ascii="Courier New" w:hAnsi="Courier New" w:cs="Courier New"/>
                <w:sz w:val="24"/>
                <w:szCs w:val="24"/>
              </w:rPr>
              <w:t>;  // may crash if denominator is 0</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51A9D7F" w:rsidR="00F72634" w:rsidRDefault="00BB267E" w:rsidP="0015146B">
            <w:r>
              <w:t>To comply to the data value check standard, user input values should be passed through some kind of test to ensure they are valid. In this case, the value is not processed if it will lead to division by zero</w:t>
            </w:r>
            <w:r w:rsidR="009B5C68">
              <w:t xml:space="preserve"> or breaks the logic of amount of a countable object (by using a negative number of pirates</w:t>
            </w:r>
            <w:r>
              <w:t>.</w:t>
            </w:r>
            <w:r w:rsidR="009B5C68">
              <w:t>)</w:t>
            </w:r>
          </w:p>
        </w:tc>
      </w:tr>
      <w:tr w:rsidR="00F72634" w14:paraId="71761811" w14:textId="77777777" w:rsidTr="00001F14">
        <w:trPr>
          <w:trHeight w:val="460"/>
        </w:trPr>
        <w:tc>
          <w:tcPr>
            <w:tcW w:w="10800" w:type="dxa"/>
            <w:tcMar>
              <w:top w:w="100" w:type="dxa"/>
              <w:left w:w="100" w:type="dxa"/>
              <w:bottom w:w="100" w:type="dxa"/>
              <w:right w:w="100" w:type="dxa"/>
            </w:tcMar>
          </w:tcPr>
          <w:p w14:paraId="41B0C01B"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int numPirates = getUserInput();</w:t>
            </w:r>
          </w:p>
          <w:p w14:paraId="34C6B10A" w14:textId="77777777" w:rsidR="00BB267E" w:rsidRPr="00BB267E" w:rsidRDefault="00BB267E" w:rsidP="00BB267E">
            <w:pPr>
              <w:rPr>
                <w:rFonts w:ascii="Courier New" w:hAnsi="Courier New" w:cs="Courier New"/>
                <w:sz w:val="24"/>
                <w:szCs w:val="24"/>
              </w:rPr>
            </w:pPr>
          </w:p>
          <w:p w14:paraId="45828F52"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if (numPirates &gt; 0) {</w:t>
            </w:r>
          </w:p>
          <w:p w14:paraId="3CC10997"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 xml:space="preserve">    int result = totalLoot / numPirates;</w:t>
            </w:r>
          </w:p>
          <w:p w14:paraId="5499C6A9"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 xml:space="preserve">    std::cout &lt;&lt; "Each pirate gets " &lt;&lt; result &lt;&lt; " gold coins.\n";</w:t>
            </w:r>
          </w:p>
          <w:p w14:paraId="2A67354F"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 else {</w:t>
            </w:r>
          </w:p>
          <w:p w14:paraId="5474F176" w14:textId="77777777" w:rsidR="00BB267E" w:rsidRPr="00BB267E" w:rsidRDefault="00BB267E" w:rsidP="00BB267E">
            <w:pPr>
              <w:rPr>
                <w:rFonts w:ascii="Courier New" w:hAnsi="Courier New" w:cs="Courier New"/>
                <w:sz w:val="24"/>
                <w:szCs w:val="24"/>
              </w:rPr>
            </w:pPr>
            <w:r w:rsidRPr="00BB267E">
              <w:rPr>
                <w:rFonts w:ascii="Courier New" w:hAnsi="Courier New" w:cs="Courier New"/>
                <w:sz w:val="24"/>
                <w:szCs w:val="24"/>
              </w:rPr>
              <w:t xml:space="preserve">    std::cerr &lt;&lt; "Error: Number of pirates must be greater than zero.\n";</w:t>
            </w:r>
          </w:p>
          <w:p w14:paraId="4F4DA9C0" w14:textId="25602CF0" w:rsidR="00F72634" w:rsidRDefault="00BB267E" w:rsidP="00BB267E">
            <w:r w:rsidRPr="00BB267E">
              <w:rPr>
                <w:rFonts w:ascii="Courier New" w:hAnsi="Courier New" w:cs="Courier New"/>
                <w:sz w:val="24"/>
                <w:szCs w:val="24"/>
              </w:rPr>
              <w:t>}</w:t>
            </w:r>
          </w:p>
        </w:tc>
      </w:tr>
    </w:tbl>
    <w:p w14:paraId="6C0E2E27" w14:textId="78C66B0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CFF8442" w:rsidR="00B475A1" w:rsidRDefault="00B475A1" w:rsidP="00F51FA8">
            <w:pPr>
              <w:pBdr>
                <w:top w:val="nil"/>
                <w:left w:val="nil"/>
                <w:bottom w:val="nil"/>
                <w:right w:val="nil"/>
                <w:between w:val="nil"/>
              </w:pBdr>
            </w:pPr>
            <w:r>
              <w:rPr>
                <w:b/>
              </w:rPr>
              <w:t>Principles(s):</w:t>
            </w:r>
            <w:r>
              <w:t xml:space="preserve"> </w:t>
            </w:r>
            <w:r w:rsidR="009E70E0" w:rsidRPr="009E70E0">
              <w:t>1.</w:t>
            </w:r>
            <w:r w:rsidR="009E70E0" w:rsidRPr="009E70E0">
              <w:rPr>
                <w:b/>
                <w:bCs/>
              </w:rPr>
              <w:t xml:space="preserve"> </w:t>
            </w:r>
            <w:r w:rsidR="009E70E0" w:rsidRPr="009E70E0">
              <w:rPr>
                <w:rStyle w:val="Strong"/>
                <w:b w:val="0"/>
                <w:bCs w:val="0"/>
              </w:rPr>
              <w:t>Validate Input Data</w:t>
            </w:r>
            <w:r w:rsidR="009E70E0" w:rsidRPr="009E70E0">
              <w:rPr>
                <w:b/>
                <w:bCs/>
              </w:rPr>
              <w:t xml:space="preserve">, </w:t>
            </w:r>
            <w:r w:rsidR="00652E30">
              <w:t>4</w:t>
            </w:r>
            <w:r w:rsidR="009E70E0" w:rsidRPr="009E70E0">
              <w:t>.</w:t>
            </w:r>
            <w:r w:rsidR="009E70E0" w:rsidRPr="009E70E0">
              <w:rPr>
                <w:b/>
                <w:bCs/>
              </w:rPr>
              <w:t xml:space="preserve"> </w:t>
            </w:r>
            <w:r w:rsidR="00652E30">
              <w:rPr>
                <w:rStyle w:val="Strong"/>
                <w:b w:val="0"/>
                <w:bCs w:val="0"/>
              </w:rPr>
              <w:t>Keep It Simple</w:t>
            </w:r>
            <w:r w:rsidR="009E70E0" w:rsidRPr="009E70E0">
              <w:t>, and 10.</w:t>
            </w:r>
            <w:r w:rsidR="009E70E0" w:rsidRPr="009E70E0">
              <w:rPr>
                <w:b/>
                <w:bCs/>
              </w:rPr>
              <w:t xml:space="preserve"> </w:t>
            </w:r>
            <w:r w:rsidR="009E70E0" w:rsidRPr="009E70E0">
              <w:rPr>
                <w:rStyle w:val="Strong"/>
                <w:b w:val="0"/>
                <w:bCs w:val="0"/>
              </w:rPr>
              <w:t>Adopt a Secure Coding Standard</w:t>
            </w:r>
            <w:r w:rsidR="009E70E0">
              <w:rPr>
                <w:rStyle w:val="Strong"/>
                <w:b w:val="0"/>
                <w:bCs w:val="0"/>
              </w:rPr>
              <w:t>.</w:t>
            </w:r>
            <w:r w:rsidR="00652E30">
              <w:rPr>
                <w:rStyle w:val="Strong"/>
                <w:b w:val="0"/>
                <w:bCs w:val="0"/>
              </w:rPr>
              <w:t xml:space="preserve"> Logic correctness is maintained with validating values and avoiding overly complex logic reduces risk of errors. Secure coding standards are met when employing these principles.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468D468" w:rsidR="00B475A1" w:rsidRDefault="00E873E2" w:rsidP="00F51FA8">
            <w:pPr>
              <w:jc w:val="center"/>
            </w:pPr>
            <w:r>
              <w:t>High</w:t>
            </w:r>
          </w:p>
        </w:tc>
        <w:tc>
          <w:tcPr>
            <w:tcW w:w="1341" w:type="dxa"/>
            <w:shd w:val="clear" w:color="auto" w:fill="auto"/>
          </w:tcPr>
          <w:p w14:paraId="086FA0F7" w14:textId="5FB4EF4F" w:rsidR="00B475A1" w:rsidRDefault="00E873E2" w:rsidP="00F51FA8">
            <w:pPr>
              <w:jc w:val="center"/>
            </w:pPr>
            <w:r>
              <w:t>Likely</w:t>
            </w:r>
          </w:p>
        </w:tc>
        <w:tc>
          <w:tcPr>
            <w:tcW w:w="4021" w:type="dxa"/>
            <w:shd w:val="clear" w:color="auto" w:fill="auto"/>
          </w:tcPr>
          <w:p w14:paraId="3D7EE5AB" w14:textId="0305D548" w:rsidR="00B475A1" w:rsidRDefault="00E873E2" w:rsidP="00F51FA8">
            <w:pPr>
              <w:jc w:val="center"/>
            </w:pPr>
            <w:r>
              <w:t>Low</w:t>
            </w:r>
          </w:p>
        </w:tc>
        <w:tc>
          <w:tcPr>
            <w:tcW w:w="1807" w:type="dxa"/>
            <w:shd w:val="clear" w:color="auto" w:fill="auto"/>
          </w:tcPr>
          <w:p w14:paraId="483DB358" w14:textId="2EDDC3AF" w:rsidR="00B475A1" w:rsidRDefault="00E873E2" w:rsidP="00F51FA8">
            <w:pPr>
              <w:jc w:val="center"/>
            </w:pPr>
            <w:r>
              <w:t>High</w:t>
            </w:r>
          </w:p>
        </w:tc>
        <w:tc>
          <w:tcPr>
            <w:tcW w:w="1805" w:type="dxa"/>
            <w:shd w:val="clear" w:color="auto" w:fill="auto"/>
          </w:tcPr>
          <w:p w14:paraId="0216068C" w14:textId="43F13BD0" w:rsidR="00B475A1" w:rsidRDefault="00E873E2"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C2697CA" w:rsidR="00B475A1" w:rsidRDefault="00CA16B4" w:rsidP="00F51FA8">
            <w:pPr>
              <w:jc w:val="center"/>
            </w:pPr>
            <w:r>
              <w:t>Cppcheck</w:t>
            </w:r>
          </w:p>
        </w:tc>
        <w:tc>
          <w:tcPr>
            <w:tcW w:w="1341" w:type="dxa"/>
            <w:shd w:val="clear" w:color="auto" w:fill="auto"/>
          </w:tcPr>
          <w:p w14:paraId="2A2ABA7F" w14:textId="188A80BE" w:rsidR="00B475A1" w:rsidRDefault="00CA16B4" w:rsidP="00F51FA8">
            <w:pPr>
              <w:jc w:val="center"/>
            </w:pPr>
            <w:r>
              <w:t>2.14</w:t>
            </w:r>
          </w:p>
        </w:tc>
        <w:tc>
          <w:tcPr>
            <w:tcW w:w="4021" w:type="dxa"/>
            <w:shd w:val="clear" w:color="auto" w:fill="auto"/>
          </w:tcPr>
          <w:p w14:paraId="4441551B" w14:textId="13BD2662" w:rsidR="00B475A1" w:rsidRDefault="00CA16B4" w:rsidP="00F51FA8">
            <w:pPr>
              <w:jc w:val="center"/>
            </w:pPr>
            <w:r>
              <w:t>divisionByZero</w:t>
            </w:r>
          </w:p>
        </w:tc>
        <w:tc>
          <w:tcPr>
            <w:tcW w:w="3611" w:type="dxa"/>
            <w:shd w:val="clear" w:color="auto" w:fill="auto"/>
          </w:tcPr>
          <w:p w14:paraId="196AC4C7" w14:textId="3F9958FD" w:rsidR="00B475A1" w:rsidRDefault="001B1851" w:rsidP="00F51FA8">
            <w:pPr>
              <w:jc w:val="center"/>
            </w:pPr>
            <w:r>
              <w:t xml:space="preserve">Checks lack of input validation to ensure unsafe operations are flagged. </w:t>
            </w:r>
          </w:p>
        </w:tc>
      </w:tr>
    </w:tbl>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1C1E82B" w:rsidR="00381847" w:rsidRDefault="00C72DD0">
            <w:pPr>
              <w:jc w:val="center"/>
              <w:rPr>
                <w:b/>
                <w:sz w:val="24"/>
                <w:szCs w:val="24"/>
              </w:rPr>
            </w:pPr>
            <w:r>
              <w:rPr>
                <w:b/>
                <w:sz w:val="24"/>
                <w:szCs w:val="24"/>
              </w:rPr>
              <w:t>Proper String Handling to Avoid Buffer</w:t>
            </w:r>
            <w:r w:rsidR="00CA1341">
              <w:rPr>
                <w:b/>
                <w:sz w:val="24"/>
                <w:szCs w:val="24"/>
              </w:rPr>
              <w:t xml:space="preserve"> Overflows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4E7FA94F" w:rsidR="00381847" w:rsidRDefault="009B5C68">
            <w:pPr>
              <w:jc w:val="center"/>
            </w:pPr>
            <w:r>
              <w:t>STD-003-CPP</w:t>
            </w:r>
          </w:p>
        </w:tc>
        <w:tc>
          <w:tcPr>
            <w:tcW w:w="7632" w:type="dxa"/>
            <w:tcMar>
              <w:top w:w="100" w:type="dxa"/>
              <w:left w:w="100" w:type="dxa"/>
              <w:bottom w:w="100" w:type="dxa"/>
              <w:right w:w="100" w:type="dxa"/>
            </w:tcMar>
          </w:tcPr>
          <w:p w14:paraId="2E7240A9" w14:textId="72B69318" w:rsidR="00381847" w:rsidRDefault="009B5C68">
            <w:r>
              <w:t xml:space="preserve">Strings handled incorrectly can lead to buffer overflows providing an opportunity for attackers to exploit memory spaces. By keeping strings in expected bounds with safe string operations, unexpected behaviors are avoided.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C93B3C6" w:rsidR="00F72634" w:rsidRDefault="009B5C68" w:rsidP="0015146B">
            <w:r>
              <w:t xml:space="preserve">This code has a fixed sized buffer but does not check for length. This can lead to overflow if the user enters an unexpectedly long </w:t>
            </w:r>
            <w:r w:rsidR="00C72DD0">
              <w:t>amount of characters. This type of action can lead to program crashes and open the door for code injection and memory corruption.</w:t>
            </w:r>
          </w:p>
        </w:tc>
      </w:tr>
      <w:tr w:rsidR="00F72634" w14:paraId="6EF6786D" w14:textId="77777777" w:rsidTr="00001F14">
        <w:trPr>
          <w:trHeight w:val="460"/>
        </w:trPr>
        <w:tc>
          <w:tcPr>
            <w:tcW w:w="10800" w:type="dxa"/>
            <w:tcMar>
              <w:top w:w="100" w:type="dxa"/>
              <w:left w:w="100" w:type="dxa"/>
              <w:bottom w:w="100" w:type="dxa"/>
              <w:right w:w="100" w:type="dxa"/>
            </w:tcMar>
          </w:tcPr>
          <w:p w14:paraId="545FD8BB" w14:textId="77777777" w:rsidR="009B5C68" w:rsidRPr="009B5C68" w:rsidRDefault="009B5C68" w:rsidP="009B5C68">
            <w:pPr>
              <w:rPr>
                <w:rFonts w:ascii="Courier New" w:hAnsi="Courier New" w:cs="Courier New"/>
                <w:sz w:val="24"/>
                <w:szCs w:val="24"/>
              </w:rPr>
            </w:pPr>
            <w:r w:rsidRPr="009B5C68">
              <w:rPr>
                <w:rFonts w:ascii="Courier New" w:hAnsi="Courier New" w:cs="Courier New"/>
                <w:sz w:val="24"/>
                <w:szCs w:val="24"/>
              </w:rPr>
              <w:t>char shipName[10];</w:t>
            </w:r>
          </w:p>
          <w:p w14:paraId="12374FA0" w14:textId="5E1EABE2" w:rsidR="00F72634" w:rsidRPr="009B5C68" w:rsidRDefault="009B5C68" w:rsidP="009B5C68">
            <w:pPr>
              <w:rPr>
                <w:rFonts w:ascii="Courier New" w:hAnsi="Courier New" w:cs="Courier New"/>
                <w:sz w:val="24"/>
                <w:szCs w:val="24"/>
              </w:rPr>
            </w:pPr>
            <w:r w:rsidRPr="009B5C68">
              <w:rPr>
                <w:rFonts w:ascii="Courier New" w:hAnsi="Courier New" w:cs="Courier New"/>
                <w:sz w:val="24"/>
                <w:szCs w:val="24"/>
              </w:rPr>
              <w:t xml:space="preserve">strcpy(shipName, userInput);  // </w:t>
            </w:r>
            <w:r>
              <w:rPr>
                <w:rFonts w:ascii="Courier New" w:hAnsi="Courier New" w:cs="Courier New"/>
                <w:sz w:val="24"/>
                <w:szCs w:val="24"/>
              </w:rPr>
              <w:t xml:space="preserve">risk of </w:t>
            </w:r>
            <w:r w:rsidRPr="009B5C68">
              <w:rPr>
                <w:rFonts w:ascii="Courier New" w:hAnsi="Courier New" w:cs="Courier New"/>
                <w:sz w:val="24"/>
                <w:szCs w:val="24"/>
              </w:rPr>
              <w:t>overflow if userInput &gt; 9 chars</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07080D2" w:rsidR="00F72634" w:rsidRDefault="00C72DD0" w:rsidP="0015146B">
            <w:r>
              <w:t xml:space="preserve">A compliant version of the ship name operation uses strncpy to safely copy the name while accounting for the buffer size. Only 9 character will be copied with an explicitly set terminator guaranteeing success. </w:t>
            </w:r>
          </w:p>
        </w:tc>
      </w:tr>
      <w:tr w:rsidR="00F72634" w14:paraId="1A9D16B4" w14:textId="77777777" w:rsidTr="00001F14">
        <w:trPr>
          <w:trHeight w:val="460"/>
        </w:trPr>
        <w:tc>
          <w:tcPr>
            <w:tcW w:w="10800" w:type="dxa"/>
            <w:tcMar>
              <w:top w:w="100" w:type="dxa"/>
              <w:left w:w="100" w:type="dxa"/>
              <w:bottom w:w="100" w:type="dxa"/>
              <w:right w:w="100" w:type="dxa"/>
            </w:tcMar>
          </w:tcPr>
          <w:p w14:paraId="54BAE394" w14:textId="77777777" w:rsidR="009B5C68" w:rsidRPr="009B5C68" w:rsidRDefault="009B5C68" w:rsidP="009B5C68">
            <w:pPr>
              <w:rPr>
                <w:rFonts w:ascii="Courier New" w:hAnsi="Courier New" w:cs="Courier New"/>
                <w:sz w:val="24"/>
                <w:szCs w:val="24"/>
              </w:rPr>
            </w:pPr>
            <w:r w:rsidRPr="009B5C68">
              <w:rPr>
                <w:rFonts w:ascii="Courier New" w:hAnsi="Courier New" w:cs="Courier New"/>
                <w:sz w:val="24"/>
                <w:szCs w:val="24"/>
              </w:rPr>
              <w:t>char shipName[10];</w:t>
            </w:r>
          </w:p>
          <w:p w14:paraId="20B979F6" w14:textId="77777777" w:rsidR="009B5C68" w:rsidRPr="009B5C68" w:rsidRDefault="009B5C68" w:rsidP="009B5C68">
            <w:pPr>
              <w:rPr>
                <w:rFonts w:ascii="Courier New" w:hAnsi="Courier New" w:cs="Courier New"/>
                <w:sz w:val="24"/>
                <w:szCs w:val="24"/>
              </w:rPr>
            </w:pPr>
            <w:r w:rsidRPr="009B5C68">
              <w:rPr>
                <w:rFonts w:ascii="Courier New" w:hAnsi="Courier New" w:cs="Courier New"/>
                <w:sz w:val="24"/>
                <w:szCs w:val="24"/>
              </w:rPr>
              <w:t>strncpy(shipName, userInput, sizeof(shipName) - 1);</w:t>
            </w:r>
          </w:p>
          <w:p w14:paraId="5286DB6F" w14:textId="06889A01" w:rsidR="00F72634" w:rsidRDefault="009B5C68" w:rsidP="009B5C68">
            <w:r w:rsidRPr="009B5C68">
              <w:rPr>
                <w:rFonts w:ascii="Courier New" w:hAnsi="Courier New" w:cs="Courier New"/>
                <w:sz w:val="24"/>
                <w:szCs w:val="24"/>
              </w:rPr>
              <w:t>shipName[9] = '\0';  // manually null-terminate</w:t>
            </w:r>
          </w:p>
        </w:tc>
      </w:tr>
    </w:tbl>
    <w:p w14:paraId="29120604" w14:textId="4DACB37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29E45F3" w:rsidR="00B475A1" w:rsidRDefault="00B475A1" w:rsidP="00F51FA8">
            <w:pPr>
              <w:pBdr>
                <w:top w:val="nil"/>
                <w:left w:val="nil"/>
                <w:bottom w:val="nil"/>
                <w:right w:val="nil"/>
                <w:between w:val="nil"/>
              </w:pBdr>
            </w:pPr>
            <w:r>
              <w:rPr>
                <w:b/>
              </w:rPr>
              <w:t>Principles(s):</w:t>
            </w:r>
            <w:r>
              <w:t xml:space="preserve"> </w:t>
            </w:r>
            <w:r w:rsidR="00652E30" w:rsidRPr="009E70E0">
              <w:t>1.</w:t>
            </w:r>
            <w:r w:rsidR="00652E30" w:rsidRPr="009E70E0">
              <w:rPr>
                <w:b/>
                <w:bCs/>
              </w:rPr>
              <w:t xml:space="preserve"> </w:t>
            </w:r>
            <w:r w:rsidR="00652E30" w:rsidRPr="009E70E0">
              <w:rPr>
                <w:rStyle w:val="Strong"/>
                <w:b w:val="0"/>
                <w:bCs w:val="0"/>
              </w:rPr>
              <w:t>Validate Input Data</w:t>
            </w:r>
            <w:r w:rsidR="00652E30" w:rsidRPr="009E70E0">
              <w:rPr>
                <w:b/>
                <w:bCs/>
              </w:rPr>
              <w:t xml:space="preserve">, </w:t>
            </w:r>
            <w:r w:rsidR="00652E30">
              <w:t>8. Practice Defense in Depth</w:t>
            </w:r>
            <w:r w:rsidR="00652E30" w:rsidRPr="009E70E0">
              <w:t>, and 10.</w:t>
            </w:r>
            <w:r w:rsidR="00652E30" w:rsidRPr="009E70E0">
              <w:rPr>
                <w:b/>
                <w:bCs/>
              </w:rPr>
              <w:t xml:space="preserve"> </w:t>
            </w:r>
            <w:r w:rsidR="00652E30" w:rsidRPr="009E70E0">
              <w:rPr>
                <w:rStyle w:val="Strong"/>
                <w:b w:val="0"/>
                <w:bCs w:val="0"/>
              </w:rPr>
              <w:t>Adopt a Secure Coding Standard</w:t>
            </w:r>
            <w:r w:rsidR="00652E30">
              <w:rPr>
                <w:rStyle w:val="Strong"/>
                <w:b w:val="0"/>
                <w:bCs w:val="0"/>
              </w:rPr>
              <w:t>. Overflows are avoided by validating input and safe string handling while adding a layer of defense. Secure coding standards are met when employing these principles.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1A83584" w:rsidR="00B475A1" w:rsidRDefault="00E873E2" w:rsidP="00F51FA8">
            <w:pPr>
              <w:jc w:val="center"/>
            </w:pPr>
            <w:r>
              <w:t>High</w:t>
            </w:r>
          </w:p>
        </w:tc>
        <w:tc>
          <w:tcPr>
            <w:tcW w:w="1341" w:type="dxa"/>
            <w:shd w:val="clear" w:color="auto" w:fill="auto"/>
          </w:tcPr>
          <w:p w14:paraId="5C1BDC13" w14:textId="0C9768FC" w:rsidR="00B475A1" w:rsidRDefault="00E873E2" w:rsidP="00F51FA8">
            <w:pPr>
              <w:jc w:val="center"/>
            </w:pPr>
            <w:r>
              <w:t>Likely</w:t>
            </w:r>
          </w:p>
        </w:tc>
        <w:tc>
          <w:tcPr>
            <w:tcW w:w="4021" w:type="dxa"/>
            <w:shd w:val="clear" w:color="auto" w:fill="auto"/>
          </w:tcPr>
          <w:p w14:paraId="33D6ABC8" w14:textId="12BB7913" w:rsidR="00B475A1" w:rsidRDefault="00E873E2" w:rsidP="00F51FA8">
            <w:pPr>
              <w:jc w:val="center"/>
            </w:pPr>
            <w:r>
              <w:t>Medium</w:t>
            </w:r>
          </w:p>
        </w:tc>
        <w:tc>
          <w:tcPr>
            <w:tcW w:w="1807" w:type="dxa"/>
            <w:shd w:val="clear" w:color="auto" w:fill="auto"/>
          </w:tcPr>
          <w:p w14:paraId="4D88F132" w14:textId="7D7B936E" w:rsidR="00B475A1" w:rsidRDefault="00E873E2" w:rsidP="00F51FA8">
            <w:pPr>
              <w:jc w:val="center"/>
            </w:pPr>
            <w:r>
              <w:t>High</w:t>
            </w:r>
          </w:p>
        </w:tc>
        <w:tc>
          <w:tcPr>
            <w:tcW w:w="1805" w:type="dxa"/>
            <w:shd w:val="clear" w:color="auto" w:fill="auto"/>
          </w:tcPr>
          <w:p w14:paraId="1999E754" w14:textId="406E9A15" w:rsidR="00B475A1" w:rsidRDefault="00E873E2"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E249BE6" w:rsidR="00B475A1" w:rsidRDefault="001B1851" w:rsidP="00F51FA8">
            <w:pPr>
              <w:jc w:val="center"/>
            </w:pPr>
            <w:r>
              <w:t>Clang Static Analyzer</w:t>
            </w:r>
          </w:p>
        </w:tc>
        <w:tc>
          <w:tcPr>
            <w:tcW w:w="1341" w:type="dxa"/>
            <w:shd w:val="clear" w:color="auto" w:fill="auto"/>
          </w:tcPr>
          <w:p w14:paraId="6692C9F4" w14:textId="0CE9A801" w:rsidR="00B475A1" w:rsidRDefault="001B1851" w:rsidP="00F51FA8">
            <w:pPr>
              <w:jc w:val="center"/>
            </w:pPr>
            <w:r>
              <w:t>17</w:t>
            </w:r>
          </w:p>
        </w:tc>
        <w:tc>
          <w:tcPr>
            <w:tcW w:w="4021" w:type="dxa"/>
            <w:shd w:val="clear" w:color="auto" w:fill="auto"/>
          </w:tcPr>
          <w:p w14:paraId="285A8AFB" w14:textId="098A0B8C" w:rsidR="00B475A1" w:rsidRDefault="001B1851" w:rsidP="00F51FA8">
            <w:pPr>
              <w:jc w:val="center"/>
            </w:pPr>
            <w:r>
              <w:t>security.insecureAPI.strcpy</w:t>
            </w:r>
          </w:p>
        </w:tc>
        <w:tc>
          <w:tcPr>
            <w:tcW w:w="3611" w:type="dxa"/>
            <w:shd w:val="clear" w:color="auto" w:fill="auto"/>
          </w:tcPr>
          <w:p w14:paraId="349283E5" w14:textId="4545C7E1" w:rsidR="00B475A1" w:rsidRDefault="001B1851" w:rsidP="00F51FA8">
            <w:pPr>
              <w:jc w:val="center"/>
            </w:pPr>
            <w:r>
              <w:t>Detects operations that can lead to overflow.</w:t>
            </w:r>
          </w:p>
        </w:tc>
      </w:tr>
      <w:tr w:rsidR="00B475A1" w14:paraId="21077E8E" w14:textId="77777777" w:rsidTr="00001F14">
        <w:trPr>
          <w:trHeight w:val="460"/>
        </w:trPr>
        <w:tc>
          <w:tcPr>
            <w:tcW w:w="1807" w:type="dxa"/>
            <w:shd w:val="clear" w:color="auto" w:fill="auto"/>
          </w:tcPr>
          <w:p w14:paraId="27D17B6B" w14:textId="471B48F0" w:rsidR="00B475A1" w:rsidRDefault="001B1851" w:rsidP="00F51FA8">
            <w:pPr>
              <w:jc w:val="center"/>
            </w:pPr>
            <w:r>
              <w:t>Fortify SCA</w:t>
            </w:r>
          </w:p>
        </w:tc>
        <w:tc>
          <w:tcPr>
            <w:tcW w:w="1341" w:type="dxa"/>
            <w:shd w:val="clear" w:color="auto" w:fill="auto"/>
          </w:tcPr>
          <w:p w14:paraId="2A788F9D" w14:textId="7D716D32" w:rsidR="00B475A1" w:rsidRDefault="001B1851" w:rsidP="00F51FA8">
            <w:pPr>
              <w:jc w:val="center"/>
            </w:pPr>
            <w:r>
              <w:t>23.1</w:t>
            </w:r>
          </w:p>
        </w:tc>
        <w:tc>
          <w:tcPr>
            <w:tcW w:w="4021" w:type="dxa"/>
            <w:shd w:val="clear" w:color="auto" w:fill="auto"/>
          </w:tcPr>
          <w:p w14:paraId="6E2A4868" w14:textId="08F13AA6" w:rsidR="00B475A1" w:rsidRDefault="001B1851" w:rsidP="00F51FA8">
            <w:pPr>
              <w:jc w:val="center"/>
              <w:rPr>
                <w:u w:val="single"/>
              </w:rPr>
            </w:pPr>
            <w:r>
              <w:t>Buffer Overflow</w:t>
            </w:r>
          </w:p>
        </w:tc>
        <w:tc>
          <w:tcPr>
            <w:tcW w:w="3611" w:type="dxa"/>
            <w:shd w:val="clear" w:color="auto" w:fill="auto"/>
          </w:tcPr>
          <w:p w14:paraId="6728BDD5" w14:textId="642EBD0C" w:rsidR="00B475A1" w:rsidRDefault="001B1851" w:rsidP="00F51FA8">
            <w:pPr>
              <w:jc w:val="center"/>
            </w:pPr>
            <w:r>
              <w:t>Static analysis for buffer overrun paths through input vectors.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28D16FD" w:rsidR="00381847" w:rsidRDefault="00CA1341">
            <w:pPr>
              <w:jc w:val="center"/>
              <w:rPr>
                <w:b/>
                <w:sz w:val="24"/>
                <w:szCs w:val="24"/>
              </w:rPr>
            </w:pPr>
            <w:r>
              <w:rPr>
                <w:b/>
                <w:sz w:val="24"/>
                <w:szCs w:val="24"/>
              </w:rPr>
              <w:t>Parameterized Queries to Prevent SQL Injection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CA33D9E" w:rsidR="00381847" w:rsidRDefault="00CA1341">
            <w:pPr>
              <w:jc w:val="center"/>
            </w:pPr>
            <w:r>
              <w:t>STD-004-CPP</w:t>
            </w:r>
          </w:p>
        </w:tc>
        <w:tc>
          <w:tcPr>
            <w:tcW w:w="7632" w:type="dxa"/>
            <w:tcMar>
              <w:top w:w="100" w:type="dxa"/>
              <w:left w:w="100" w:type="dxa"/>
              <w:bottom w:w="100" w:type="dxa"/>
              <w:right w:w="100" w:type="dxa"/>
            </w:tcMar>
          </w:tcPr>
          <w:p w14:paraId="5D0F26FC" w14:textId="0C6A512A" w:rsidR="00381847" w:rsidRDefault="00CA1341">
            <w:r>
              <w:t xml:space="preserve">Using raw user input in situations where input is used for </w:t>
            </w:r>
            <w:r w:rsidR="00B426BC">
              <w:t xml:space="preserve">SQL queries invites injection attacks. To avoid this, prepared statements should be used to treat input as data rather than executable SQL. </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7F96461" w14:textId="22143041" w:rsidR="00B426BC" w:rsidRDefault="00CA1341" w:rsidP="0015146B">
            <w:r>
              <w:t xml:space="preserve">The below code </w:t>
            </w:r>
            <w:r w:rsidR="00B426BC">
              <w:t xml:space="preserve">allows users to modify the query at their will. This is dangerous because with input such as “Jack'; DROP TABLE TreasureLogs;--” the query becomes: </w:t>
            </w:r>
          </w:p>
          <w:p w14:paraId="7B8BE38F" w14:textId="77777777" w:rsidR="00B426BC" w:rsidRDefault="00B426BC" w:rsidP="0015146B"/>
          <w:p w14:paraId="0E2AFC0D" w14:textId="40A5DCC3" w:rsidR="00F72634" w:rsidRDefault="00B426BC" w:rsidP="0015146B">
            <w:pPr>
              <w:rPr>
                <w:rFonts w:ascii="Courier New" w:hAnsi="Courier New" w:cs="Courier New"/>
                <w:sz w:val="24"/>
                <w:szCs w:val="24"/>
              </w:rPr>
            </w:pPr>
            <w:r w:rsidRPr="00B426BC">
              <w:rPr>
                <w:rFonts w:ascii="Courier New" w:hAnsi="Courier New" w:cs="Courier New"/>
                <w:sz w:val="24"/>
                <w:szCs w:val="24"/>
              </w:rPr>
              <w:t>SELECT * FROM TreasureLogs WHERE Captain = 'Jack'; DROP TABLE TreasureLogs;--'</w:t>
            </w:r>
          </w:p>
          <w:p w14:paraId="3612E966" w14:textId="0E90CF9D" w:rsidR="00B426BC" w:rsidRDefault="00B426BC" w:rsidP="0015146B">
            <w:pPr>
              <w:rPr>
                <w:rFonts w:ascii="Courier New" w:hAnsi="Courier New" w:cs="Courier New"/>
                <w:sz w:val="24"/>
                <w:szCs w:val="24"/>
              </w:rPr>
            </w:pPr>
          </w:p>
          <w:p w14:paraId="6479808A" w14:textId="6FF9B5AA" w:rsidR="00B426BC" w:rsidRPr="00B426BC" w:rsidRDefault="00B426BC" w:rsidP="0015146B">
            <w:pPr>
              <w:rPr>
                <w:rFonts w:asciiTheme="majorHAnsi" w:hAnsiTheme="majorHAnsi" w:cstheme="majorHAnsi"/>
                <w:sz w:val="24"/>
                <w:szCs w:val="24"/>
              </w:rPr>
            </w:pPr>
            <w:r w:rsidRPr="00B426BC">
              <w:rPr>
                <w:rFonts w:asciiTheme="majorHAnsi" w:hAnsiTheme="majorHAnsi" w:cstheme="majorHAnsi"/>
                <w:sz w:val="24"/>
                <w:szCs w:val="24"/>
              </w:rPr>
              <w:t>Resulting in an injection attack</w:t>
            </w:r>
            <w:r>
              <w:rPr>
                <w:rFonts w:asciiTheme="majorHAnsi" w:hAnsiTheme="majorHAnsi" w:cstheme="majorHAnsi"/>
                <w:sz w:val="24"/>
                <w:szCs w:val="24"/>
              </w:rPr>
              <w:t xml:space="preserve">, dumping the table. </w:t>
            </w:r>
          </w:p>
          <w:p w14:paraId="70470021" w14:textId="558C9B34" w:rsidR="00B426BC" w:rsidRDefault="00B426BC" w:rsidP="0015146B"/>
        </w:tc>
      </w:tr>
      <w:tr w:rsidR="00F72634" w14:paraId="555F1178" w14:textId="77777777" w:rsidTr="00001F14">
        <w:trPr>
          <w:trHeight w:val="460"/>
        </w:trPr>
        <w:tc>
          <w:tcPr>
            <w:tcW w:w="10800" w:type="dxa"/>
            <w:tcMar>
              <w:top w:w="100" w:type="dxa"/>
              <w:left w:w="100" w:type="dxa"/>
              <w:bottom w:w="100" w:type="dxa"/>
              <w:right w:w="100" w:type="dxa"/>
            </w:tcMar>
          </w:tcPr>
          <w:p w14:paraId="456E9859" w14:textId="337E0B3B" w:rsidR="00CA1341" w:rsidRDefault="00CA1341" w:rsidP="00CA1341">
            <w:pPr>
              <w:rPr>
                <w:rFonts w:ascii="Courier New" w:hAnsi="Courier New" w:cs="Courier New"/>
                <w:sz w:val="24"/>
                <w:szCs w:val="24"/>
              </w:rPr>
            </w:pPr>
            <w:r w:rsidRPr="00CA1341">
              <w:rPr>
                <w:rFonts w:ascii="Courier New" w:hAnsi="Courier New" w:cs="Courier New"/>
                <w:sz w:val="24"/>
                <w:szCs w:val="24"/>
              </w:rPr>
              <w:t>std::string pirateName = getUserInput();</w:t>
            </w:r>
          </w:p>
          <w:p w14:paraId="05819946" w14:textId="77777777" w:rsidR="00435C0F" w:rsidRPr="00CA1341" w:rsidRDefault="00435C0F" w:rsidP="00CA1341">
            <w:pPr>
              <w:rPr>
                <w:rFonts w:ascii="Courier New" w:hAnsi="Courier New" w:cs="Courier New"/>
                <w:sz w:val="24"/>
                <w:szCs w:val="24"/>
              </w:rPr>
            </w:pPr>
          </w:p>
          <w:p w14:paraId="3ED768EC" w14:textId="57E1C6CE" w:rsidR="00CA1341" w:rsidRDefault="00CA1341" w:rsidP="00CA1341">
            <w:pPr>
              <w:rPr>
                <w:rFonts w:ascii="Courier New" w:hAnsi="Courier New" w:cs="Courier New"/>
                <w:sz w:val="24"/>
                <w:szCs w:val="24"/>
              </w:rPr>
            </w:pPr>
            <w:r w:rsidRPr="00CA1341">
              <w:rPr>
                <w:rFonts w:ascii="Courier New" w:hAnsi="Courier New" w:cs="Courier New"/>
                <w:sz w:val="24"/>
                <w:szCs w:val="24"/>
              </w:rPr>
              <w:t xml:space="preserve">std::string query = "SELECT * FROM TreasureLogs WHERE Captain = '" + </w:t>
            </w:r>
            <w:r>
              <w:rPr>
                <w:rFonts w:ascii="Courier New" w:hAnsi="Courier New" w:cs="Courier New"/>
                <w:sz w:val="24"/>
                <w:szCs w:val="24"/>
              </w:rPr>
              <w:t xml:space="preserve">   </w:t>
            </w:r>
            <w:r w:rsidRPr="00CA1341">
              <w:rPr>
                <w:rFonts w:ascii="Courier New" w:hAnsi="Courier New" w:cs="Courier New"/>
                <w:sz w:val="24"/>
                <w:szCs w:val="24"/>
              </w:rPr>
              <w:t>pirateName + "';";</w:t>
            </w:r>
          </w:p>
          <w:p w14:paraId="0B94A568" w14:textId="77777777" w:rsidR="00435C0F" w:rsidRPr="00CA1341" w:rsidRDefault="00435C0F" w:rsidP="00CA1341">
            <w:pPr>
              <w:rPr>
                <w:rFonts w:ascii="Courier New" w:hAnsi="Courier New" w:cs="Courier New"/>
                <w:sz w:val="24"/>
                <w:szCs w:val="24"/>
              </w:rPr>
            </w:pPr>
          </w:p>
          <w:p w14:paraId="2AE2AEF7" w14:textId="68E0F05C" w:rsidR="00F72634" w:rsidRDefault="00CA1341" w:rsidP="00CA1341">
            <w:r w:rsidRPr="00CA1341">
              <w:rPr>
                <w:rFonts w:ascii="Courier New" w:hAnsi="Courier New" w:cs="Courier New"/>
                <w:sz w:val="24"/>
                <w:szCs w:val="24"/>
              </w:rPr>
              <w:t>db.execute(query);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6D13E85" w:rsidR="00F72634" w:rsidRDefault="00435C0F" w:rsidP="0015146B">
            <w:r>
              <w:t xml:space="preserve">The below code complies with the standard by using a prepared statement to safely bind the user input with a placeholder rather than interpreting it as code. This prevents malicious code from being executed. </w:t>
            </w:r>
          </w:p>
        </w:tc>
      </w:tr>
      <w:tr w:rsidR="00F72634" w14:paraId="270FEC8A" w14:textId="77777777" w:rsidTr="00001F14">
        <w:trPr>
          <w:trHeight w:val="460"/>
        </w:trPr>
        <w:tc>
          <w:tcPr>
            <w:tcW w:w="10800" w:type="dxa"/>
            <w:tcMar>
              <w:top w:w="100" w:type="dxa"/>
              <w:left w:w="100" w:type="dxa"/>
              <w:bottom w:w="100" w:type="dxa"/>
              <w:right w:w="100" w:type="dxa"/>
            </w:tcMar>
          </w:tcPr>
          <w:p w14:paraId="72426DD8" w14:textId="7990ADDF" w:rsidR="00435C0F" w:rsidRDefault="00435C0F" w:rsidP="00435C0F">
            <w:pPr>
              <w:rPr>
                <w:rFonts w:ascii="Courier New" w:hAnsi="Courier New" w:cs="Courier New"/>
                <w:sz w:val="24"/>
                <w:szCs w:val="24"/>
              </w:rPr>
            </w:pPr>
            <w:r w:rsidRPr="00435C0F">
              <w:rPr>
                <w:rFonts w:ascii="Courier New" w:hAnsi="Courier New" w:cs="Courier New"/>
                <w:sz w:val="24"/>
                <w:szCs w:val="24"/>
              </w:rPr>
              <w:t>std::string pirateName = getUserInput();</w:t>
            </w:r>
          </w:p>
          <w:p w14:paraId="3E6B3FDE" w14:textId="77777777" w:rsidR="00435C0F" w:rsidRPr="00435C0F" w:rsidRDefault="00435C0F" w:rsidP="00435C0F">
            <w:pPr>
              <w:rPr>
                <w:rFonts w:ascii="Courier New" w:hAnsi="Courier New" w:cs="Courier New"/>
                <w:sz w:val="24"/>
                <w:szCs w:val="24"/>
              </w:rPr>
            </w:pPr>
          </w:p>
          <w:p w14:paraId="797CEBFB" w14:textId="6A1032CC" w:rsidR="00435C0F" w:rsidRDefault="00435C0F" w:rsidP="00435C0F">
            <w:pPr>
              <w:rPr>
                <w:rFonts w:ascii="Courier New" w:hAnsi="Courier New" w:cs="Courier New"/>
                <w:sz w:val="24"/>
                <w:szCs w:val="24"/>
              </w:rPr>
            </w:pPr>
            <w:r w:rsidRPr="00435C0F">
              <w:rPr>
                <w:rFonts w:ascii="Courier New" w:hAnsi="Courier New" w:cs="Courier New"/>
                <w:sz w:val="24"/>
                <w:szCs w:val="24"/>
              </w:rPr>
              <w:t xml:space="preserve">PreparedStatement stmt = db.prepare("SELECT * FROM TreasureLogs WHERE </w:t>
            </w:r>
            <w:r>
              <w:rPr>
                <w:rFonts w:ascii="Courier New" w:hAnsi="Courier New" w:cs="Courier New"/>
                <w:sz w:val="24"/>
                <w:szCs w:val="24"/>
              </w:rPr>
              <w:t xml:space="preserve"> </w:t>
            </w:r>
            <w:r w:rsidRPr="00435C0F">
              <w:rPr>
                <w:rFonts w:ascii="Courier New" w:hAnsi="Courier New" w:cs="Courier New"/>
                <w:sz w:val="24"/>
                <w:szCs w:val="24"/>
              </w:rPr>
              <w:t>Captain = ?");</w:t>
            </w:r>
          </w:p>
          <w:p w14:paraId="0A79B13A" w14:textId="77777777" w:rsidR="00435C0F" w:rsidRPr="00435C0F" w:rsidRDefault="00435C0F" w:rsidP="00435C0F">
            <w:pPr>
              <w:rPr>
                <w:rFonts w:ascii="Courier New" w:hAnsi="Courier New" w:cs="Courier New"/>
                <w:sz w:val="24"/>
                <w:szCs w:val="24"/>
              </w:rPr>
            </w:pPr>
          </w:p>
          <w:p w14:paraId="4875E768" w14:textId="77777777" w:rsidR="00435C0F" w:rsidRPr="00435C0F" w:rsidRDefault="00435C0F" w:rsidP="00435C0F">
            <w:pPr>
              <w:rPr>
                <w:rFonts w:ascii="Courier New" w:hAnsi="Courier New" w:cs="Courier New"/>
                <w:sz w:val="24"/>
                <w:szCs w:val="24"/>
              </w:rPr>
            </w:pPr>
            <w:r w:rsidRPr="00435C0F">
              <w:rPr>
                <w:rFonts w:ascii="Courier New" w:hAnsi="Courier New" w:cs="Courier New"/>
                <w:sz w:val="24"/>
                <w:szCs w:val="24"/>
              </w:rPr>
              <w:t>stmt.bind(1, pirateName);</w:t>
            </w:r>
          </w:p>
          <w:p w14:paraId="4E978D2E" w14:textId="6E3B57EC" w:rsidR="00F72634" w:rsidRPr="00435C0F" w:rsidRDefault="00435C0F" w:rsidP="00435C0F">
            <w:pPr>
              <w:rPr>
                <w:rFonts w:ascii="Courier New" w:hAnsi="Courier New" w:cs="Courier New"/>
                <w:sz w:val="24"/>
                <w:szCs w:val="24"/>
              </w:rPr>
            </w:pPr>
            <w:r w:rsidRPr="00435C0F">
              <w:rPr>
                <w:rFonts w:ascii="Courier New" w:hAnsi="Courier New" w:cs="Courier New"/>
                <w:sz w:val="24"/>
                <w:szCs w:val="24"/>
              </w:rPr>
              <w:t>stmt.execute();</w:t>
            </w:r>
          </w:p>
        </w:tc>
      </w:tr>
    </w:tbl>
    <w:p w14:paraId="6BE535A7" w14:textId="4CEE5497"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0CFF13F" w:rsidR="00B475A1" w:rsidRDefault="00B475A1" w:rsidP="00F51FA8">
            <w:pPr>
              <w:pBdr>
                <w:top w:val="nil"/>
                <w:left w:val="nil"/>
                <w:bottom w:val="nil"/>
                <w:right w:val="nil"/>
                <w:between w:val="nil"/>
              </w:pBdr>
            </w:pPr>
            <w:r>
              <w:rPr>
                <w:b/>
              </w:rPr>
              <w:t>Principles(s):</w:t>
            </w:r>
            <w:r>
              <w:t xml:space="preserve"> </w:t>
            </w:r>
            <w:r w:rsidR="00652E30" w:rsidRPr="009E70E0">
              <w:t>1.</w:t>
            </w:r>
            <w:r w:rsidR="00652E30" w:rsidRPr="009E70E0">
              <w:rPr>
                <w:b/>
                <w:bCs/>
              </w:rPr>
              <w:t xml:space="preserve"> </w:t>
            </w:r>
            <w:r w:rsidR="00652E30" w:rsidRPr="009E70E0">
              <w:rPr>
                <w:rStyle w:val="Strong"/>
                <w:b w:val="0"/>
                <w:bCs w:val="0"/>
              </w:rPr>
              <w:t>Validate Input Data</w:t>
            </w:r>
            <w:r w:rsidR="00652E30" w:rsidRPr="009E70E0">
              <w:rPr>
                <w:b/>
                <w:bCs/>
              </w:rPr>
              <w:t xml:space="preserve">, </w:t>
            </w:r>
            <w:r w:rsidR="00A61DDE">
              <w:t>7</w:t>
            </w:r>
            <w:r w:rsidR="00652E30" w:rsidRPr="009E70E0">
              <w:t>.</w:t>
            </w:r>
            <w:r w:rsidR="00652E30" w:rsidRPr="009E70E0">
              <w:rPr>
                <w:b/>
                <w:bCs/>
              </w:rPr>
              <w:t xml:space="preserve"> </w:t>
            </w:r>
            <w:r w:rsidR="00A61DDE">
              <w:rPr>
                <w:rStyle w:val="Strong"/>
                <w:b w:val="0"/>
                <w:bCs w:val="0"/>
              </w:rPr>
              <w:t>Sanitize Data Sent to Other Systems</w:t>
            </w:r>
            <w:r w:rsidR="00652E30" w:rsidRPr="009E70E0">
              <w:t>, and 10.</w:t>
            </w:r>
            <w:r w:rsidR="00652E30" w:rsidRPr="009E70E0">
              <w:rPr>
                <w:b/>
                <w:bCs/>
              </w:rPr>
              <w:t xml:space="preserve"> </w:t>
            </w:r>
            <w:r w:rsidR="00652E30" w:rsidRPr="009E70E0">
              <w:rPr>
                <w:rStyle w:val="Strong"/>
                <w:b w:val="0"/>
                <w:bCs w:val="0"/>
              </w:rPr>
              <w:t>Adopt a Secure Coding Standard</w:t>
            </w:r>
            <w:r w:rsidR="00652E30">
              <w:rPr>
                <w:rStyle w:val="Strong"/>
                <w:b w:val="0"/>
                <w:bCs w:val="0"/>
              </w:rPr>
              <w:t xml:space="preserve">. </w:t>
            </w:r>
            <w:r w:rsidR="00A61DDE">
              <w:rPr>
                <w:rStyle w:val="Strong"/>
                <w:b w:val="0"/>
                <w:bCs w:val="0"/>
              </w:rPr>
              <w:t xml:space="preserve">The biggest defense in preventing SQL injections is input validation and sanitation. </w:t>
            </w:r>
            <w:r w:rsidR="00652E30">
              <w:rPr>
                <w:rStyle w:val="Strong"/>
                <w:b w:val="0"/>
                <w:bCs w:val="0"/>
              </w:rPr>
              <w:t>Secure coding standards are met when employing these principles.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431A626" w:rsidR="00B475A1" w:rsidRDefault="00E873E2" w:rsidP="00F51FA8">
            <w:pPr>
              <w:jc w:val="center"/>
            </w:pPr>
            <w:r>
              <w:t>High</w:t>
            </w:r>
          </w:p>
        </w:tc>
        <w:tc>
          <w:tcPr>
            <w:tcW w:w="1341" w:type="dxa"/>
            <w:shd w:val="clear" w:color="auto" w:fill="auto"/>
          </w:tcPr>
          <w:p w14:paraId="3CDD9AA9" w14:textId="665AD52D" w:rsidR="00B475A1" w:rsidRDefault="00E873E2" w:rsidP="00F51FA8">
            <w:pPr>
              <w:jc w:val="center"/>
            </w:pPr>
            <w:r>
              <w:t>Likely</w:t>
            </w:r>
          </w:p>
        </w:tc>
        <w:tc>
          <w:tcPr>
            <w:tcW w:w="4021" w:type="dxa"/>
            <w:shd w:val="clear" w:color="auto" w:fill="auto"/>
          </w:tcPr>
          <w:p w14:paraId="1C831C3D" w14:textId="1A354082" w:rsidR="00B475A1" w:rsidRDefault="00E873E2" w:rsidP="00F51FA8">
            <w:pPr>
              <w:jc w:val="center"/>
            </w:pPr>
            <w:r>
              <w:t>Low</w:t>
            </w:r>
          </w:p>
        </w:tc>
        <w:tc>
          <w:tcPr>
            <w:tcW w:w="1807" w:type="dxa"/>
            <w:shd w:val="clear" w:color="auto" w:fill="auto"/>
          </w:tcPr>
          <w:p w14:paraId="6CDF17A4" w14:textId="554A28DA" w:rsidR="00B475A1" w:rsidRDefault="00E873E2" w:rsidP="00F51FA8">
            <w:pPr>
              <w:jc w:val="center"/>
            </w:pPr>
            <w:r>
              <w:t>High</w:t>
            </w:r>
          </w:p>
        </w:tc>
        <w:tc>
          <w:tcPr>
            <w:tcW w:w="1805" w:type="dxa"/>
            <w:shd w:val="clear" w:color="auto" w:fill="auto"/>
          </w:tcPr>
          <w:p w14:paraId="459AD35B" w14:textId="4B75BFAC" w:rsidR="00B475A1" w:rsidRDefault="00E873E2"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0B25435" w:rsidR="00B475A1" w:rsidRDefault="001B1851" w:rsidP="00F51FA8">
            <w:pPr>
              <w:jc w:val="center"/>
            </w:pPr>
            <w:r>
              <w:t>Fortify SCA</w:t>
            </w:r>
          </w:p>
        </w:tc>
        <w:tc>
          <w:tcPr>
            <w:tcW w:w="1341" w:type="dxa"/>
            <w:shd w:val="clear" w:color="auto" w:fill="auto"/>
          </w:tcPr>
          <w:p w14:paraId="510F5ED6" w14:textId="2A46DD8F" w:rsidR="00B475A1" w:rsidRDefault="001B1851" w:rsidP="00F51FA8">
            <w:pPr>
              <w:jc w:val="center"/>
            </w:pPr>
            <w:r>
              <w:t>23.1</w:t>
            </w:r>
          </w:p>
        </w:tc>
        <w:tc>
          <w:tcPr>
            <w:tcW w:w="4021" w:type="dxa"/>
            <w:shd w:val="clear" w:color="auto" w:fill="auto"/>
          </w:tcPr>
          <w:p w14:paraId="55B618EC" w14:textId="020F3550" w:rsidR="00B475A1" w:rsidRDefault="001B1851" w:rsidP="00F51FA8">
            <w:pPr>
              <w:jc w:val="center"/>
            </w:pPr>
            <w:r>
              <w:t>SQL Injection</w:t>
            </w:r>
          </w:p>
        </w:tc>
        <w:tc>
          <w:tcPr>
            <w:tcW w:w="3611" w:type="dxa"/>
            <w:shd w:val="clear" w:color="auto" w:fill="auto"/>
          </w:tcPr>
          <w:p w14:paraId="45E70620" w14:textId="73427B24" w:rsidR="00B475A1" w:rsidRDefault="001B1851" w:rsidP="00F51FA8">
            <w:pPr>
              <w:jc w:val="center"/>
            </w:pPr>
            <w:r>
              <w:t>Tracks input as SQL statements.</w:t>
            </w:r>
          </w:p>
        </w:tc>
      </w:tr>
      <w:tr w:rsidR="00B475A1" w14:paraId="631335FB" w14:textId="77777777" w:rsidTr="00001F14">
        <w:trPr>
          <w:trHeight w:val="460"/>
        </w:trPr>
        <w:tc>
          <w:tcPr>
            <w:tcW w:w="1807" w:type="dxa"/>
            <w:shd w:val="clear" w:color="auto" w:fill="auto"/>
          </w:tcPr>
          <w:p w14:paraId="7D7DAF61" w14:textId="59E4E077" w:rsidR="00B475A1" w:rsidRDefault="001B1851" w:rsidP="00F51FA8">
            <w:pPr>
              <w:jc w:val="center"/>
            </w:pPr>
            <w:r>
              <w:t>SonarQube</w:t>
            </w:r>
          </w:p>
        </w:tc>
        <w:tc>
          <w:tcPr>
            <w:tcW w:w="1341" w:type="dxa"/>
            <w:shd w:val="clear" w:color="auto" w:fill="auto"/>
          </w:tcPr>
          <w:p w14:paraId="59BE0E81" w14:textId="399B5235" w:rsidR="00B475A1" w:rsidRDefault="001B1851" w:rsidP="00F51FA8">
            <w:pPr>
              <w:jc w:val="center"/>
            </w:pPr>
            <w:r>
              <w:t>9.9 LTS</w:t>
            </w:r>
          </w:p>
        </w:tc>
        <w:tc>
          <w:tcPr>
            <w:tcW w:w="4021" w:type="dxa"/>
            <w:shd w:val="clear" w:color="auto" w:fill="auto"/>
          </w:tcPr>
          <w:p w14:paraId="6B3F44DA" w14:textId="7EE492B9" w:rsidR="00B475A1" w:rsidRDefault="001B1851" w:rsidP="00F51FA8">
            <w:pPr>
              <w:jc w:val="center"/>
              <w:rPr>
                <w:u w:val="single"/>
              </w:rPr>
            </w:pPr>
            <w:r>
              <w:t>Cpp:S2077</w:t>
            </w:r>
          </w:p>
        </w:tc>
        <w:tc>
          <w:tcPr>
            <w:tcW w:w="3611" w:type="dxa"/>
            <w:shd w:val="clear" w:color="auto" w:fill="auto"/>
          </w:tcPr>
          <w:p w14:paraId="75413ECD" w14:textId="22A8710D" w:rsidR="00B475A1" w:rsidRDefault="001B1851" w:rsidP="00F51FA8">
            <w:pPr>
              <w:jc w:val="center"/>
            </w:pPr>
            <w:r>
              <w:t>Warns in dangerous dynamic SQL queries.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40E6AF0E" w:rsidR="00381847" w:rsidRDefault="008B5022">
            <w:pPr>
              <w:jc w:val="center"/>
              <w:rPr>
                <w:b/>
                <w:sz w:val="24"/>
                <w:szCs w:val="24"/>
              </w:rPr>
            </w:pPr>
            <w:r>
              <w:rPr>
                <w:b/>
                <w:sz w:val="24"/>
                <w:szCs w:val="24"/>
              </w:rPr>
              <w:t>Preventing Memory Leaks</w:t>
            </w:r>
            <w:r w:rsidR="00DC5663">
              <w:rPr>
                <w:b/>
                <w:sz w:val="24"/>
                <w:szCs w:val="24"/>
              </w:rPr>
              <w:t xml:space="preserve"> and Handling Free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9773DA4" w:rsidR="00381847" w:rsidRDefault="00435C0F">
            <w:pPr>
              <w:jc w:val="center"/>
            </w:pPr>
            <w:r>
              <w:t>STD-005-CPP</w:t>
            </w:r>
          </w:p>
        </w:tc>
        <w:tc>
          <w:tcPr>
            <w:tcW w:w="7632" w:type="dxa"/>
            <w:tcMar>
              <w:top w:w="100" w:type="dxa"/>
              <w:left w:w="100" w:type="dxa"/>
              <w:bottom w:w="100" w:type="dxa"/>
              <w:right w:w="100" w:type="dxa"/>
            </w:tcMar>
          </w:tcPr>
          <w:p w14:paraId="76F8F206" w14:textId="5E360199" w:rsidR="00381847" w:rsidRDefault="008B5022">
            <w:r>
              <w:t xml:space="preserve">To properly manage memory, it must be ensured that </w:t>
            </w:r>
            <w:r w:rsidR="00DC5663">
              <w:t xml:space="preserve">freed memory is handled in a way to prevent reuse to avoid exploits of dangling pointers. </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F3A0ACA" w:rsidR="00F72634" w:rsidRDefault="00DC5663" w:rsidP="0015146B">
            <w:r>
              <w:t>The code below deletes treasureMap</w:t>
            </w:r>
            <w:r w:rsidR="00773E49">
              <w:t xml:space="preserve"> but the declared pointer is still pointing at the freed memory space. Using it again can cause undefined behavior.</w:t>
            </w:r>
          </w:p>
        </w:tc>
      </w:tr>
      <w:tr w:rsidR="00F72634" w14:paraId="3267071A" w14:textId="77777777" w:rsidTr="00001F14">
        <w:trPr>
          <w:trHeight w:val="460"/>
        </w:trPr>
        <w:tc>
          <w:tcPr>
            <w:tcW w:w="10800" w:type="dxa"/>
            <w:tcMar>
              <w:top w:w="100" w:type="dxa"/>
              <w:left w:w="100" w:type="dxa"/>
              <w:bottom w:w="100" w:type="dxa"/>
              <w:right w:w="100" w:type="dxa"/>
            </w:tcMar>
          </w:tcPr>
          <w:p w14:paraId="3FE51EE2" w14:textId="77777777" w:rsidR="00DC5663" w:rsidRPr="00DC5663" w:rsidRDefault="00DC5663" w:rsidP="00DC5663">
            <w:pPr>
              <w:rPr>
                <w:rFonts w:ascii="Courier New" w:hAnsi="Courier New" w:cs="Courier New"/>
                <w:sz w:val="24"/>
                <w:szCs w:val="24"/>
              </w:rPr>
            </w:pPr>
            <w:r w:rsidRPr="00DC5663">
              <w:rPr>
                <w:rFonts w:ascii="Courier New" w:hAnsi="Courier New" w:cs="Courier New"/>
                <w:sz w:val="24"/>
                <w:szCs w:val="24"/>
              </w:rPr>
              <w:t>char* treasureMap = new char[100];</w:t>
            </w:r>
          </w:p>
          <w:p w14:paraId="53DEA44F" w14:textId="77777777" w:rsidR="00DC5663" w:rsidRPr="00DC5663" w:rsidRDefault="00DC5663" w:rsidP="00DC5663">
            <w:pPr>
              <w:rPr>
                <w:rFonts w:ascii="Courier New" w:hAnsi="Courier New" w:cs="Courier New"/>
                <w:sz w:val="24"/>
                <w:szCs w:val="24"/>
              </w:rPr>
            </w:pPr>
            <w:r w:rsidRPr="00DC5663">
              <w:rPr>
                <w:rFonts w:ascii="Courier New" w:hAnsi="Courier New" w:cs="Courier New"/>
                <w:sz w:val="24"/>
                <w:szCs w:val="24"/>
              </w:rPr>
              <w:t>strcpy(treasureMap, "X marks the spot!");</w:t>
            </w:r>
          </w:p>
          <w:p w14:paraId="1F524D3B" w14:textId="77777777" w:rsidR="00DC5663" w:rsidRPr="00DC5663" w:rsidRDefault="00DC5663" w:rsidP="00DC5663">
            <w:pPr>
              <w:rPr>
                <w:rFonts w:ascii="Courier New" w:hAnsi="Courier New" w:cs="Courier New"/>
                <w:sz w:val="24"/>
                <w:szCs w:val="24"/>
              </w:rPr>
            </w:pPr>
            <w:r w:rsidRPr="00DC5663">
              <w:rPr>
                <w:rFonts w:ascii="Courier New" w:hAnsi="Courier New" w:cs="Courier New"/>
                <w:sz w:val="24"/>
                <w:szCs w:val="24"/>
              </w:rPr>
              <w:t>delete[] treasureMap;</w:t>
            </w:r>
          </w:p>
          <w:p w14:paraId="7C4D0934" w14:textId="087487EF" w:rsidR="00F72634" w:rsidRPr="00DC5663" w:rsidRDefault="00DC5663" w:rsidP="00DC5663">
            <w:pPr>
              <w:rPr>
                <w:rFonts w:ascii="Courier New" w:hAnsi="Courier New" w:cs="Courier New"/>
                <w:sz w:val="24"/>
                <w:szCs w:val="24"/>
              </w:rPr>
            </w:pPr>
            <w:r w:rsidRPr="00DC5663">
              <w:rPr>
                <w:rFonts w:ascii="Courier New" w:hAnsi="Courier New" w:cs="Courier New"/>
                <w:sz w:val="24"/>
                <w:szCs w:val="24"/>
              </w:rPr>
              <w:t>std::cout &lt;&lt; treasureMap &lt;&lt; std::endl;  // use-after-fre</w:t>
            </w:r>
            <w:r>
              <w:rPr>
                <w:rFonts w:ascii="Courier New" w:hAnsi="Courier New" w:cs="Courier New"/>
                <w:sz w:val="24"/>
                <w:szCs w:val="24"/>
              </w:rPr>
              <w:t>e</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0DD3914" w:rsidR="00F72634" w:rsidRDefault="00773E49" w:rsidP="0015146B">
            <w:r>
              <w:t xml:space="preserve">The compliant version of this process frees the memory and sets the pointer to nullptr, preventing accidental reuse. </w:t>
            </w:r>
          </w:p>
        </w:tc>
      </w:tr>
      <w:tr w:rsidR="00F72634" w14:paraId="7A1A78A0" w14:textId="77777777" w:rsidTr="00001F14">
        <w:trPr>
          <w:trHeight w:val="460"/>
        </w:trPr>
        <w:tc>
          <w:tcPr>
            <w:tcW w:w="10800" w:type="dxa"/>
            <w:tcMar>
              <w:top w:w="100" w:type="dxa"/>
              <w:left w:w="100" w:type="dxa"/>
              <w:bottom w:w="100" w:type="dxa"/>
              <w:right w:w="100" w:type="dxa"/>
            </w:tcMar>
          </w:tcPr>
          <w:p w14:paraId="0E3069EC" w14:textId="77777777" w:rsidR="00773E49" w:rsidRPr="00773E49" w:rsidRDefault="00773E49" w:rsidP="00773E49">
            <w:pPr>
              <w:rPr>
                <w:rFonts w:ascii="Courier New" w:hAnsi="Courier New" w:cs="Courier New"/>
                <w:sz w:val="24"/>
                <w:szCs w:val="24"/>
              </w:rPr>
            </w:pPr>
            <w:r w:rsidRPr="00773E49">
              <w:rPr>
                <w:rFonts w:ascii="Courier New" w:hAnsi="Courier New" w:cs="Courier New"/>
                <w:sz w:val="24"/>
                <w:szCs w:val="24"/>
              </w:rPr>
              <w:t>char* treasureMap = new char[100];</w:t>
            </w:r>
          </w:p>
          <w:p w14:paraId="725C33CF" w14:textId="77777777" w:rsidR="00773E49" w:rsidRPr="00773E49" w:rsidRDefault="00773E49" w:rsidP="00773E49">
            <w:pPr>
              <w:rPr>
                <w:rFonts w:ascii="Courier New" w:hAnsi="Courier New" w:cs="Courier New"/>
                <w:sz w:val="24"/>
                <w:szCs w:val="24"/>
              </w:rPr>
            </w:pPr>
            <w:r w:rsidRPr="00773E49">
              <w:rPr>
                <w:rFonts w:ascii="Courier New" w:hAnsi="Courier New" w:cs="Courier New"/>
                <w:sz w:val="24"/>
                <w:szCs w:val="24"/>
              </w:rPr>
              <w:t>strcpy(treasureMap, "X marks the spot!");</w:t>
            </w:r>
          </w:p>
          <w:p w14:paraId="563C8B6D" w14:textId="77777777" w:rsidR="00773E49" w:rsidRPr="00773E49" w:rsidRDefault="00773E49" w:rsidP="00773E49">
            <w:pPr>
              <w:rPr>
                <w:rFonts w:ascii="Courier New" w:hAnsi="Courier New" w:cs="Courier New"/>
                <w:sz w:val="24"/>
                <w:szCs w:val="24"/>
              </w:rPr>
            </w:pPr>
            <w:r w:rsidRPr="00773E49">
              <w:rPr>
                <w:rFonts w:ascii="Courier New" w:hAnsi="Courier New" w:cs="Courier New"/>
                <w:sz w:val="24"/>
                <w:szCs w:val="24"/>
              </w:rPr>
              <w:t>delete[] treasureMap;</w:t>
            </w:r>
          </w:p>
          <w:p w14:paraId="681B4B09" w14:textId="695233E8" w:rsidR="00F72634" w:rsidRPr="00773E49" w:rsidRDefault="00773E49" w:rsidP="00773E49">
            <w:pPr>
              <w:rPr>
                <w:rFonts w:ascii="Courier New" w:hAnsi="Courier New" w:cs="Courier New"/>
                <w:sz w:val="24"/>
                <w:szCs w:val="24"/>
              </w:rPr>
            </w:pPr>
            <w:r w:rsidRPr="00773E49">
              <w:rPr>
                <w:rFonts w:ascii="Courier New" w:hAnsi="Courier New" w:cs="Courier New"/>
                <w:sz w:val="24"/>
                <w:szCs w:val="24"/>
              </w:rPr>
              <w:t>treasureMap = nullptr;  // pointer nullified</w:t>
            </w:r>
          </w:p>
        </w:tc>
      </w:tr>
    </w:tbl>
    <w:p w14:paraId="63A8CD6B" w14:textId="1466B88F"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4362323" w:rsidR="00B475A1" w:rsidRDefault="00B475A1" w:rsidP="00F51FA8">
            <w:pPr>
              <w:pBdr>
                <w:top w:val="nil"/>
                <w:left w:val="nil"/>
                <w:bottom w:val="nil"/>
                <w:right w:val="nil"/>
                <w:between w:val="nil"/>
              </w:pBdr>
            </w:pPr>
            <w:r>
              <w:rPr>
                <w:b/>
              </w:rPr>
              <w:t>Principles(s):</w:t>
            </w:r>
            <w:r>
              <w:t xml:space="preserve"> </w:t>
            </w:r>
            <w:r w:rsidR="00A61DDE">
              <w:t>3. Architect and Design for Security Policies</w:t>
            </w:r>
            <w:r w:rsidR="00A61DDE" w:rsidRPr="009E70E0">
              <w:rPr>
                <w:b/>
                <w:bCs/>
              </w:rPr>
              <w:t xml:space="preserve">, </w:t>
            </w:r>
            <w:r w:rsidR="00A61DDE">
              <w:t>6</w:t>
            </w:r>
            <w:r w:rsidR="00A61DDE" w:rsidRPr="009E70E0">
              <w:t>.</w:t>
            </w:r>
            <w:r w:rsidR="00A61DDE" w:rsidRPr="009E70E0">
              <w:rPr>
                <w:b/>
                <w:bCs/>
              </w:rPr>
              <w:t xml:space="preserve"> </w:t>
            </w:r>
            <w:r w:rsidR="00A61DDE">
              <w:rPr>
                <w:rStyle w:val="Strong"/>
                <w:b w:val="0"/>
                <w:bCs w:val="0"/>
              </w:rPr>
              <w:t>Adhere to the Principle of Least Privilege</w:t>
            </w:r>
            <w:r w:rsidR="00A61DDE" w:rsidRPr="009E70E0">
              <w:t>, and 10.</w:t>
            </w:r>
            <w:r w:rsidR="00A61DDE" w:rsidRPr="009E70E0">
              <w:rPr>
                <w:b/>
                <w:bCs/>
              </w:rPr>
              <w:t xml:space="preserve"> </w:t>
            </w:r>
            <w:r w:rsidR="00A61DDE" w:rsidRPr="009E70E0">
              <w:rPr>
                <w:rStyle w:val="Strong"/>
                <w:b w:val="0"/>
                <w:bCs w:val="0"/>
              </w:rPr>
              <w:t>Adopt a Secure Coding Standard</w:t>
            </w:r>
            <w:r w:rsidR="00A61DDE">
              <w:rPr>
                <w:rStyle w:val="Strong"/>
                <w:b w:val="0"/>
                <w:bCs w:val="0"/>
              </w:rPr>
              <w:t>. Designing with memory safety in mind will limit privilege misuses, layer protection and secure memory handling. Secure coding standards are met when employing these principles.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49C05C8" w:rsidR="00B475A1" w:rsidRDefault="00E873E2" w:rsidP="00F51FA8">
            <w:pPr>
              <w:jc w:val="center"/>
            </w:pPr>
            <w:r>
              <w:t>Medium</w:t>
            </w:r>
          </w:p>
        </w:tc>
        <w:tc>
          <w:tcPr>
            <w:tcW w:w="1341" w:type="dxa"/>
            <w:shd w:val="clear" w:color="auto" w:fill="auto"/>
          </w:tcPr>
          <w:p w14:paraId="3FECF226" w14:textId="2B35116F" w:rsidR="00B475A1" w:rsidRDefault="00E873E2" w:rsidP="00F51FA8">
            <w:pPr>
              <w:jc w:val="center"/>
            </w:pPr>
            <w:r>
              <w:t>Likely</w:t>
            </w:r>
          </w:p>
        </w:tc>
        <w:tc>
          <w:tcPr>
            <w:tcW w:w="4021" w:type="dxa"/>
            <w:shd w:val="clear" w:color="auto" w:fill="auto"/>
          </w:tcPr>
          <w:p w14:paraId="001260E5" w14:textId="0E0AD147" w:rsidR="00B475A1" w:rsidRDefault="00E873E2" w:rsidP="00F51FA8">
            <w:pPr>
              <w:jc w:val="center"/>
            </w:pPr>
            <w:r>
              <w:t>Medium</w:t>
            </w:r>
          </w:p>
        </w:tc>
        <w:tc>
          <w:tcPr>
            <w:tcW w:w="1807" w:type="dxa"/>
            <w:shd w:val="clear" w:color="auto" w:fill="auto"/>
          </w:tcPr>
          <w:p w14:paraId="5C1BD06F" w14:textId="7151D448" w:rsidR="00B475A1" w:rsidRDefault="00E873E2" w:rsidP="00F51FA8">
            <w:pPr>
              <w:jc w:val="center"/>
            </w:pPr>
            <w:r>
              <w:t>Medium</w:t>
            </w:r>
          </w:p>
        </w:tc>
        <w:tc>
          <w:tcPr>
            <w:tcW w:w="1805" w:type="dxa"/>
            <w:shd w:val="clear" w:color="auto" w:fill="auto"/>
          </w:tcPr>
          <w:p w14:paraId="321828B7" w14:textId="65819AB2" w:rsidR="00B475A1" w:rsidRDefault="00E873E2" w:rsidP="00F51FA8">
            <w:pPr>
              <w:jc w:val="center"/>
            </w:pPr>
            <w:r>
              <w:t>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4B087FE6" w:rsidR="00B475A1" w:rsidRDefault="001B1851" w:rsidP="00F51FA8">
            <w:pPr>
              <w:jc w:val="center"/>
            </w:pPr>
            <w:r>
              <w:t>Valgrind</w:t>
            </w:r>
          </w:p>
        </w:tc>
        <w:tc>
          <w:tcPr>
            <w:tcW w:w="1341" w:type="dxa"/>
            <w:shd w:val="clear" w:color="auto" w:fill="auto"/>
          </w:tcPr>
          <w:p w14:paraId="35911E79" w14:textId="696FBFAC" w:rsidR="00B475A1" w:rsidRDefault="001B1851" w:rsidP="00F51FA8">
            <w:pPr>
              <w:jc w:val="center"/>
            </w:pPr>
            <w:r>
              <w:t>3.21</w:t>
            </w:r>
          </w:p>
        </w:tc>
        <w:tc>
          <w:tcPr>
            <w:tcW w:w="4021" w:type="dxa"/>
            <w:shd w:val="clear" w:color="auto" w:fill="auto"/>
          </w:tcPr>
          <w:p w14:paraId="1B4ADD74" w14:textId="5501441A" w:rsidR="00B475A1" w:rsidRDefault="001B1851" w:rsidP="00F51FA8">
            <w:pPr>
              <w:jc w:val="center"/>
            </w:pPr>
            <w:r>
              <w:t>Memcheck</w:t>
            </w:r>
          </w:p>
        </w:tc>
        <w:tc>
          <w:tcPr>
            <w:tcW w:w="3611" w:type="dxa"/>
            <w:shd w:val="clear" w:color="auto" w:fill="auto"/>
          </w:tcPr>
          <w:p w14:paraId="221E6849" w14:textId="0663A3DE" w:rsidR="00B475A1" w:rsidRDefault="001B1851" w:rsidP="00F51FA8">
            <w:pPr>
              <w:jc w:val="center"/>
            </w:pPr>
            <w:r>
              <w:t xml:space="preserve">Detects memory leaks and similar memory problems at runtime. </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6F9D99EF" w:rsidR="00381847" w:rsidRPr="00773E49" w:rsidRDefault="00773E49">
            <w:pPr>
              <w:jc w:val="center"/>
              <w:rPr>
                <w:b/>
                <w:bCs/>
                <w:sz w:val="24"/>
                <w:szCs w:val="24"/>
              </w:rPr>
            </w:pPr>
            <w:r w:rsidRPr="00773E49">
              <w:rPr>
                <w:b/>
                <w:bCs/>
              </w:rPr>
              <w:t xml:space="preserve">Enforce Preconditions and Invariants </w:t>
            </w:r>
            <w:r>
              <w:rPr>
                <w:b/>
                <w:bCs/>
              </w:rPr>
              <w:t>w</w:t>
            </w:r>
            <w:r w:rsidRPr="00773E49">
              <w:rPr>
                <w:b/>
                <w:bCs/>
              </w:rPr>
              <w:t>ith 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43C03D3" w:rsidR="00381847" w:rsidRDefault="00773E49">
            <w:pPr>
              <w:jc w:val="center"/>
            </w:pPr>
            <w:r>
              <w:t>STD-006-CPP</w:t>
            </w:r>
          </w:p>
        </w:tc>
        <w:tc>
          <w:tcPr>
            <w:tcW w:w="7632" w:type="dxa"/>
            <w:tcMar>
              <w:top w:w="100" w:type="dxa"/>
              <w:left w:w="100" w:type="dxa"/>
              <w:bottom w:w="100" w:type="dxa"/>
              <w:right w:w="100" w:type="dxa"/>
            </w:tcMar>
          </w:tcPr>
          <w:p w14:paraId="33ACFFEA" w14:textId="248C23DB" w:rsidR="00381847" w:rsidRDefault="00773E49">
            <w:r>
              <w:t xml:space="preserve">Use of assertions helps identify logic errors </w:t>
            </w:r>
            <w:r w:rsidR="0061269C">
              <w:t>by enforcing assumptions about the program’s state. This helps signal bugs before they can become vulnerabilities. It is important to note that this does not replace input validation but helps along side it.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D22D27E" w:rsidR="00F72634" w:rsidRDefault="0061269C" w:rsidP="0015146B">
            <w:r>
              <w:t xml:space="preserve">The below code </w:t>
            </w:r>
            <w:r w:rsidR="00433160">
              <w:t xml:space="preserve">accepts the user’s input for a heading but doesn’t confirm that it is valid. </w:t>
            </w:r>
          </w:p>
        </w:tc>
      </w:tr>
      <w:tr w:rsidR="00F72634" w14:paraId="058CAEAA" w14:textId="77777777" w:rsidTr="00001F14">
        <w:trPr>
          <w:trHeight w:val="460"/>
        </w:trPr>
        <w:tc>
          <w:tcPr>
            <w:tcW w:w="10800" w:type="dxa"/>
            <w:tcMar>
              <w:top w:w="100" w:type="dxa"/>
              <w:left w:w="100" w:type="dxa"/>
              <w:bottom w:w="100" w:type="dxa"/>
              <w:right w:w="100" w:type="dxa"/>
            </w:tcMar>
          </w:tcPr>
          <w:p w14:paraId="285AF3B9" w14:textId="77777777"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int compass[4] = {0, 90, 180, 270};  // North, East, South, West</w:t>
            </w:r>
          </w:p>
          <w:p w14:paraId="4444D57A" w14:textId="77777777"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int direction = getUserInput();     // User enters direction index</w:t>
            </w:r>
          </w:p>
          <w:p w14:paraId="6BEC0028" w14:textId="10674C1E"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 xml:space="preserve">int heading = compass[direction]; </w:t>
            </w:r>
          </w:p>
          <w:p w14:paraId="28BA138C" w14:textId="2421C19A" w:rsidR="00F72634" w:rsidRPr="0061269C" w:rsidRDefault="00F72634" w:rsidP="0061269C">
            <w:pPr>
              <w:rPr>
                <w:rFonts w:ascii="Courier New" w:hAnsi="Courier New" w:cs="Courier New"/>
                <w:sz w:val="24"/>
                <w:szCs w:val="24"/>
              </w:rPr>
            </w:pP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1294003A" w:rsidR="00F72634" w:rsidRDefault="0061269C" w:rsidP="0015146B">
            <w:r>
              <w:t xml:space="preserve">In compliant code, the assertion is set what to expect from the user so that it can be made clearly known when an invalid value is entered. </w:t>
            </w:r>
          </w:p>
        </w:tc>
      </w:tr>
      <w:tr w:rsidR="00F72634" w14:paraId="2DA5938A" w14:textId="77777777" w:rsidTr="00001F14">
        <w:trPr>
          <w:trHeight w:val="460"/>
        </w:trPr>
        <w:tc>
          <w:tcPr>
            <w:tcW w:w="10800" w:type="dxa"/>
            <w:tcMar>
              <w:top w:w="100" w:type="dxa"/>
              <w:left w:w="100" w:type="dxa"/>
              <w:bottom w:w="100" w:type="dxa"/>
              <w:right w:w="100" w:type="dxa"/>
            </w:tcMar>
          </w:tcPr>
          <w:p w14:paraId="4A83238D" w14:textId="77777777"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int compass[4] = {0, 90, 180, 270};  // North, East, South, West</w:t>
            </w:r>
          </w:p>
          <w:p w14:paraId="23F7B489" w14:textId="77777777"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int direction = getUserInput();     // User enters direction index</w:t>
            </w:r>
          </w:p>
          <w:p w14:paraId="2F9C82A1" w14:textId="63A2983D" w:rsidR="0061269C" w:rsidRPr="0061269C" w:rsidRDefault="0061269C" w:rsidP="0061269C">
            <w:pPr>
              <w:rPr>
                <w:rFonts w:ascii="Courier New" w:hAnsi="Courier New" w:cs="Courier New"/>
                <w:sz w:val="24"/>
                <w:szCs w:val="24"/>
              </w:rPr>
            </w:pPr>
            <w:r w:rsidRPr="0061269C">
              <w:rPr>
                <w:rFonts w:ascii="Courier New" w:hAnsi="Courier New" w:cs="Courier New"/>
                <w:sz w:val="24"/>
                <w:szCs w:val="24"/>
              </w:rPr>
              <w:t xml:space="preserve">assert(direction &gt;= 0 &amp;&amp; direction &lt; 4);  // </w:t>
            </w:r>
            <w:r>
              <w:rPr>
                <w:rFonts w:ascii="Courier New" w:hAnsi="Courier New" w:cs="Courier New"/>
                <w:sz w:val="24"/>
                <w:szCs w:val="24"/>
              </w:rPr>
              <w:t>declares expected vals</w:t>
            </w:r>
          </w:p>
          <w:p w14:paraId="2E312001" w14:textId="224C214C" w:rsidR="00F72634" w:rsidRDefault="0061269C" w:rsidP="0061269C">
            <w:r w:rsidRPr="0061269C">
              <w:rPr>
                <w:rFonts w:ascii="Courier New" w:hAnsi="Courier New" w:cs="Courier New"/>
                <w:sz w:val="24"/>
                <w:szCs w:val="24"/>
              </w:rPr>
              <w:t>int heading = compass[direction];</w:t>
            </w:r>
          </w:p>
        </w:tc>
      </w:tr>
    </w:tbl>
    <w:p w14:paraId="3275D22E" w14:textId="49A5FF0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CC200D0" w:rsidR="00B475A1" w:rsidRDefault="00B475A1" w:rsidP="00F51FA8">
            <w:pPr>
              <w:pBdr>
                <w:top w:val="nil"/>
                <w:left w:val="nil"/>
                <w:bottom w:val="nil"/>
                <w:right w:val="nil"/>
                <w:between w:val="nil"/>
              </w:pBdr>
            </w:pPr>
            <w:r>
              <w:rPr>
                <w:b/>
              </w:rPr>
              <w:t>Principles(s):</w:t>
            </w:r>
            <w:r>
              <w:t xml:space="preserve"> </w:t>
            </w:r>
            <w:r w:rsidR="00A61DDE" w:rsidRPr="009E70E0">
              <w:t>1.</w:t>
            </w:r>
            <w:r w:rsidR="00A61DDE" w:rsidRPr="009E70E0">
              <w:rPr>
                <w:b/>
                <w:bCs/>
              </w:rPr>
              <w:t xml:space="preserve"> </w:t>
            </w:r>
            <w:r w:rsidR="00A61DDE" w:rsidRPr="009E70E0">
              <w:rPr>
                <w:rStyle w:val="Strong"/>
                <w:b w:val="0"/>
                <w:bCs w:val="0"/>
              </w:rPr>
              <w:t>Validate Input Data</w:t>
            </w:r>
            <w:r w:rsidR="00A61DDE" w:rsidRPr="009E70E0">
              <w:rPr>
                <w:b/>
                <w:bCs/>
              </w:rPr>
              <w:t xml:space="preserve">, </w:t>
            </w:r>
            <w:r w:rsidR="00A61DDE">
              <w:t>9. Use Effective Quality Assurance Techniques</w:t>
            </w:r>
            <w:r w:rsidR="00A61DDE" w:rsidRPr="009E70E0">
              <w:t>, and 10.</w:t>
            </w:r>
            <w:r w:rsidR="00A61DDE" w:rsidRPr="009E70E0">
              <w:rPr>
                <w:b/>
                <w:bCs/>
              </w:rPr>
              <w:t xml:space="preserve"> </w:t>
            </w:r>
            <w:r w:rsidR="00A61DDE" w:rsidRPr="009E70E0">
              <w:rPr>
                <w:rStyle w:val="Strong"/>
                <w:b w:val="0"/>
                <w:bCs w:val="0"/>
              </w:rPr>
              <w:t>Adopt a Secure Coding Standard</w:t>
            </w:r>
            <w:r w:rsidR="00A61DDE">
              <w:rPr>
                <w:rStyle w:val="Strong"/>
                <w:b w:val="0"/>
                <w:bCs w:val="0"/>
              </w:rPr>
              <w:t>. Input validity is enforced by assertions which improves the QA of the product. Secure coding standards are met when employing these principles.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2E2C66F" w:rsidR="00B475A1" w:rsidRDefault="00E873E2" w:rsidP="00F51FA8">
            <w:pPr>
              <w:jc w:val="center"/>
            </w:pPr>
            <w:r>
              <w:t>Medium</w:t>
            </w:r>
          </w:p>
        </w:tc>
        <w:tc>
          <w:tcPr>
            <w:tcW w:w="1341" w:type="dxa"/>
            <w:shd w:val="clear" w:color="auto" w:fill="auto"/>
          </w:tcPr>
          <w:p w14:paraId="05FDEF4C" w14:textId="10B1193C" w:rsidR="00B475A1" w:rsidRDefault="00E873E2" w:rsidP="00F51FA8">
            <w:pPr>
              <w:jc w:val="center"/>
            </w:pPr>
            <w:r>
              <w:t>Likely</w:t>
            </w:r>
          </w:p>
        </w:tc>
        <w:tc>
          <w:tcPr>
            <w:tcW w:w="4021" w:type="dxa"/>
            <w:shd w:val="clear" w:color="auto" w:fill="auto"/>
          </w:tcPr>
          <w:p w14:paraId="79D1FC84" w14:textId="10BE9022" w:rsidR="00B475A1" w:rsidRDefault="00E873E2" w:rsidP="00F51FA8">
            <w:pPr>
              <w:jc w:val="center"/>
            </w:pPr>
            <w:r>
              <w:t>Low</w:t>
            </w:r>
          </w:p>
        </w:tc>
        <w:tc>
          <w:tcPr>
            <w:tcW w:w="1807" w:type="dxa"/>
            <w:shd w:val="clear" w:color="auto" w:fill="auto"/>
          </w:tcPr>
          <w:p w14:paraId="07D13FDB" w14:textId="66AE76FD" w:rsidR="00B475A1" w:rsidRDefault="00E873E2" w:rsidP="00F51FA8">
            <w:pPr>
              <w:jc w:val="center"/>
            </w:pPr>
            <w:r>
              <w:t>Medium</w:t>
            </w:r>
          </w:p>
        </w:tc>
        <w:tc>
          <w:tcPr>
            <w:tcW w:w="1805" w:type="dxa"/>
            <w:shd w:val="clear" w:color="auto" w:fill="auto"/>
          </w:tcPr>
          <w:p w14:paraId="018B5741" w14:textId="7E6B147A" w:rsidR="00B475A1" w:rsidRDefault="00E873E2"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2435495" w:rsidR="00B475A1" w:rsidRDefault="001B1851" w:rsidP="00F51FA8">
            <w:pPr>
              <w:jc w:val="center"/>
            </w:pPr>
            <w:r>
              <w:t>Clang Tidy</w:t>
            </w:r>
          </w:p>
        </w:tc>
        <w:tc>
          <w:tcPr>
            <w:tcW w:w="1341" w:type="dxa"/>
            <w:shd w:val="clear" w:color="auto" w:fill="auto"/>
          </w:tcPr>
          <w:p w14:paraId="1659F964" w14:textId="2F3F5EEB" w:rsidR="00B475A1" w:rsidRDefault="001B1851" w:rsidP="00F51FA8">
            <w:pPr>
              <w:jc w:val="center"/>
            </w:pPr>
            <w:r>
              <w:t>17</w:t>
            </w:r>
          </w:p>
        </w:tc>
        <w:tc>
          <w:tcPr>
            <w:tcW w:w="4021" w:type="dxa"/>
            <w:shd w:val="clear" w:color="auto" w:fill="auto"/>
          </w:tcPr>
          <w:p w14:paraId="14C127A7" w14:textId="5E6580C5" w:rsidR="00B475A1" w:rsidRDefault="001B1851" w:rsidP="00F51FA8">
            <w:pPr>
              <w:jc w:val="center"/>
            </w:pPr>
            <w:r>
              <w:t>cert-oop54-cpp</w:t>
            </w:r>
          </w:p>
        </w:tc>
        <w:tc>
          <w:tcPr>
            <w:tcW w:w="3611" w:type="dxa"/>
            <w:shd w:val="clear" w:color="auto" w:fill="auto"/>
          </w:tcPr>
          <w:p w14:paraId="511AFF98" w14:textId="3D4A4E1C" w:rsidR="00B475A1" w:rsidRDefault="001B1851" w:rsidP="00F51FA8">
            <w:pPr>
              <w:jc w:val="center"/>
            </w:pPr>
            <w:r>
              <w:t>Maintains logic invariants and ensures inputs are in expected bounds.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B8307B8" w:rsidR="00381847" w:rsidRPr="00433160" w:rsidRDefault="00433160">
            <w:pPr>
              <w:jc w:val="center"/>
              <w:rPr>
                <w:b/>
                <w:bCs/>
                <w:sz w:val="24"/>
                <w:szCs w:val="24"/>
              </w:rPr>
            </w:pPr>
            <w:r w:rsidRPr="00433160">
              <w:rPr>
                <w:b/>
                <w:bCs/>
              </w:rPr>
              <w:t>Use Targeted Exception Catching for Safe Error Recovery</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6EDE141" w:rsidR="00381847" w:rsidRDefault="00433160">
            <w:pPr>
              <w:jc w:val="center"/>
            </w:pPr>
            <w:r>
              <w:t>STD-007-CPP</w:t>
            </w:r>
          </w:p>
        </w:tc>
        <w:tc>
          <w:tcPr>
            <w:tcW w:w="7632" w:type="dxa"/>
            <w:tcMar>
              <w:top w:w="100" w:type="dxa"/>
              <w:left w:w="100" w:type="dxa"/>
              <w:bottom w:w="100" w:type="dxa"/>
              <w:right w:w="100" w:type="dxa"/>
            </w:tcMar>
          </w:tcPr>
          <w:p w14:paraId="7DF53768" w14:textId="02B7E00F" w:rsidR="00381847" w:rsidRDefault="00433160">
            <w:r>
              <w:t xml:space="preserve">Proper exception handling is important to preserve the control flow and maintain stability. General exception catching using </w:t>
            </w:r>
            <w:r w:rsidRPr="00433160">
              <w:rPr>
                <w:rFonts w:ascii="Courier New" w:hAnsi="Courier New" w:cs="Courier New"/>
              </w:rPr>
              <w:t>catch(…)</w:t>
            </w:r>
            <w:r w:rsidRPr="00433160">
              <w:rPr>
                <w:rFonts w:asciiTheme="majorHAnsi" w:hAnsiTheme="majorHAnsi" w:cstheme="majorHAnsi"/>
              </w:rPr>
              <w:t xml:space="preserve">does not reveal the root cause of the error. Better diagnostics can be achieved by using specific exception types. </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DE641A3" w:rsidR="00F72634" w:rsidRDefault="00902D27" w:rsidP="0015146B">
            <w:r>
              <w:t>In this code example, a catch all exception is used</w:t>
            </w:r>
            <w:r w:rsidR="00D74E0D">
              <w:t xml:space="preserve"> giving no context to what went wrong. </w:t>
            </w:r>
          </w:p>
        </w:tc>
      </w:tr>
      <w:tr w:rsidR="00F72634" w14:paraId="3CEA03A3" w14:textId="77777777" w:rsidTr="00001F14">
        <w:trPr>
          <w:trHeight w:val="460"/>
        </w:trPr>
        <w:tc>
          <w:tcPr>
            <w:tcW w:w="10800" w:type="dxa"/>
            <w:tcMar>
              <w:top w:w="100" w:type="dxa"/>
              <w:left w:w="100" w:type="dxa"/>
              <w:bottom w:w="100" w:type="dxa"/>
              <w:right w:w="100" w:type="dxa"/>
            </w:tcMar>
          </w:tcPr>
          <w:p w14:paraId="50F4E856" w14:textId="77777777" w:rsidR="00902D27" w:rsidRPr="00902D27" w:rsidRDefault="00902D27" w:rsidP="00902D27">
            <w:pPr>
              <w:rPr>
                <w:rFonts w:ascii="Courier New" w:hAnsi="Courier New" w:cs="Courier New"/>
                <w:sz w:val="24"/>
                <w:szCs w:val="24"/>
              </w:rPr>
            </w:pPr>
            <w:r w:rsidRPr="00902D27">
              <w:rPr>
                <w:rFonts w:ascii="Courier New" w:hAnsi="Courier New" w:cs="Courier New"/>
                <w:sz w:val="24"/>
                <w:szCs w:val="24"/>
              </w:rPr>
              <w:t>try {</w:t>
            </w:r>
          </w:p>
          <w:p w14:paraId="5E821198" w14:textId="77777777" w:rsidR="00902D27" w:rsidRPr="00902D27" w:rsidRDefault="00902D27" w:rsidP="00902D27">
            <w:pPr>
              <w:rPr>
                <w:rFonts w:ascii="Courier New" w:hAnsi="Courier New" w:cs="Courier New"/>
                <w:sz w:val="24"/>
                <w:szCs w:val="24"/>
              </w:rPr>
            </w:pPr>
            <w:r w:rsidRPr="00902D27">
              <w:rPr>
                <w:rFonts w:ascii="Courier New" w:hAnsi="Courier New" w:cs="Courier New"/>
                <w:sz w:val="24"/>
                <w:szCs w:val="24"/>
              </w:rPr>
              <w:t xml:space="preserve">    loadTreasureMap("map.txt");</w:t>
            </w:r>
          </w:p>
          <w:p w14:paraId="3EE9D2B4" w14:textId="77777777" w:rsidR="00902D27" w:rsidRPr="00902D27" w:rsidRDefault="00902D27" w:rsidP="00902D27">
            <w:pPr>
              <w:rPr>
                <w:rFonts w:ascii="Courier New" w:hAnsi="Courier New" w:cs="Courier New"/>
                <w:sz w:val="24"/>
                <w:szCs w:val="24"/>
              </w:rPr>
            </w:pPr>
            <w:r w:rsidRPr="00902D27">
              <w:rPr>
                <w:rFonts w:ascii="Courier New" w:hAnsi="Courier New" w:cs="Courier New"/>
                <w:sz w:val="24"/>
                <w:szCs w:val="24"/>
              </w:rPr>
              <w:t>} catch (...) {</w:t>
            </w:r>
          </w:p>
          <w:p w14:paraId="2B451F1B" w14:textId="77777777" w:rsidR="00902D27" w:rsidRPr="00902D27" w:rsidRDefault="00902D27" w:rsidP="00902D27">
            <w:pPr>
              <w:rPr>
                <w:rFonts w:ascii="Courier New" w:hAnsi="Courier New" w:cs="Courier New"/>
                <w:sz w:val="24"/>
                <w:szCs w:val="24"/>
              </w:rPr>
            </w:pPr>
            <w:r w:rsidRPr="00902D27">
              <w:rPr>
                <w:rFonts w:ascii="Courier New" w:hAnsi="Courier New" w:cs="Courier New"/>
                <w:sz w:val="24"/>
                <w:szCs w:val="24"/>
              </w:rPr>
              <w:t xml:space="preserve">    std::cerr &lt;&lt; "Something went wrong. Abandon ship!\n";</w:t>
            </w:r>
          </w:p>
          <w:p w14:paraId="728394A2" w14:textId="15C70EE0" w:rsidR="00F72634" w:rsidRDefault="00902D27" w:rsidP="00902D27">
            <w:r w:rsidRPr="00902D27">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0F1B98F" w:rsidR="00F72634" w:rsidRDefault="00D74E0D" w:rsidP="0015146B">
            <w:r>
              <w:t>The correct version of the code catches specific error types and outputs a message that details what went wrong.</w:t>
            </w:r>
          </w:p>
        </w:tc>
      </w:tr>
      <w:tr w:rsidR="00F72634" w14:paraId="5DBE36E7" w14:textId="77777777" w:rsidTr="00001F14">
        <w:trPr>
          <w:trHeight w:val="460"/>
        </w:trPr>
        <w:tc>
          <w:tcPr>
            <w:tcW w:w="10800" w:type="dxa"/>
            <w:tcMar>
              <w:top w:w="100" w:type="dxa"/>
              <w:left w:w="100" w:type="dxa"/>
              <w:bottom w:w="100" w:type="dxa"/>
              <w:right w:w="100" w:type="dxa"/>
            </w:tcMar>
          </w:tcPr>
          <w:p w14:paraId="4E503967"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try {</w:t>
            </w:r>
          </w:p>
          <w:p w14:paraId="76B6FE55"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 xml:space="preserve">    loadTreasureMap("map.txt");</w:t>
            </w:r>
          </w:p>
          <w:p w14:paraId="6547F285"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 catch (const std::ifstream::failure&amp; e) {</w:t>
            </w:r>
          </w:p>
          <w:p w14:paraId="142FCB09"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 xml:space="preserve">    std::cerr &lt;&lt; "Map file could not be loaded: " &lt;&lt; e.what() &lt;&lt; '\n';</w:t>
            </w:r>
          </w:p>
          <w:p w14:paraId="088CCF45"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 catch (const std::runtime_error&amp; e) {</w:t>
            </w:r>
          </w:p>
          <w:p w14:paraId="1CF849FC" w14:textId="77777777" w:rsidR="00D74E0D" w:rsidRPr="00D74E0D" w:rsidRDefault="00D74E0D" w:rsidP="00D74E0D">
            <w:pPr>
              <w:rPr>
                <w:rFonts w:ascii="Courier New" w:hAnsi="Courier New" w:cs="Courier New"/>
                <w:sz w:val="24"/>
                <w:szCs w:val="24"/>
              </w:rPr>
            </w:pPr>
            <w:r w:rsidRPr="00D74E0D">
              <w:rPr>
                <w:rFonts w:ascii="Courier New" w:hAnsi="Courier New" w:cs="Courier New"/>
                <w:sz w:val="24"/>
                <w:szCs w:val="24"/>
              </w:rPr>
              <w:t xml:space="preserve">    std::cerr &lt;&lt; "Runtime error while decoding treasure coordinates: " &lt;&lt; e.what() &lt;&lt; '\n';</w:t>
            </w:r>
          </w:p>
          <w:p w14:paraId="1B81CDBB" w14:textId="7C3AF9B2" w:rsidR="00F72634" w:rsidRPr="00D74E0D" w:rsidRDefault="00D74E0D" w:rsidP="00D74E0D">
            <w:pPr>
              <w:rPr>
                <w:rFonts w:ascii="Courier New" w:hAnsi="Courier New" w:cs="Courier New"/>
                <w:sz w:val="24"/>
                <w:szCs w:val="24"/>
              </w:rPr>
            </w:pPr>
            <w:r w:rsidRPr="00D74E0D">
              <w:rPr>
                <w:rFonts w:ascii="Courier New" w:hAnsi="Courier New" w:cs="Courier New"/>
                <w:sz w:val="24"/>
                <w:szCs w:val="24"/>
              </w:rPr>
              <w:t>}</w:t>
            </w:r>
          </w:p>
        </w:tc>
      </w:tr>
    </w:tbl>
    <w:p w14:paraId="5D3977C1" w14:textId="5FC12452"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2B3BC2D2" w:rsidR="00B475A1" w:rsidRDefault="00B475A1" w:rsidP="00F51FA8">
            <w:pPr>
              <w:pBdr>
                <w:top w:val="nil"/>
                <w:left w:val="nil"/>
                <w:bottom w:val="nil"/>
                <w:right w:val="nil"/>
                <w:between w:val="nil"/>
              </w:pBdr>
            </w:pPr>
            <w:r>
              <w:rPr>
                <w:b/>
              </w:rPr>
              <w:t>Principles(s):</w:t>
            </w:r>
            <w:r>
              <w:t xml:space="preserve"> </w:t>
            </w:r>
            <w:r w:rsidR="003B7ADA">
              <w:t>3. Architect and Design for Security Policies</w:t>
            </w:r>
            <w:r w:rsidR="00A61DDE" w:rsidRPr="009E70E0">
              <w:rPr>
                <w:b/>
                <w:bCs/>
              </w:rPr>
              <w:t xml:space="preserve">, </w:t>
            </w:r>
            <w:r w:rsidR="003B7ADA">
              <w:t>9</w:t>
            </w:r>
            <w:r w:rsidR="00A61DDE" w:rsidRPr="009E70E0">
              <w:t>.</w:t>
            </w:r>
            <w:r w:rsidR="00A61DDE" w:rsidRPr="009E70E0">
              <w:rPr>
                <w:b/>
                <w:bCs/>
              </w:rPr>
              <w:t xml:space="preserve"> </w:t>
            </w:r>
            <w:r w:rsidR="003B7ADA">
              <w:rPr>
                <w:rStyle w:val="Strong"/>
                <w:b w:val="0"/>
                <w:bCs w:val="0"/>
              </w:rPr>
              <w:t>Use Effective Quality Assurance Techniques</w:t>
            </w:r>
            <w:r w:rsidR="00A61DDE" w:rsidRPr="009E70E0">
              <w:t>, and 10.</w:t>
            </w:r>
            <w:r w:rsidR="00A61DDE" w:rsidRPr="009E70E0">
              <w:rPr>
                <w:b/>
                <w:bCs/>
              </w:rPr>
              <w:t xml:space="preserve"> </w:t>
            </w:r>
            <w:r w:rsidR="00A61DDE" w:rsidRPr="009E70E0">
              <w:rPr>
                <w:rStyle w:val="Strong"/>
                <w:b w:val="0"/>
                <w:bCs w:val="0"/>
              </w:rPr>
              <w:t>Adopt a Secure Coding Standard</w:t>
            </w:r>
            <w:r w:rsidR="00A61DDE">
              <w:rPr>
                <w:rStyle w:val="Strong"/>
                <w:b w:val="0"/>
                <w:bCs w:val="0"/>
              </w:rPr>
              <w:t xml:space="preserve">. </w:t>
            </w:r>
            <w:r w:rsidR="003B7ADA">
              <w:rPr>
                <w:rStyle w:val="Strong"/>
                <w:b w:val="0"/>
                <w:bCs w:val="0"/>
              </w:rPr>
              <w:t>Structured exception handling should be built which will also help to identify bugs and is part of standard s</w:t>
            </w:r>
            <w:r w:rsidR="00A61DDE">
              <w:rPr>
                <w:rStyle w:val="Strong"/>
                <w:b w:val="0"/>
                <w:bCs w:val="0"/>
              </w:rPr>
              <w:t>ecure coding</w:t>
            </w:r>
            <w:r w:rsidR="003B7ADA">
              <w:rPr>
                <w:rStyle w:val="Strong"/>
                <w:b w:val="0"/>
                <w:bCs w:val="0"/>
              </w:rP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A7D8368" w:rsidR="00B475A1" w:rsidRDefault="00E873E2" w:rsidP="00F51FA8">
            <w:pPr>
              <w:jc w:val="center"/>
            </w:pPr>
            <w:r>
              <w:t>Medium</w:t>
            </w:r>
          </w:p>
        </w:tc>
        <w:tc>
          <w:tcPr>
            <w:tcW w:w="1341" w:type="dxa"/>
            <w:shd w:val="clear" w:color="auto" w:fill="auto"/>
          </w:tcPr>
          <w:p w14:paraId="3F2670C9" w14:textId="6D8ADF55" w:rsidR="00B475A1" w:rsidRDefault="00E873E2" w:rsidP="00F51FA8">
            <w:pPr>
              <w:jc w:val="center"/>
            </w:pPr>
            <w:r>
              <w:t>Likely</w:t>
            </w:r>
          </w:p>
        </w:tc>
        <w:tc>
          <w:tcPr>
            <w:tcW w:w="4021" w:type="dxa"/>
            <w:shd w:val="clear" w:color="auto" w:fill="auto"/>
          </w:tcPr>
          <w:p w14:paraId="40C1B5AC" w14:textId="3C13A3BA" w:rsidR="00B475A1" w:rsidRDefault="00E873E2" w:rsidP="00F51FA8">
            <w:pPr>
              <w:jc w:val="center"/>
            </w:pPr>
            <w:r>
              <w:t>Low</w:t>
            </w:r>
          </w:p>
        </w:tc>
        <w:tc>
          <w:tcPr>
            <w:tcW w:w="1807" w:type="dxa"/>
            <w:shd w:val="clear" w:color="auto" w:fill="auto"/>
          </w:tcPr>
          <w:p w14:paraId="62635B7A" w14:textId="790C3DCD" w:rsidR="00B475A1" w:rsidRDefault="00E873E2" w:rsidP="00F51FA8">
            <w:pPr>
              <w:jc w:val="center"/>
            </w:pPr>
            <w:r>
              <w:t>Medium</w:t>
            </w:r>
          </w:p>
        </w:tc>
        <w:tc>
          <w:tcPr>
            <w:tcW w:w="1805" w:type="dxa"/>
            <w:shd w:val="clear" w:color="auto" w:fill="auto"/>
          </w:tcPr>
          <w:p w14:paraId="18B948EA" w14:textId="0A5745B4" w:rsidR="00B475A1" w:rsidRDefault="00E873E2"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604AC70" w:rsidR="00B475A1" w:rsidRDefault="00352672" w:rsidP="00F51FA8">
            <w:pPr>
              <w:jc w:val="center"/>
            </w:pPr>
            <w:r>
              <w:t>SonarQube</w:t>
            </w:r>
          </w:p>
        </w:tc>
        <w:tc>
          <w:tcPr>
            <w:tcW w:w="1341" w:type="dxa"/>
            <w:shd w:val="clear" w:color="auto" w:fill="auto"/>
          </w:tcPr>
          <w:p w14:paraId="348AB2BC" w14:textId="114D5C13" w:rsidR="00B475A1" w:rsidRDefault="00352672" w:rsidP="00F51FA8">
            <w:pPr>
              <w:jc w:val="center"/>
            </w:pPr>
            <w:r>
              <w:t>9.9 LTS</w:t>
            </w:r>
          </w:p>
        </w:tc>
        <w:tc>
          <w:tcPr>
            <w:tcW w:w="4021" w:type="dxa"/>
            <w:shd w:val="clear" w:color="auto" w:fill="auto"/>
          </w:tcPr>
          <w:p w14:paraId="47F79C0E" w14:textId="7A7B35BE" w:rsidR="00B475A1" w:rsidRDefault="00352672" w:rsidP="00F51FA8">
            <w:pPr>
              <w:jc w:val="center"/>
            </w:pPr>
            <w:r>
              <w:t>Cpp:S3626</w:t>
            </w:r>
          </w:p>
        </w:tc>
        <w:tc>
          <w:tcPr>
            <w:tcW w:w="3611" w:type="dxa"/>
            <w:shd w:val="clear" w:color="auto" w:fill="auto"/>
          </w:tcPr>
          <w:p w14:paraId="012AA30D" w14:textId="643A8A7A" w:rsidR="00B475A1" w:rsidRDefault="00352672" w:rsidP="00F51FA8">
            <w:pPr>
              <w:jc w:val="center"/>
            </w:pPr>
            <w:r>
              <w:t xml:space="preserve">Warns when generic exceptions are used instead of specific. </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1EDB891E" w:rsidR="00B475A1" w:rsidRPr="00D74E0D" w:rsidRDefault="00D74E0D" w:rsidP="00F51FA8">
            <w:pPr>
              <w:jc w:val="center"/>
              <w:rPr>
                <w:b/>
                <w:bCs/>
                <w:sz w:val="24"/>
                <w:szCs w:val="24"/>
              </w:rPr>
            </w:pPr>
            <w:r w:rsidRPr="00D74E0D">
              <w:rPr>
                <w:b/>
                <w:bCs/>
              </w:rPr>
              <w:t>Close Files and Free Resources to Prevent Leaks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C57C7D6" w:rsidR="00B475A1" w:rsidRDefault="00D74E0D" w:rsidP="00F51FA8">
            <w:pPr>
              <w:jc w:val="center"/>
            </w:pPr>
            <w:r>
              <w:t>File and Resource Handling</w:t>
            </w:r>
          </w:p>
        </w:tc>
        <w:tc>
          <w:tcPr>
            <w:tcW w:w="1341" w:type="dxa"/>
            <w:tcMar>
              <w:top w:w="100" w:type="dxa"/>
              <w:left w:w="100" w:type="dxa"/>
              <w:bottom w:w="100" w:type="dxa"/>
              <w:right w:w="100" w:type="dxa"/>
            </w:tcMar>
          </w:tcPr>
          <w:p w14:paraId="5C9484A9" w14:textId="4B67237D" w:rsidR="00B475A1" w:rsidRDefault="00D74E0D" w:rsidP="00F51FA8">
            <w:pPr>
              <w:jc w:val="center"/>
            </w:pPr>
            <w:r>
              <w:t>STD-008-CPP</w:t>
            </w:r>
          </w:p>
        </w:tc>
        <w:tc>
          <w:tcPr>
            <w:tcW w:w="7632" w:type="dxa"/>
            <w:tcMar>
              <w:top w:w="100" w:type="dxa"/>
              <w:left w:w="100" w:type="dxa"/>
              <w:bottom w:w="100" w:type="dxa"/>
              <w:right w:w="100" w:type="dxa"/>
            </w:tcMar>
          </w:tcPr>
          <w:p w14:paraId="48B2377D" w14:textId="79902E75" w:rsidR="00B475A1" w:rsidRDefault="00D74E0D" w:rsidP="00F51FA8">
            <w:r>
              <w:t xml:space="preserve">Memory leaks can be caused by the failure to close files. Other issues can also occur such as data corruption and file locks. Proper cleanup ensures the availability of resources for future uses.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365F46" w:rsidR="00F72634" w:rsidRDefault="00EF2F4C" w:rsidP="0015146B">
            <w:r>
              <w:t>Here the file is never closed introducing the possibility of corruption and memory leaks.</w:t>
            </w:r>
          </w:p>
        </w:tc>
      </w:tr>
      <w:tr w:rsidR="00F72634" w14:paraId="1F240B56" w14:textId="77777777" w:rsidTr="00001F14">
        <w:trPr>
          <w:trHeight w:val="460"/>
        </w:trPr>
        <w:tc>
          <w:tcPr>
            <w:tcW w:w="10800" w:type="dxa"/>
            <w:tcMar>
              <w:top w:w="100" w:type="dxa"/>
              <w:left w:w="100" w:type="dxa"/>
              <w:bottom w:w="100" w:type="dxa"/>
              <w:right w:w="100" w:type="dxa"/>
            </w:tcMar>
          </w:tcPr>
          <w:p w14:paraId="5AE05C62"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FILE* log = fopen("ledger.txt", "r");</w:t>
            </w:r>
          </w:p>
          <w:p w14:paraId="6C4506AC"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if (log) {</w:t>
            </w:r>
          </w:p>
          <w:p w14:paraId="2F1DE3FB"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 xml:space="preserve">    // Read from the log...</w:t>
            </w:r>
          </w:p>
          <w:p w14:paraId="28BFD273" w14:textId="1AEFA83C"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 xml:space="preserve">    // </w:t>
            </w:r>
            <w:r>
              <w:rPr>
                <w:rFonts w:ascii="Courier New" w:hAnsi="Courier New" w:cs="Courier New"/>
                <w:sz w:val="24"/>
                <w:szCs w:val="24"/>
              </w:rPr>
              <w:t xml:space="preserve">does not </w:t>
            </w:r>
            <w:r w:rsidRPr="00EF2F4C">
              <w:rPr>
                <w:rFonts w:ascii="Courier New" w:hAnsi="Courier New" w:cs="Courier New"/>
                <w:sz w:val="24"/>
                <w:szCs w:val="24"/>
              </w:rPr>
              <w:t>fclose(log)</w:t>
            </w:r>
          </w:p>
          <w:p w14:paraId="01CC8C03" w14:textId="61F95D71" w:rsidR="00F72634" w:rsidRPr="00EF2F4C" w:rsidRDefault="00EF2F4C" w:rsidP="00EF2F4C">
            <w:pPr>
              <w:rPr>
                <w:rFonts w:ascii="Courier New" w:hAnsi="Courier New" w:cs="Courier New"/>
                <w:sz w:val="24"/>
                <w:szCs w:val="24"/>
              </w:rPr>
            </w:pPr>
            <w:r w:rsidRPr="00EF2F4C">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31E6657" w:rsidR="00F72634" w:rsidRDefault="00EF2F4C" w:rsidP="0015146B">
            <w:r>
              <w:t xml:space="preserve">The file is properly closed using </w:t>
            </w:r>
            <w:r w:rsidRPr="00EF2F4C">
              <w:rPr>
                <w:rFonts w:ascii="Courier New" w:hAnsi="Courier New" w:cs="Courier New"/>
                <w:sz w:val="24"/>
                <w:szCs w:val="24"/>
              </w:rPr>
              <w:t>fclose()</w:t>
            </w:r>
            <w:r>
              <w:t xml:space="preserve">, ensuring the issues of a file left open are avoided. </w:t>
            </w:r>
          </w:p>
        </w:tc>
      </w:tr>
      <w:tr w:rsidR="00F72634" w14:paraId="2A6DB0E0" w14:textId="77777777" w:rsidTr="00001F14">
        <w:trPr>
          <w:trHeight w:val="460"/>
        </w:trPr>
        <w:tc>
          <w:tcPr>
            <w:tcW w:w="10800" w:type="dxa"/>
            <w:tcMar>
              <w:top w:w="100" w:type="dxa"/>
              <w:left w:w="100" w:type="dxa"/>
              <w:bottom w:w="100" w:type="dxa"/>
              <w:right w:w="100" w:type="dxa"/>
            </w:tcMar>
          </w:tcPr>
          <w:p w14:paraId="060E8AFD"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FILE* log = fopen("ledger.txt", "r");</w:t>
            </w:r>
          </w:p>
          <w:p w14:paraId="76F6B139"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if (log) {</w:t>
            </w:r>
          </w:p>
          <w:p w14:paraId="70F9C314" w14:textId="77777777"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 xml:space="preserve">    // Read from the log...</w:t>
            </w:r>
          </w:p>
          <w:p w14:paraId="38BDBB58" w14:textId="4772B7E1" w:rsidR="00EF2F4C" w:rsidRPr="00EF2F4C" w:rsidRDefault="00EF2F4C" w:rsidP="00EF2F4C">
            <w:pPr>
              <w:rPr>
                <w:rFonts w:ascii="Courier New" w:hAnsi="Courier New" w:cs="Courier New"/>
                <w:sz w:val="24"/>
                <w:szCs w:val="24"/>
              </w:rPr>
            </w:pPr>
            <w:r w:rsidRPr="00EF2F4C">
              <w:rPr>
                <w:rFonts w:ascii="Courier New" w:hAnsi="Courier New" w:cs="Courier New"/>
                <w:sz w:val="24"/>
                <w:szCs w:val="24"/>
              </w:rPr>
              <w:t xml:space="preserve">    fclose(log);  // </w:t>
            </w:r>
            <w:r>
              <w:rPr>
                <w:rFonts w:ascii="Courier New" w:hAnsi="Courier New" w:cs="Courier New"/>
                <w:sz w:val="24"/>
                <w:szCs w:val="24"/>
              </w:rPr>
              <w:t>properly close log</w:t>
            </w:r>
          </w:p>
          <w:p w14:paraId="0D2047C3" w14:textId="61C8FA28" w:rsidR="00F72634" w:rsidRDefault="00EF2F4C" w:rsidP="00EF2F4C">
            <w:r w:rsidRPr="00EF2F4C">
              <w:rPr>
                <w:rFonts w:ascii="Courier New" w:hAnsi="Courier New" w:cs="Courier New"/>
                <w:sz w:val="24"/>
                <w:szCs w:val="24"/>
              </w:rPr>
              <w:t>}</w:t>
            </w:r>
          </w:p>
        </w:tc>
      </w:tr>
    </w:tbl>
    <w:p w14:paraId="7517B5DF" w14:textId="16E15C9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406A8C3" w:rsidR="00B475A1" w:rsidRDefault="00B475A1" w:rsidP="00F51FA8">
            <w:pPr>
              <w:pBdr>
                <w:top w:val="nil"/>
                <w:left w:val="nil"/>
                <w:bottom w:val="nil"/>
                <w:right w:val="nil"/>
                <w:between w:val="nil"/>
              </w:pBdr>
            </w:pPr>
            <w:r>
              <w:rPr>
                <w:b/>
              </w:rPr>
              <w:t>Principles(s):</w:t>
            </w:r>
            <w:r>
              <w:t xml:space="preserve"> </w:t>
            </w:r>
            <w:r w:rsidR="003B7ADA">
              <w:t>5</w:t>
            </w:r>
            <w:r w:rsidR="003B7ADA" w:rsidRPr="009E70E0">
              <w:t>.</w:t>
            </w:r>
            <w:r w:rsidR="003B7ADA" w:rsidRPr="009E70E0">
              <w:rPr>
                <w:b/>
                <w:bCs/>
              </w:rPr>
              <w:t xml:space="preserve"> </w:t>
            </w:r>
            <w:r w:rsidR="003B7ADA">
              <w:rPr>
                <w:rStyle w:val="Strong"/>
                <w:b w:val="0"/>
                <w:bCs w:val="0"/>
              </w:rPr>
              <w:t>Default Deny</w:t>
            </w:r>
            <w:r w:rsidR="003B7ADA" w:rsidRPr="009E70E0">
              <w:rPr>
                <w:b/>
                <w:bCs/>
              </w:rPr>
              <w:t xml:space="preserve">, </w:t>
            </w:r>
            <w:r w:rsidR="003B7ADA">
              <w:t>6</w:t>
            </w:r>
            <w:r w:rsidR="003B7ADA" w:rsidRPr="009E70E0">
              <w:t>.</w:t>
            </w:r>
            <w:r w:rsidR="003B7ADA" w:rsidRPr="009E70E0">
              <w:rPr>
                <w:b/>
                <w:bCs/>
              </w:rPr>
              <w:t xml:space="preserve"> </w:t>
            </w:r>
            <w:r w:rsidR="003B7ADA">
              <w:rPr>
                <w:rStyle w:val="Strong"/>
                <w:b w:val="0"/>
                <w:bCs w:val="0"/>
              </w:rPr>
              <w:t>Adhere to the Principle of Least Privilege</w:t>
            </w:r>
            <w:r w:rsidR="003B7ADA" w:rsidRPr="009E70E0">
              <w:t>, and 10.</w:t>
            </w:r>
            <w:r w:rsidR="003B7ADA" w:rsidRPr="009E70E0">
              <w:rPr>
                <w:b/>
                <w:bCs/>
              </w:rPr>
              <w:t xml:space="preserve"> </w:t>
            </w:r>
            <w:r w:rsidR="003B7ADA" w:rsidRPr="009E70E0">
              <w:rPr>
                <w:rStyle w:val="Strong"/>
                <w:b w:val="0"/>
                <w:bCs w:val="0"/>
              </w:rPr>
              <w:t>Adopt a Secure Coding Standard</w:t>
            </w:r>
            <w:r w:rsidR="003B7ADA">
              <w:rPr>
                <w:rStyle w:val="Strong"/>
                <w:b w:val="0"/>
                <w:bCs w:val="0"/>
              </w:rPr>
              <w:t>. When not in use, resources permission should be set to deny, minimizing unnecessary access privileges. Secure coding standards are met when employing these principles.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5E247C6" w:rsidR="00B475A1" w:rsidRDefault="00E873E2" w:rsidP="00F51FA8">
            <w:pPr>
              <w:jc w:val="center"/>
            </w:pPr>
            <w:r>
              <w:t>Medium</w:t>
            </w:r>
          </w:p>
        </w:tc>
        <w:tc>
          <w:tcPr>
            <w:tcW w:w="1341" w:type="dxa"/>
            <w:shd w:val="clear" w:color="auto" w:fill="auto"/>
          </w:tcPr>
          <w:p w14:paraId="6D7BD83E" w14:textId="1066379E" w:rsidR="00B475A1" w:rsidRDefault="00E873E2" w:rsidP="00F51FA8">
            <w:pPr>
              <w:jc w:val="center"/>
            </w:pPr>
            <w:r>
              <w:t>Likely</w:t>
            </w:r>
          </w:p>
        </w:tc>
        <w:tc>
          <w:tcPr>
            <w:tcW w:w="4021" w:type="dxa"/>
            <w:shd w:val="clear" w:color="auto" w:fill="auto"/>
          </w:tcPr>
          <w:p w14:paraId="4323B829" w14:textId="512F00E1" w:rsidR="00B475A1" w:rsidRDefault="00E873E2" w:rsidP="00F51FA8">
            <w:pPr>
              <w:jc w:val="center"/>
            </w:pPr>
            <w:r>
              <w:t>Low</w:t>
            </w:r>
          </w:p>
        </w:tc>
        <w:tc>
          <w:tcPr>
            <w:tcW w:w="1807" w:type="dxa"/>
            <w:shd w:val="clear" w:color="auto" w:fill="auto"/>
          </w:tcPr>
          <w:p w14:paraId="4C5CDDA0" w14:textId="57F4B018" w:rsidR="00B475A1" w:rsidRDefault="00E873E2" w:rsidP="00F51FA8">
            <w:pPr>
              <w:jc w:val="center"/>
            </w:pPr>
            <w:r>
              <w:t>Medium</w:t>
            </w:r>
          </w:p>
        </w:tc>
        <w:tc>
          <w:tcPr>
            <w:tcW w:w="1805" w:type="dxa"/>
            <w:shd w:val="clear" w:color="auto" w:fill="auto"/>
          </w:tcPr>
          <w:p w14:paraId="21AF3013" w14:textId="667D54F7" w:rsidR="00B475A1" w:rsidRDefault="00E873E2" w:rsidP="00F51FA8">
            <w:pPr>
              <w:jc w:val="center"/>
            </w:pPr>
            <w:r>
              <w:t>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6F86E3DA" w14:textId="77777777" w:rsidTr="00001F14">
        <w:trPr>
          <w:trHeight w:val="460"/>
        </w:trPr>
        <w:tc>
          <w:tcPr>
            <w:tcW w:w="1807" w:type="dxa"/>
            <w:shd w:val="clear" w:color="auto" w:fill="auto"/>
          </w:tcPr>
          <w:p w14:paraId="258CE126" w14:textId="75BE2BFF" w:rsidR="00B475A1" w:rsidRDefault="00352672" w:rsidP="00F51FA8">
            <w:pPr>
              <w:jc w:val="center"/>
            </w:pPr>
            <w:r>
              <w:t>Cppcheck</w:t>
            </w:r>
          </w:p>
        </w:tc>
        <w:tc>
          <w:tcPr>
            <w:tcW w:w="1341" w:type="dxa"/>
            <w:shd w:val="clear" w:color="auto" w:fill="auto"/>
          </w:tcPr>
          <w:p w14:paraId="28A63EAE" w14:textId="6DE5544D" w:rsidR="00B475A1" w:rsidRDefault="00352672" w:rsidP="00F51FA8">
            <w:pPr>
              <w:jc w:val="center"/>
            </w:pPr>
            <w:r>
              <w:t>2.14</w:t>
            </w:r>
          </w:p>
        </w:tc>
        <w:tc>
          <w:tcPr>
            <w:tcW w:w="4021" w:type="dxa"/>
            <w:shd w:val="clear" w:color="auto" w:fill="auto"/>
          </w:tcPr>
          <w:p w14:paraId="0CBF64D1" w14:textId="7FFCCC7B" w:rsidR="00B475A1" w:rsidRDefault="00352672" w:rsidP="00F51FA8">
            <w:pPr>
              <w:jc w:val="center"/>
              <w:rPr>
                <w:u w:val="single"/>
              </w:rPr>
            </w:pPr>
            <w:r>
              <w:t>resourceLeak</w:t>
            </w:r>
          </w:p>
        </w:tc>
        <w:tc>
          <w:tcPr>
            <w:tcW w:w="3611" w:type="dxa"/>
            <w:shd w:val="clear" w:color="auto" w:fill="auto"/>
          </w:tcPr>
          <w:p w14:paraId="258B63F8" w14:textId="436154B1" w:rsidR="00B475A1" w:rsidRDefault="00352672" w:rsidP="00F51FA8">
            <w:pPr>
              <w:jc w:val="center"/>
            </w:pPr>
            <w:r>
              <w:t>A static check for unclosed files/unfreed memory.</w:t>
            </w:r>
          </w:p>
        </w:tc>
      </w:tr>
      <w:tr w:rsidR="00B475A1" w14:paraId="669BE97C" w14:textId="77777777" w:rsidTr="00001F14">
        <w:trPr>
          <w:trHeight w:val="460"/>
        </w:trPr>
        <w:tc>
          <w:tcPr>
            <w:tcW w:w="1807" w:type="dxa"/>
            <w:shd w:val="clear" w:color="auto" w:fill="auto"/>
          </w:tcPr>
          <w:p w14:paraId="24E01C55" w14:textId="0BE15235" w:rsidR="00B475A1" w:rsidRDefault="00352672" w:rsidP="00F51FA8">
            <w:pPr>
              <w:jc w:val="center"/>
            </w:pPr>
            <w:r>
              <w:t>Coverity</w:t>
            </w:r>
          </w:p>
        </w:tc>
        <w:tc>
          <w:tcPr>
            <w:tcW w:w="1341" w:type="dxa"/>
            <w:shd w:val="clear" w:color="auto" w:fill="auto"/>
          </w:tcPr>
          <w:p w14:paraId="44AB9F5A" w14:textId="643367E7" w:rsidR="00B475A1" w:rsidRDefault="00352672" w:rsidP="00F51FA8">
            <w:pPr>
              <w:jc w:val="center"/>
            </w:pPr>
            <w:r>
              <w:t>2024.06</w:t>
            </w:r>
          </w:p>
        </w:tc>
        <w:tc>
          <w:tcPr>
            <w:tcW w:w="4021" w:type="dxa"/>
            <w:shd w:val="clear" w:color="auto" w:fill="auto"/>
          </w:tcPr>
          <w:p w14:paraId="070D1B90" w14:textId="18480858" w:rsidR="00B475A1" w:rsidRDefault="00352672" w:rsidP="00F51FA8">
            <w:pPr>
              <w:jc w:val="center"/>
              <w:rPr>
                <w:u w:val="single"/>
              </w:rPr>
            </w:pPr>
            <w:r>
              <w:t>RESOURCE_LEAK</w:t>
            </w:r>
          </w:p>
        </w:tc>
        <w:tc>
          <w:tcPr>
            <w:tcW w:w="3611" w:type="dxa"/>
            <w:shd w:val="clear" w:color="auto" w:fill="auto"/>
          </w:tcPr>
          <w:p w14:paraId="1CE70AF4" w14:textId="1A8EFD13" w:rsidR="00B475A1" w:rsidRDefault="00352672" w:rsidP="00F51FA8">
            <w:pPr>
              <w:jc w:val="center"/>
            </w:pPr>
            <w:r>
              <w:t>Detects unclosed files.</w:t>
            </w:r>
          </w:p>
        </w:tc>
      </w:tr>
    </w:tbl>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F5B9CAE" w:rsidR="00B475A1" w:rsidRPr="00EF2F4C" w:rsidRDefault="00EF2F4C" w:rsidP="00F51FA8">
            <w:pPr>
              <w:jc w:val="center"/>
              <w:rPr>
                <w:b/>
                <w:bCs/>
                <w:sz w:val="24"/>
                <w:szCs w:val="24"/>
              </w:rPr>
            </w:pPr>
            <w:r w:rsidRPr="00EF2F4C">
              <w:rPr>
                <w:b/>
                <w:bCs/>
              </w:rPr>
              <w:t>Limit Use of System Calls and Shell Execution</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B2DF2B3" w:rsidR="00B475A1" w:rsidRDefault="00EF2F4C" w:rsidP="00F51FA8">
            <w:pPr>
              <w:jc w:val="center"/>
            </w:pPr>
            <w:r>
              <w:t>System Calls and Shell Execution</w:t>
            </w:r>
          </w:p>
        </w:tc>
        <w:tc>
          <w:tcPr>
            <w:tcW w:w="1341" w:type="dxa"/>
            <w:tcMar>
              <w:top w:w="100" w:type="dxa"/>
              <w:left w:w="100" w:type="dxa"/>
              <w:bottom w:w="100" w:type="dxa"/>
              <w:right w:w="100" w:type="dxa"/>
            </w:tcMar>
          </w:tcPr>
          <w:p w14:paraId="519E82BC" w14:textId="05DB3569" w:rsidR="00B475A1" w:rsidRDefault="00EF2F4C" w:rsidP="00F51FA8">
            <w:pPr>
              <w:jc w:val="center"/>
            </w:pPr>
            <w:r>
              <w:t>STD-009-CPP</w:t>
            </w:r>
          </w:p>
        </w:tc>
        <w:tc>
          <w:tcPr>
            <w:tcW w:w="7632" w:type="dxa"/>
            <w:tcMar>
              <w:top w:w="100" w:type="dxa"/>
              <w:left w:w="100" w:type="dxa"/>
              <w:bottom w:w="100" w:type="dxa"/>
              <w:right w:w="100" w:type="dxa"/>
            </w:tcMar>
          </w:tcPr>
          <w:p w14:paraId="490A5770" w14:textId="6446C320" w:rsidR="00B475A1" w:rsidRDefault="00EF2F4C" w:rsidP="00F51FA8">
            <w:r>
              <w:t xml:space="preserve">System calls and shell execution are risky practices due to the possibility of functions such as </w:t>
            </w:r>
            <w:r w:rsidRPr="00EF2F4C">
              <w:rPr>
                <w:rFonts w:ascii="Courier New" w:hAnsi="Courier New" w:cs="Courier New"/>
              </w:rPr>
              <w:t>system()</w:t>
            </w:r>
            <w:r>
              <w:t xml:space="preserve">, </w:t>
            </w:r>
            <w:r w:rsidRPr="00EF2F4C">
              <w:rPr>
                <w:rFonts w:ascii="Courier New" w:hAnsi="Courier New" w:cs="Courier New"/>
              </w:rPr>
              <w:t>popen()</w:t>
            </w:r>
            <w:r>
              <w:t xml:space="preserve">, and </w:t>
            </w:r>
            <w:r w:rsidRPr="00EF2F4C">
              <w:rPr>
                <w:rFonts w:ascii="Courier New" w:hAnsi="Courier New" w:cs="Courier New"/>
              </w:rPr>
              <w:t>exec()</w:t>
            </w:r>
            <w:r>
              <w:t xml:space="preserve"> being vulnerable to exploits via malicious shell command injection. Safer alternatives can be used such as platform specific APIs like </w:t>
            </w:r>
            <w:r w:rsidRPr="00EF2F4C">
              <w:rPr>
                <w:rFonts w:ascii="Courier New" w:hAnsi="Courier New" w:cs="Courier New"/>
              </w:rPr>
              <w:t>std::filesystem</w:t>
            </w:r>
            <w:r>
              <w:t xml:space="preserve"> and file streams.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5491ABCA" w:rsidR="00F72634" w:rsidRDefault="00EF2F4C" w:rsidP="0015146B">
            <w:r>
              <w:t xml:space="preserve">Passing user input into the command </w:t>
            </w:r>
            <w:r w:rsidR="002E71BC">
              <w:t>presents the opportunity for injection.</w:t>
            </w:r>
          </w:p>
        </w:tc>
      </w:tr>
      <w:tr w:rsidR="00F72634" w14:paraId="25A0CD90" w14:textId="77777777" w:rsidTr="00001F14">
        <w:trPr>
          <w:trHeight w:val="460"/>
        </w:trPr>
        <w:tc>
          <w:tcPr>
            <w:tcW w:w="10800" w:type="dxa"/>
            <w:tcMar>
              <w:top w:w="100" w:type="dxa"/>
              <w:left w:w="100" w:type="dxa"/>
              <w:bottom w:w="100" w:type="dxa"/>
              <w:right w:w="100" w:type="dxa"/>
            </w:tcMar>
          </w:tcPr>
          <w:p w14:paraId="6622573B"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std::string filename = getUserInput();</w:t>
            </w:r>
          </w:p>
          <w:p w14:paraId="4E7968AB"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std::string command = "cat " + filename;</w:t>
            </w:r>
          </w:p>
          <w:p w14:paraId="5E1D505C" w14:textId="08D9E266" w:rsidR="00F72634" w:rsidRDefault="002E71BC" w:rsidP="002E71BC">
            <w:r w:rsidRPr="002E71BC">
              <w:rPr>
                <w:rFonts w:ascii="Courier New" w:hAnsi="Courier New" w:cs="Courier New"/>
                <w:sz w:val="24"/>
                <w:szCs w:val="24"/>
              </w:rPr>
              <w:t>system(command.c_str());</w:t>
            </w:r>
            <w:r>
              <w:t xml:space="preserve">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5EB48C6" w:rsidR="00F72634" w:rsidRDefault="002E71BC" w:rsidP="0015146B">
            <w:r>
              <w:t xml:space="preserve">In the safer version of this code, the user input is passed through </w:t>
            </w:r>
            <w:r w:rsidRPr="002E71BC">
              <w:rPr>
                <w:rFonts w:ascii="Courier New" w:hAnsi="Courier New" w:cs="Courier New"/>
              </w:rPr>
              <w:t>ifstream()</w:t>
            </w:r>
            <w:r>
              <w:t xml:space="preserve">, removing the shell involvement and direct commands. This prevents injection opportunities. </w:t>
            </w:r>
          </w:p>
        </w:tc>
      </w:tr>
      <w:tr w:rsidR="00F72634" w14:paraId="4E6EA6E9" w14:textId="77777777" w:rsidTr="00001F14">
        <w:trPr>
          <w:trHeight w:val="460"/>
        </w:trPr>
        <w:tc>
          <w:tcPr>
            <w:tcW w:w="10800" w:type="dxa"/>
            <w:tcMar>
              <w:top w:w="100" w:type="dxa"/>
              <w:left w:w="100" w:type="dxa"/>
              <w:bottom w:w="100" w:type="dxa"/>
              <w:right w:w="100" w:type="dxa"/>
            </w:tcMar>
          </w:tcPr>
          <w:p w14:paraId="2B9B7E62"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std::string filename = getUserInput();</w:t>
            </w:r>
          </w:p>
          <w:p w14:paraId="074C2FF9"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std::ifstream file(filename);</w:t>
            </w:r>
          </w:p>
          <w:p w14:paraId="10D92A0B"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if (file.is_open()) {</w:t>
            </w:r>
          </w:p>
          <w:p w14:paraId="762E9F84"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xml:space="preserve">    std::string line;</w:t>
            </w:r>
          </w:p>
          <w:p w14:paraId="75AA7BA4"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xml:space="preserve">    while (std::getline(file, line)) {</w:t>
            </w:r>
          </w:p>
          <w:p w14:paraId="285649FA"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xml:space="preserve">        std::cout &lt;&lt; line &lt;&lt; '\n';</w:t>
            </w:r>
          </w:p>
          <w:p w14:paraId="1160B7FE"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xml:space="preserve">    }</w:t>
            </w:r>
          </w:p>
          <w:p w14:paraId="467F3948" w14:textId="77777777"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else {</w:t>
            </w:r>
          </w:p>
          <w:p w14:paraId="19C546DE" w14:textId="5FDE0FBB" w:rsidR="002E71BC" w:rsidRPr="002E71BC" w:rsidRDefault="002E71BC" w:rsidP="002E71BC">
            <w:pPr>
              <w:rPr>
                <w:rFonts w:ascii="Courier New" w:hAnsi="Courier New" w:cs="Courier New"/>
                <w:sz w:val="24"/>
                <w:szCs w:val="24"/>
              </w:rPr>
            </w:pPr>
            <w:r w:rsidRPr="002E71BC">
              <w:rPr>
                <w:rFonts w:ascii="Courier New" w:hAnsi="Courier New" w:cs="Courier New"/>
                <w:sz w:val="24"/>
                <w:szCs w:val="24"/>
              </w:rPr>
              <w:t xml:space="preserve">    std::cerr &lt;&lt; "Couldn’t open the logbook!\n";</w:t>
            </w:r>
          </w:p>
          <w:p w14:paraId="316D7001" w14:textId="403C5F9B" w:rsidR="00F72634" w:rsidRDefault="002E71BC" w:rsidP="002E71BC">
            <w:r w:rsidRPr="002E71BC">
              <w:rPr>
                <w:rFonts w:ascii="Courier New" w:hAnsi="Courier New" w:cs="Courier New"/>
                <w:sz w:val="24"/>
                <w:szCs w:val="24"/>
              </w:rPr>
              <w:t>}</w:t>
            </w:r>
          </w:p>
        </w:tc>
      </w:tr>
    </w:tbl>
    <w:p w14:paraId="3383FF43" w14:textId="6E853ED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7E309D7" w:rsidR="00B475A1" w:rsidRDefault="00B475A1" w:rsidP="00F51FA8">
            <w:pPr>
              <w:pBdr>
                <w:top w:val="nil"/>
                <w:left w:val="nil"/>
                <w:bottom w:val="nil"/>
                <w:right w:val="nil"/>
                <w:between w:val="nil"/>
              </w:pBdr>
            </w:pPr>
            <w:r>
              <w:rPr>
                <w:b/>
              </w:rPr>
              <w:t>Principles(s):</w:t>
            </w:r>
            <w:r w:rsidR="00E873E2">
              <w:rPr>
                <w:rStyle w:val="Strong"/>
                <w:b w:val="0"/>
                <w:bCs w:val="0"/>
              </w:rPr>
              <w:t xml:space="preserve"> </w:t>
            </w:r>
            <w:r w:rsidR="00E873E2">
              <w:t>3. Architect and Design for Security Policies</w:t>
            </w:r>
            <w:r w:rsidR="00E873E2" w:rsidRPr="009E70E0">
              <w:rPr>
                <w:b/>
                <w:bCs/>
              </w:rPr>
              <w:t xml:space="preserve">, </w:t>
            </w:r>
            <w:r w:rsidR="00E873E2">
              <w:t>4</w:t>
            </w:r>
            <w:r w:rsidR="00E873E2" w:rsidRPr="009E70E0">
              <w:t>.</w:t>
            </w:r>
            <w:r w:rsidR="00E873E2" w:rsidRPr="009E70E0">
              <w:rPr>
                <w:b/>
                <w:bCs/>
              </w:rPr>
              <w:t xml:space="preserve"> </w:t>
            </w:r>
            <w:r w:rsidR="00E873E2">
              <w:rPr>
                <w:rStyle w:val="Strong"/>
                <w:b w:val="0"/>
                <w:bCs w:val="0"/>
              </w:rPr>
              <w:t>Keep It Simple</w:t>
            </w:r>
            <w:r w:rsidR="00E873E2" w:rsidRPr="009E70E0">
              <w:t xml:space="preserve">, </w:t>
            </w:r>
            <w:r w:rsidR="00E873E2">
              <w:t xml:space="preserve">7. Sanitize Data Sent to Other Systems, </w:t>
            </w:r>
            <w:r w:rsidR="00E873E2" w:rsidRPr="009E70E0">
              <w:t>and 10.</w:t>
            </w:r>
            <w:r w:rsidR="00E873E2" w:rsidRPr="009E70E0">
              <w:rPr>
                <w:b/>
                <w:bCs/>
              </w:rPr>
              <w:t xml:space="preserve"> </w:t>
            </w:r>
            <w:r w:rsidR="00E873E2" w:rsidRPr="009E70E0">
              <w:rPr>
                <w:rStyle w:val="Strong"/>
                <w:b w:val="0"/>
                <w:bCs w:val="0"/>
              </w:rPr>
              <w:t>Adopt a Secure Coding Standard</w:t>
            </w:r>
            <w:r w:rsidR="00E873E2">
              <w:rPr>
                <w:rStyle w:val="Strong"/>
                <w:b w:val="0"/>
                <w:bCs w:val="0"/>
              </w:rPr>
              <w:t xml:space="preserve">. By avoiding shell calls, code is kept simple and prevents injections, keeping with secure code practices.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8ADF8B6" w:rsidR="00B475A1" w:rsidRDefault="009E302F" w:rsidP="00F51FA8">
            <w:pPr>
              <w:jc w:val="center"/>
            </w:pPr>
            <w:r>
              <w:t>High</w:t>
            </w:r>
          </w:p>
        </w:tc>
        <w:tc>
          <w:tcPr>
            <w:tcW w:w="1341" w:type="dxa"/>
            <w:shd w:val="clear" w:color="auto" w:fill="auto"/>
          </w:tcPr>
          <w:p w14:paraId="72BD1BCD" w14:textId="4E5F45DA" w:rsidR="00B475A1" w:rsidRDefault="009E302F" w:rsidP="00F51FA8">
            <w:pPr>
              <w:jc w:val="center"/>
            </w:pPr>
            <w:r>
              <w:t>Likely</w:t>
            </w:r>
          </w:p>
        </w:tc>
        <w:tc>
          <w:tcPr>
            <w:tcW w:w="4021" w:type="dxa"/>
            <w:shd w:val="clear" w:color="auto" w:fill="auto"/>
          </w:tcPr>
          <w:p w14:paraId="5BE08C9E" w14:textId="4CADBF8C" w:rsidR="00B475A1" w:rsidRDefault="009E302F" w:rsidP="00F51FA8">
            <w:pPr>
              <w:jc w:val="center"/>
            </w:pPr>
            <w:r>
              <w:t>Low</w:t>
            </w:r>
          </w:p>
        </w:tc>
        <w:tc>
          <w:tcPr>
            <w:tcW w:w="1807" w:type="dxa"/>
            <w:shd w:val="clear" w:color="auto" w:fill="auto"/>
          </w:tcPr>
          <w:p w14:paraId="507F810F" w14:textId="4590980D" w:rsidR="00B475A1" w:rsidRDefault="009E302F" w:rsidP="00F51FA8">
            <w:pPr>
              <w:jc w:val="center"/>
            </w:pPr>
            <w:r>
              <w:t>High</w:t>
            </w:r>
          </w:p>
        </w:tc>
        <w:tc>
          <w:tcPr>
            <w:tcW w:w="1805" w:type="dxa"/>
            <w:shd w:val="clear" w:color="auto" w:fill="auto"/>
          </w:tcPr>
          <w:p w14:paraId="4686F95C" w14:textId="66E62CDD" w:rsidR="00B475A1" w:rsidRDefault="009E302F" w:rsidP="00F51FA8">
            <w:pPr>
              <w:jc w:val="center"/>
            </w:pPr>
            <w:r>
              <w:t>5</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5F824DBA" w:rsidR="00B475A1" w:rsidRDefault="00352672" w:rsidP="00F51FA8">
            <w:pPr>
              <w:jc w:val="center"/>
            </w:pPr>
            <w:r>
              <w:t>Fortify SCA</w:t>
            </w:r>
          </w:p>
        </w:tc>
        <w:tc>
          <w:tcPr>
            <w:tcW w:w="1341" w:type="dxa"/>
            <w:shd w:val="clear" w:color="auto" w:fill="auto"/>
          </w:tcPr>
          <w:p w14:paraId="5590A5CF" w14:textId="3465027E" w:rsidR="00B475A1" w:rsidRDefault="00352672" w:rsidP="00F51FA8">
            <w:pPr>
              <w:jc w:val="center"/>
            </w:pPr>
            <w:r>
              <w:t>23.1</w:t>
            </w:r>
          </w:p>
        </w:tc>
        <w:tc>
          <w:tcPr>
            <w:tcW w:w="4021" w:type="dxa"/>
            <w:shd w:val="clear" w:color="auto" w:fill="auto"/>
          </w:tcPr>
          <w:p w14:paraId="2935D2F6" w14:textId="66D92525" w:rsidR="00B475A1" w:rsidRDefault="00352672" w:rsidP="00F51FA8">
            <w:pPr>
              <w:jc w:val="center"/>
            </w:pPr>
            <w:r>
              <w:t>Command Injection</w:t>
            </w:r>
          </w:p>
        </w:tc>
        <w:tc>
          <w:tcPr>
            <w:tcW w:w="3611" w:type="dxa"/>
            <w:shd w:val="clear" w:color="auto" w:fill="auto"/>
          </w:tcPr>
          <w:p w14:paraId="10EAFC44" w14:textId="49D3BC39" w:rsidR="00B475A1" w:rsidRDefault="00352672" w:rsidP="00F51FA8">
            <w:pPr>
              <w:jc w:val="center"/>
            </w:pPr>
            <w:r>
              <w:t>Checks for unsanitized strings passed into the system/shell</w:t>
            </w:r>
          </w:p>
        </w:tc>
      </w:tr>
      <w:tr w:rsidR="00B475A1" w14:paraId="64F0AC3A" w14:textId="77777777" w:rsidTr="00001F14">
        <w:trPr>
          <w:trHeight w:val="460"/>
        </w:trPr>
        <w:tc>
          <w:tcPr>
            <w:tcW w:w="1807" w:type="dxa"/>
            <w:shd w:val="clear" w:color="auto" w:fill="auto"/>
          </w:tcPr>
          <w:p w14:paraId="1FA053B5" w14:textId="65B5C931" w:rsidR="00B475A1" w:rsidRDefault="00352672" w:rsidP="00F51FA8">
            <w:pPr>
              <w:jc w:val="center"/>
            </w:pPr>
            <w:r>
              <w:t>SonarQube</w:t>
            </w:r>
          </w:p>
        </w:tc>
        <w:tc>
          <w:tcPr>
            <w:tcW w:w="1341" w:type="dxa"/>
            <w:shd w:val="clear" w:color="auto" w:fill="auto"/>
          </w:tcPr>
          <w:p w14:paraId="64B7FC40" w14:textId="1C79D29D" w:rsidR="00B475A1" w:rsidRDefault="00352672" w:rsidP="00F51FA8">
            <w:pPr>
              <w:jc w:val="center"/>
            </w:pPr>
            <w:r>
              <w:t>9.9 LTS</w:t>
            </w:r>
          </w:p>
        </w:tc>
        <w:tc>
          <w:tcPr>
            <w:tcW w:w="4021" w:type="dxa"/>
            <w:shd w:val="clear" w:color="auto" w:fill="auto"/>
          </w:tcPr>
          <w:p w14:paraId="0155179E" w14:textId="714242EF" w:rsidR="00B475A1" w:rsidRDefault="00352672" w:rsidP="00F51FA8">
            <w:pPr>
              <w:jc w:val="center"/>
              <w:rPr>
                <w:u w:val="single"/>
              </w:rPr>
            </w:pPr>
            <w:r>
              <w:t>Cpp:S2674</w:t>
            </w:r>
          </w:p>
        </w:tc>
        <w:tc>
          <w:tcPr>
            <w:tcW w:w="3611" w:type="dxa"/>
            <w:shd w:val="clear" w:color="auto" w:fill="auto"/>
          </w:tcPr>
          <w:p w14:paraId="3877BF3F" w14:textId="137E373B" w:rsidR="00B475A1" w:rsidRDefault="00352672" w:rsidP="00F51FA8">
            <w:pPr>
              <w:jc w:val="center"/>
            </w:pPr>
            <w:r>
              <w:t>Warns against unvalidated input used in command system.</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B4E8A78" w:rsidR="00381847" w:rsidRPr="00540323" w:rsidRDefault="002E71BC">
            <w:pPr>
              <w:jc w:val="center"/>
              <w:rPr>
                <w:b/>
                <w:bCs/>
                <w:sz w:val="24"/>
                <w:szCs w:val="24"/>
              </w:rPr>
            </w:pPr>
            <w:r w:rsidRPr="00540323">
              <w:rPr>
                <w:b/>
                <w:bCs/>
              </w:rPr>
              <w:t xml:space="preserve">Clear </w:t>
            </w:r>
            <w:r w:rsidR="00540323" w:rsidRPr="00540323">
              <w:rPr>
                <w:b/>
                <w:bCs/>
              </w:rPr>
              <w:t>O</w:t>
            </w:r>
            <w:r w:rsidRPr="00540323">
              <w:rPr>
                <w:b/>
                <w:bCs/>
              </w:rPr>
              <w:t>ut Sensitive Data After Use</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1861529" w:rsidR="00381847" w:rsidRDefault="00540323">
            <w:pPr>
              <w:jc w:val="center"/>
            </w:pPr>
            <w:r>
              <w:t>Sensitive Data Handling</w:t>
            </w:r>
          </w:p>
        </w:tc>
        <w:tc>
          <w:tcPr>
            <w:tcW w:w="1341" w:type="dxa"/>
            <w:tcMar>
              <w:top w:w="100" w:type="dxa"/>
              <w:left w:w="100" w:type="dxa"/>
              <w:bottom w:w="100" w:type="dxa"/>
              <w:right w:w="100" w:type="dxa"/>
            </w:tcMar>
          </w:tcPr>
          <w:p w14:paraId="72961103" w14:textId="4F204D21" w:rsidR="00381847" w:rsidRDefault="00540323">
            <w:pPr>
              <w:jc w:val="center"/>
            </w:pPr>
            <w:r>
              <w:t>STD-010-CPP</w:t>
            </w:r>
          </w:p>
        </w:tc>
        <w:tc>
          <w:tcPr>
            <w:tcW w:w="7632" w:type="dxa"/>
            <w:tcMar>
              <w:top w:w="100" w:type="dxa"/>
              <w:left w:w="100" w:type="dxa"/>
              <w:bottom w:w="100" w:type="dxa"/>
              <w:right w:w="100" w:type="dxa"/>
            </w:tcMar>
          </w:tcPr>
          <w:p w14:paraId="02179BF3" w14:textId="6BC7CCE1" w:rsidR="00381847" w:rsidRDefault="00540323">
            <w:r>
              <w:t>Sensitive data like passwords or security keys may remain in memory after use, leaving them vulnerable to unauthorized access. Clearing or overwriting these values will make for more secure handling of the sensitive data.</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5464924" w:rsidR="00F72634" w:rsidRDefault="00540323" w:rsidP="0015146B">
            <w:r>
              <w:t>The following code takes a sensitive piece of data and deletes it after use but fails to clear it from memory.</w:t>
            </w:r>
          </w:p>
        </w:tc>
      </w:tr>
      <w:tr w:rsidR="00F72634" w14:paraId="23207A43" w14:textId="77777777" w:rsidTr="00001F14">
        <w:trPr>
          <w:trHeight w:val="460"/>
        </w:trPr>
        <w:tc>
          <w:tcPr>
            <w:tcW w:w="10800" w:type="dxa"/>
            <w:tcMar>
              <w:top w:w="100" w:type="dxa"/>
              <w:left w:w="100" w:type="dxa"/>
              <w:bottom w:w="100" w:type="dxa"/>
              <w:right w:w="100" w:type="dxa"/>
            </w:tcMar>
          </w:tcPr>
          <w:p w14:paraId="50796FD6" w14:textId="77777777"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char* secret = new char[100];</w:t>
            </w:r>
          </w:p>
          <w:p w14:paraId="5DC43F67" w14:textId="1B9A687A"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strcpy(secret, "</w:t>
            </w:r>
            <w:r>
              <w:rPr>
                <w:rFonts w:ascii="Courier New" w:hAnsi="Courier New" w:cs="Courier New"/>
                <w:sz w:val="24"/>
                <w:szCs w:val="24"/>
              </w:rPr>
              <w:t>Treasure location: under the tree on Smoky Beach</w:t>
            </w:r>
            <w:r w:rsidRPr="00540323">
              <w:rPr>
                <w:rFonts w:ascii="Courier New" w:hAnsi="Courier New" w:cs="Courier New"/>
                <w:sz w:val="24"/>
                <w:szCs w:val="24"/>
              </w:rPr>
              <w:t>");</w:t>
            </w:r>
          </w:p>
          <w:p w14:paraId="4CC14A61" w14:textId="4832074A"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 xml:space="preserve">// </w:t>
            </w:r>
            <w:r>
              <w:rPr>
                <w:rFonts w:ascii="Courier New" w:hAnsi="Courier New" w:cs="Courier New"/>
                <w:sz w:val="24"/>
                <w:szCs w:val="24"/>
              </w:rPr>
              <w:t>…code using secret</w:t>
            </w:r>
          </w:p>
          <w:p w14:paraId="6BD9F1DC" w14:textId="5D3E42C2" w:rsidR="00F72634" w:rsidRDefault="00540323" w:rsidP="00540323">
            <w:r w:rsidRPr="00540323">
              <w:rPr>
                <w:rFonts w:ascii="Courier New" w:hAnsi="Courier New" w:cs="Courier New"/>
                <w:sz w:val="24"/>
                <w:szCs w:val="24"/>
              </w:rPr>
              <w:t>delete[] secret;  // secret remains in memory</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6597E57" w:rsidR="00F72634" w:rsidRDefault="00540323" w:rsidP="0015146B">
            <w:r>
              <w:t>This code overwrites the secret so that even if the memory location can be accessed, the sensitive data is gone.</w:t>
            </w:r>
          </w:p>
        </w:tc>
      </w:tr>
      <w:tr w:rsidR="00F72634" w14:paraId="66F887A3" w14:textId="77777777" w:rsidTr="00001F14">
        <w:trPr>
          <w:trHeight w:val="460"/>
        </w:trPr>
        <w:tc>
          <w:tcPr>
            <w:tcW w:w="10800" w:type="dxa"/>
            <w:tcMar>
              <w:top w:w="100" w:type="dxa"/>
              <w:left w:w="100" w:type="dxa"/>
              <w:bottom w:w="100" w:type="dxa"/>
              <w:right w:w="100" w:type="dxa"/>
            </w:tcMar>
          </w:tcPr>
          <w:p w14:paraId="5791A4F8" w14:textId="77777777"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char* secret = new char[100];</w:t>
            </w:r>
          </w:p>
          <w:p w14:paraId="097291A4" w14:textId="6965D36A"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strcpy(secret, "</w:t>
            </w:r>
            <w:r>
              <w:rPr>
                <w:rFonts w:ascii="Courier New" w:hAnsi="Courier New" w:cs="Courier New"/>
                <w:sz w:val="24"/>
                <w:szCs w:val="24"/>
              </w:rPr>
              <w:t xml:space="preserve"> Treasure location: under the tree on Smoky Beach</w:t>
            </w:r>
            <w:r w:rsidRPr="00540323">
              <w:rPr>
                <w:rFonts w:ascii="Courier New" w:hAnsi="Courier New" w:cs="Courier New"/>
                <w:sz w:val="24"/>
                <w:szCs w:val="24"/>
              </w:rPr>
              <w:t>");</w:t>
            </w:r>
          </w:p>
          <w:p w14:paraId="0B4A085D" w14:textId="1888A175"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 xml:space="preserve">// </w:t>
            </w:r>
            <w:r>
              <w:rPr>
                <w:rFonts w:ascii="Courier New" w:hAnsi="Courier New" w:cs="Courier New"/>
                <w:sz w:val="24"/>
                <w:szCs w:val="24"/>
              </w:rPr>
              <w:t>…code using</w:t>
            </w:r>
            <w:r w:rsidRPr="00540323">
              <w:rPr>
                <w:rFonts w:ascii="Courier New" w:hAnsi="Courier New" w:cs="Courier New"/>
                <w:sz w:val="24"/>
                <w:szCs w:val="24"/>
              </w:rPr>
              <w:t xml:space="preserve"> secret</w:t>
            </w:r>
          </w:p>
          <w:p w14:paraId="322F8BB6" w14:textId="77777777" w:rsidR="00540323" w:rsidRPr="00540323" w:rsidRDefault="00540323" w:rsidP="00540323">
            <w:pPr>
              <w:rPr>
                <w:rFonts w:ascii="Courier New" w:hAnsi="Courier New" w:cs="Courier New"/>
                <w:sz w:val="24"/>
                <w:szCs w:val="24"/>
              </w:rPr>
            </w:pPr>
            <w:r w:rsidRPr="00540323">
              <w:rPr>
                <w:rFonts w:ascii="Courier New" w:hAnsi="Courier New" w:cs="Courier New"/>
                <w:sz w:val="24"/>
                <w:szCs w:val="24"/>
              </w:rPr>
              <w:t>std::fill(secret, secret + 100, 0);  // clear sensitive data</w:t>
            </w:r>
          </w:p>
          <w:p w14:paraId="09D5B7CA" w14:textId="650F9A3C" w:rsidR="00F72634" w:rsidRDefault="00540323" w:rsidP="00540323">
            <w:r w:rsidRPr="00540323">
              <w:rPr>
                <w:rFonts w:ascii="Courier New" w:hAnsi="Courier New" w:cs="Courier New"/>
                <w:sz w:val="24"/>
                <w:szCs w:val="24"/>
              </w:rPr>
              <w:t>delete[] secret;</w:t>
            </w:r>
          </w:p>
        </w:tc>
      </w:tr>
    </w:tbl>
    <w:p w14:paraId="123223BF" w14:textId="5031DEAE"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97748D4" w:rsidR="00381847" w:rsidRDefault="00E769D9">
            <w:pPr>
              <w:pBdr>
                <w:top w:val="nil"/>
                <w:left w:val="nil"/>
                <w:bottom w:val="nil"/>
                <w:right w:val="nil"/>
                <w:between w:val="nil"/>
              </w:pBdr>
            </w:pPr>
            <w:r>
              <w:rPr>
                <w:b/>
              </w:rPr>
              <w:t>Principles(s):</w:t>
            </w:r>
            <w:r w:rsidR="00E873E2">
              <w:t xml:space="preserve"> 3. Architect and Design for Security Policies</w:t>
            </w:r>
            <w:r w:rsidR="00E873E2" w:rsidRPr="009E70E0">
              <w:rPr>
                <w:b/>
                <w:bCs/>
              </w:rPr>
              <w:t xml:space="preserve">, </w:t>
            </w:r>
            <w:r w:rsidR="00E873E2">
              <w:t>6</w:t>
            </w:r>
            <w:r w:rsidR="00E873E2" w:rsidRPr="009E70E0">
              <w:t>.</w:t>
            </w:r>
            <w:r w:rsidR="00E873E2" w:rsidRPr="009E70E0">
              <w:rPr>
                <w:b/>
                <w:bCs/>
              </w:rPr>
              <w:t xml:space="preserve"> </w:t>
            </w:r>
            <w:r w:rsidR="00E873E2">
              <w:rPr>
                <w:rStyle w:val="Strong"/>
                <w:b w:val="0"/>
                <w:bCs w:val="0"/>
              </w:rPr>
              <w:t>Adhere to the Principle of Least Privilege</w:t>
            </w:r>
            <w:r w:rsidR="00E873E2" w:rsidRPr="009E70E0">
              <w:t xml:space="preserve">, </w:t>
            </w:r>
            <w:r w:rsidR="00E873E2">
              <w:t xml:space="preserve">8. Practice Defense in Depth, </w:t>
            </w:r>
            <w:r w:rsidR="00E873E2" w:rsidRPr="009E70E0">
              <w:t>and 10.</w:t>
            </w:r>
            <w:r w:rsidR="00E873E2" w:rsidRPr="009E70E0">
              <w:rPr>
                <w:b/>
                <w:bCs/>
              </w:rPr>
              <w:t xml:space="preserve"> </w:t>
            </w:r>
            <w:r w:rsidR="00E873E2" w:rsidRPr="009E70E0">
              <w:rPr>
                <w:rStyle w:val="Strong"/>
                <w:b w:val="0"/>
                <w:bCs w:val="0"/>
              </w:rPr>
              <w:t>Adopt a Secure Coding Standard</w:t>
            </w:r>
            <w:r w:rsidR="00E873E2">
              <w:rPr>
                <w:rStyle w:val="Strong"/>
                <w:b w:val="0"/>
                <w:bCs w:val="0"/>
              </w:rPr>
              <w:t>. Sensitive data should be handled in a secure manner, only accessible to roles necessary, and cleared when not needed.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F38E3C1" w:rsidR="00381847" w:rsidRDefault="009E302F">
            <w:pPr>
              <w:jc w:val="center"/>
            </w:pPr>
            <w:r>
              <w:t>High</w:t>
            </w:r>
          </w:p>
        </w:tc>
        <w:tc>
          <w:tcPr>
            <w:tcW w:w="1341" w:type="dxa"/>
            <w:shd w:val="clear" w:color="auto" w:fill="auto"/>
          </w:tcPr>
          <w:p w14:paraId="5BBCF7D7" w14:textId="37DA192B" w:rsidR="00381847" w:rsidRDefault="009E302F">
            <w:pPr>
              <w:jc w:val="center"/>
            </w:pPr>
            <w:r>
              <w:t>Unlikely</w:t>
            </w:r>
          </w:p>
        </w:tc>
        <w:tc>
          <w:tcPr>
            <w:tcW w:w="4021" w:type="dxa"/>
            <w:shd w:val="clear" w:color="auto" w:fill="auto"/>
          </w:tcPr>
          <w:p w14:paraId="7B7CD542" w14:textId="4D0BAA11" w:rsidR="00381847" w:rsidRDefault="009E302F">
            <w:pPr>
              <w:jc w:val="center"/>
            </w:pPr>
            <w:r>
              <w:t>Medium</w:t>
            </w:r>
          </w:p>
        </w:tc>
        <w:tc>
          <w:tcPr>
            <w:tcW w:w="1807" w:type="dxa"/>
            <w:shd w:val="clear" w:color="auto" w:fill="auto"/>
          </w:tcPr>
          <w:p w14:paraId="7F0E433A" w14:textId="2A9AE2D2" w:rsidR="00381847" w:rsidRDefault="009E302F">
            <w:pPr>
              <w:jc w:val="center"/>
            </w:pPr>
            <w:r>
              <w:t>High</w:t>
            </w:r>
          </w:p>
        </w:tc>
        <w:tc>
          <w:tcPr>
            <w:tcW w:w="1805" w:type="dxa"/>
            <w:shd w:val="clear" w:color="auto" w:fill="auto"/>
          </w:tcPr>
          <w:p w14:paraId="61360AD2" w14:textId="7526C9B0" w:rsidR="00381847" w:rsidRDefault="009E302F">
            <w:pPr>
              <w:jc w:val="center"/>
            </w:pPr>
            <w:r>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E33D00A" w:rsidR="00381847" w:rsidRDefault="00352672">
            <w:pPr>
              <w:jc w:val="center"/>
            </w:pPr>
            <w:r>
              <w:t>Coverity</w:t>
            </w:r>
          </w:p>
        </w:tc>
        <w:tc>
          <w:tcPr>
            <w:tcW w:w="1341" w:type="dxa"/>
            <w:shd w:val="clear" w:color="auto" w:fill="auto"/>
          </w:tcPr>
          <w:p w14:paraId="62B1460B" w14:textId="76517ABB" w:rsidR="00381847" w:rsidRDefault="00352672">
            <w:pPr>
              <w:jc w:val="center"/>
            </w:pPr>
            <w:r>
              <w:t>2024.06</w:t>
            </w:r>
          </w:p>
        </w:tc>
        <w:tc>
          <w:tcPr>
            <w:tcW w:w="4021" w:type="dxa"/>
            <w:shd w:val="clear" w:color="auto" w:fill="auto"/>
          </w:tcPr>
          <w:p w14:paraId="45D8FD92" w14:textId="5DED35A0" w:rsidR="00381847" w:rsidRDefault="00352672">
            <w:pPr>
              <w:jc w:val="center"/>
            </w:pPr>
            <w:r>
              <w:rPr>
                <w:rStyle w:val="HTMLCode"/>
                <w:rFonts w:eastAsia="Calibri"/>
              </w:rPr>
              <w:t>SECURE_TEMP</w:t>
            </w:r>
            <w:r>
              <w:t xml:space="preserve">, </w:t>
            </w:r>
            <w:r>
              <w:rPr>
                <w:rStyle w:val="HTMLCode"/>
                <w:rFonts w:eastAsia="Calibri"/>
              </w:rPr>
              <w:t>UNINIT</w:t>
            </w:r>
          </w:p>
        </w:tc>
        <w:tc>
          <w:tcPr>
            <w:tcW w:w="3611" w:type="dxa"/>
            <w:shd w:val="clear" w:color="auto" w:fill="auto"/>
          </w:tcPr>
          <w:p w14:paraId="3084A142" w14:textId="3CF56C6D" w:rsidR="00381847" w:rsidRDefault="00352672">
            <w:pPr>
              <w:jc w:val="center"/>
            </w:pPr>
            <w:r>
              <w:t>Checks for sensitive data still in memory and not deleted.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32963B9B" w14:textId="77777777" w:rsidR="00381847" w:rsidRDefault="00E769D9">
      <w:pPr>
        <w:ind w:left="720"/>
        <w:jc w:val="center"/>
      </w:pPr>
      <w:r>
        <w:rPr>
          <w:noProof/>
        </w:rPr>
        <w:lastRenderedPageBreak/>
        <w:drawing>
          <wp:inline distT="0" distB="0" distL="0" distR="0" wp14:anchorId="5B010BD3" wp14:editId="256BA903">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167E61D5"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w:t>
      </w:r>
    </w:p>
    <w:p w14:paraId="07184003" w14:textId="2E3FA2F2" w:rsidR="00381847" w:rsidRDefault="00381847">
      <w:pPr>
        <w:ind w:left="720"/>
      </w:pPr>
    </w:p>
    <w:p w14:paraId="5A5AE2FF" w14:textId="0CFD47D3" w:rsidR="009B40FB" w:rsidRDefault="009B40FB">
      <w:pPr>
        <w:ind w:left="720"/>
      </w:pPr>
      <w:r>
        <w:t xml:space="preserve">Using the automated tools such as </w:t>
      </w:r>
      <w:r>
        <w:t>SonarQube, Cppcheck, Clang-Tidy,</w:t>
      </w:r>
      <w:r>
        <w:t xml:space="preserve"> </w:t>
      </w:r>
      <w:r>
        <w:t>Fortify SCA</w:t>
      </w:r>
      <w:r>
        <w:t xml:space="preserve">, etc., makes it so that issues are caught early and throughout all of the stages of the development lifecycle. Catching possible risky or unsafe code early reduces the chances of the errors being built upon or making their way into the final product. During development of a project, automated plugins and IDE warnings provide instant feedback on developing code when then can be static tested with cppcheck or similar automated tests. </w:t>
      </w:r>
      <w:r w:rsidR="00AF7E39">
        <w:t xml:space="preserve">Through the pre-production phases, Valgrind, Fortify SCA and similar tools can detect vulnerabilities by simulating runtime conditions. On the production side, security continues with tools that check that tamper-free code is being run safely. Integrity checkers and policy enforcement tools automatically check that the running system matches the predefined configurations. When tools detect problems, the system need to respond and adapt to the issue with tools like WAF shields and automatic rollbacks triggered by dangerous events. Scans made at regular intervals will collect data that informs new updates and produces a more secure system over time.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A7721B6" w:rsidR="00381847" w:rsidRDefault="009C216D">
            <w:r>
              <w:t>STD-002-CPP</w:t>
            </w:r>
          </w:p>
        </w:tc>
        <w:tc>
          <w:tcPr>
            <w:tcW w:w="1434" w:type="dxa"/>
          </w:tcPr>
          <w:p w14:paraId="61027C5A" w14:textId="2536B788"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6D954AA1" w:rsidR="00381847" w:rsidRDefault="009C21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197FA350" w:rsidR="00381847" w:rsidRDefault="009C216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A5BC0EE"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112243BC" w:rsidR="00381847" w:rsidRDefault="009C216D">
            <w:pPr>
              <w:cnfStyle w:val="000000000000" w:firstRow="0" w:lastRow="0" w:firstColumn="0" w:lastColumn="0" w:oddVBand="0" w:evenVBand="0" w:oddHBand="0" w:evenHBand="0" w:firstRowFirstColumn="0" w:firstRowLastColumn="0" w:lastRowFirstColumn="0" w:lastRowLastColumn="0"/>
            </w:pPr>
            <w:r>
              <w:t>4</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AA5EDC0" w:rsidR="00381847" w:rsidRDefault="009C216D">
            <w:r>
              <w:t>STD-003-CPP</w:t>
            </w:r>
          </w:p>
        </w:tc>
        <w:tc>
          <w:tcPr>
            <w:tcW w:w="1434" w:type="dxa"/>
          </w:tcPr>
          <w:p w14:paraId="752BE477" w14:textId="635B29BE" w:rsidR="00381847" w:rsidRDefault="009C216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8DEE820" w:rsidR="00381847" w:rsidRDefault="009C216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56C7B596"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B5300ED" w:rsidR="00381847" w:rsidRDefault="009C216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8986572" w:rsidR="00381847" w:rsidRDefault="009C216D">
            <w:pPr>
              <w:cnfStyle w:val="000000100000" w:firstRow="0" w:lastRow="0" w:firstColumn="0" w:lastColumn="0" w:oddVBand="0" w:evenVBand="0" w:oddHBand="1" w:evenHBand="0" w:firstRowFirstColumn="0" w:firstRowLastColumn="0" w:lastRowFirstColumn="0" w:lastRowLastColumn="0"/>
            </w:pPr>
            <w:r>
              <w:t>5</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41F816A" w:rsidR="00381847" w:rsidRDefault="009C216D">
            <w:r>
              <w:t>STD-004-CPP</w:t>
            </w:r>
          </w:p>
        </w:tc>
        <w:tc>
          <w:tcPr>
            <w:tcW w:w="1434" w:type="dxa"/>
          </w:tcPr>
          <w:p w14:paraId="308B96BF" w14:textId="44A6ACB9"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4693CFBD" w:rsidR="00381847" w:rsidRDefault="009C21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1C16502E" w:rsidR="00381847" w:rsidRDefault="009C216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671854D1"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1BAAA12" w:rsidR="00381847" w:rsidRDefault="009C216D">
            <w:pPr>
              <w:cnfStyle w:val="000000000000" w:firstRow="0" w:lastRow="0" w:firstColumn="0" w:lastColumn="0" w:oddVBand="0" w:evenVBand="0" w:oddHBand="0" w:evenHBand="0" w:firstRowFirstColumn="0" w:firstRowLastColumn="0" w:lastRowFirstColumn="0" w:lastRowLastColumn="0"/>
            </w:pPr>
            <w:r>
              <w:t>5</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C2E5AA8" w:rsidR="00381847" w:rsidRDefault="009C216D">
            <w:r>
              <w:t>STD-005-CPP</w:t>
            </w:r>
          </w:p>
        </w:tc>
        <w:tc>
          <w:tcPr>
            <w:tcW w:w="1434" w:type="dxa"/>
          </w:tcPr>
          <w:p w14:paraId="6864030F" w14:textId="2BD9EE52"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FD64D49" w14:textId="11D4D7FA" w:rsidR="00381847" w:rsidRDefault="009C216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671861B9"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5438F629"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7E73036D" w:rsidR="00381847" w:rsidRDefault="009C216D">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0CC5A4D" w:rsidR="00381847" w:rsidRDefault="009C216D">
            <w:r>
              <w:t>STD-006-CPP</w:t>
            </w:r>
          </w:p>
        </w:tc>
        <w:tc>
          <w:tcPr>
            <w:tcW w:w="1434" w:type="dxa"/>
          </w:tcPr>
          <w:p w14:paraId="2DCA5B40" w14:textId="439848D2" w:rsidR="00381847" w:rsidRDefault="009C216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3065B350" w:rsidR="00381847" w:rsidRDefault="009C21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3E2F716E" w:rsidR="00381847" w:rsidRDefault="009C216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7785CAFF" w:rsidR="00381847" w:rsidRDefault="009C216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7231EC0" w:rsidR="00381847" w:rsidRDefault="009C216D">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A90AC50" w:rsidR="00381847" w:rsidRDefault="009C216D">
            <w:r>
              <w:t>STD-007-CPP</w:t>
            </w:r>
          </w:p>
        </w:tc>
        <w:tc>
          <w:tcPr>
            <w:tcW w:w="1434" w:type="dxa"/>
          </w:tcPr>
          <w:p w14:paraId="7CFBEC18" w14:textId="47AB232B"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6A86F201" w:rsidR="00381847" w:rsidRDefault="009C216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3A28F594" w:rsidR="00381847" w:rsidRDefault="009C216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59DA4C09" w:rsidR="00381847" w:rsidRDefault="009C216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607D23FA" w:rsidR="00381847" w:rsidRDefault="009C216D">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AA56EB4" w:rsidR="00381847" w:rsidRDefault="009C216D">
            <w:r>
              <w:t>STD-008-CPP</w:t>
            </w:r>
          </w:p>
        </w:tc>
        <w:tc>
          <w:tcPr>
            <w:tcW w:w="1434" w:type="dxa"/>
          </w:tcPr>
          <w:p w14:paraId="3D0880A0" w14:textId="0753333E" w:rsidR="00381847" w:rsidRDefault="009C216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42EBB042" w:rsidR="00381847" w:rsidRDefault="009C216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71EFD74D" w:rsidR="00381847" w:rsidRDefault="009C216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039F0DE6" w:rsidR="00381847" w:rsidRDefault="009C216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5FA23B21" w:rsidR="00381847" w:rsidRDefault="009C216D">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93E9A1B" w:rsidR="00381847" w:rsidRDefault="009C216D">
            <w:r>
              <w:t>STD-009-CPP</w:t>
            </w:r>
          </w:p>
        </w:tc>
        <w:tc>
          <w:tcPr>
            <w:tcW w:w="1434" w:type="dxa"/>
          </w:tcPr>
          <w:p w14:paraId="70CBCE53" w14:textId="16AEC845" w:rsidR="00381847" w:rsidRDefault="009C216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27333FC" w:rsidR="00381847" w:rsidRDefault="009C216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06AB9AB4" w:rsidR="00381847" w:rsidRDefault="009C216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5CE09D11" w:rsidR="00381847" w:rsidRDefault="009C216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1E5823BF" w:rsidR="00381847" w:rsidRDefault="009C216D">
            <w:pPr>
              <w:cnfStyle w:val="000000100000" w:firstRow="0" w:lastRow="0" w:firstColumn="0" w:lastColumn="0" w:oddVBand="0" w:evenVBand="0" w:oddHBand="1" w:evenHBand="0" w:firstRowFirstColumn="0" w:firstRowLastColumn="0" w:lastRowFirstColumn="0" w:lastRowLastColumn="0"/>
            </w:pPr>
            <w:r>
              <w:t>5</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CED4FF2" w:rsidR="00381847" w:rsidRDefault="009C216D">
            <w:r>
              <w:t>STD-010-CPP</w:t>
            </w:r>
          </w:p>
        </w:tc>
        <w:tc>
          <w:tcPr>
            <w:tcW w:w="1434" w:type="dxa"/>
          </w:tcPr>
          <w:p w14:paraId="5C4FF30D" w14:textId="6A9704AD"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0CF823C5" w:rsidR="00381847" w:rsidRDefault="009C216D">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DD4700C" w:rsidR="00381847" w:rsidRDefault="009C216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4A43B79" w:rsidR="00381847" w:rsidRDefault="009C216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7167B3E4" w:rsidR="00381847" w:rsidRDefault="009C216D">
            <w:pPr>
              <w:cnfStyle w:val="000000000000" w:firstRow="0" w:lastRow="0" w:firstColumn="0" w:lastColumn="0" w:oddVBand="0" w:evenVBand="0" w:oddHBand="0" w:evenHBand="0" w:firstRowFirstColumn="0" w:firstRowLastColumn="0" w:lastRowFirstColumn="0" w:lastRowLastColumn="0"/>
            </w:pPr>
            <w:r>
              <w:t>4</w:t>
            </w:r>
          </w:p>
        </w:tc>
      </w:tr>
    </w:tbl>
    <w:p w14:paraId="065B3FB5" w14:textId="77777777" w:rsidR="00381847" w:rsidRDefault="00381847"/>
    <w:p w14:paraId="75A7A4D8" w14:textId="77777777" w:rsidR="00381847" w:rsidRDefault="00E769D9" w:rsidP="0059536C">
      <w:pPr>
        <w:pStyle w:val="Heading3"/>
      </w:pPr>
      <w:bookmarkStart w:id="24" w:name="_Toc52464076"/>
      <w:r>
        <w:lastRenderedPageBreak/>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5CFBE40B" w:rsidR="00381847" w:rsidRDefault="001D17F5">
            <w:r>
              <w:t xml:space="preserve">Encryption at rest refers to securing stored data whether it be in databases or on hard drives. This is important because a bad actor can gain access to a database or a physical means of storage but still not be able to access the sensitive data without the decryption key. AES-256 encryption will be the Green Pace standard for encryption for all data stored at rest.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B406FD2" w:rsidR="00381847" w:rsidRDefault="001D17F5">
            <w:r>
              <w:t xml:space="preserve">This type of encryption applies to data in transit from one system to another. </w:t>
            </w:r>
            <w:r w:rsidR="00E50046">
              <w:t xml:space="preserve">Protecting data in transit by TLS 1.2 or higher will protect inter-system communications from attacks such as eavesdropping and man in the middle attacks. Places this will be necessary include login forms, third-party integrations and transmissions of sensitive data.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2FDE5F0" w:rsidR="00381847" w:rsidRDefault="00C40A2C">
            <w:r>
              <w:t>In use encryption deals with data that is in use in RAM. Policy should be that data is immediately cleared after use to prevent exposure of data through process inspection.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67F47C6D" w:rsidR="00381847" w:rsidRDefault="00860FD5">
            <w:r>
              <w:t xml:space="preserve">Authentication is used to verify the identity of a party attempting to gain access to a system. Policy for Green Pace systems will be multi-factor authentication for user logins and an additional layer of authentication for admin roles to access sensitive parts of the system. </w:t>
            </w:r>
            <w:r w:rsidR="00D35174">
              <w:t>Logging all login attempts is used to audit activity.</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D6DD1A1" w:rsidR="00381847" w:rsidRDefault="00D35174">
            <w:r>
              <w:t xml:space="preserve">Authorization is the concept of levels of user access for </w:t>
            </w:r>
            <w:r w:rsidR="00610D21">
              <w:t xml:space="preserve">controls and authentication walls in a system. Role based access controls will be the Green Pace policy paired with the principle of least privileges for each role. Access to </w:t>
            </w:r>
            <w:r w:rsidR="00855E72">
              <w:t xml:space="preserve">administrative functions, files and databases (CRUD functions) will be reserved for roles that require access with changes in user roles and new user addition going through an approval process.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2C22214" w:rsidR="00381847" w:rsidRDefault="00855E72">
            <w:r>
              <w:t xml:space="preserve">Accounting is the process of tracking activity and access to audit and inspect to ensure compliance to security standards. This process is important to check that adherence to the standards is kept and to review actions to improve security in updates.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lastRenderedPageBreak/>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42B2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C11CD7F" w:rsidR="00381847" w:rsidRDefault="009E302F">
            <w:r>
              <w:t>1.1</w:t>
            </w:r>
          </w:p>
        </w:tc>
        <w:tc>
          <w:tcPr>
            <w:tcW w:w="1530" w:type="dxa"/>
          </w:tcPr>
          <w:p w14:paraId="1DC436A6" w14:textId="48E171A3" w:rsidR="00381847" w:rsidRDefault="009E302F">
            <w:pPr>
              <w:cnfStyle w:val="000000000000" w:firstRow="0" w:lastRow="0" w:firstColumn="0" w:lastColumn="0" w:oddVBand="0" w:evenVBand="0" w:oddHBand="0" w:evenHBand="0" w:firstRowFirstColumn="0" w:firstRowLastColumn="0" w:lastRowFirstColumn="0" w:lastRowLastColumn="0"/>
            </w:pPr>
            <w:r>
              <w:t>07/20/2025</w:t>
            </w:r>
          </w:p>
        </w:tc>
        <w:tc>
          <w:tcPr>
            <w:tcW w:w="3510" w:type="dxa"/>
          </w:tcPr>
          <w:p w14:paraId="0B713D2C" w14:textId="0EDF6633" w:rsidR="00381847" w:rsidRDefault="009E302F">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136045BD" w:rsidR="00381847" w:rsidRDefault="009E302F">
            <w:pPr>
              <w:cnfStyle w:val="000000000000" w:firstRow="0" w:lastRow="0" w:firstColumn="0" w:lastColumn="0" w:oddVBand="0" w:evenVBand="0" w:oddHBand="0" w:evenHBand="0" w:firstRowFirstColumn="0" w:firstRowLastColumn="0" w:lastRowFirstColumn="0" w:lastRowLastColumn="0"/>
            </w:pPr>
            <w:r>
              <w:t>Shawn Ciaurro</w:t>
            </w:r>
          </w:p>
        </w:tc>
        <w:tc>
          <w:tcPr>
            <w:tcW w:w="2077" w:type="dxa"/>
          </w:tcPr>
          <w:p w14:paraId="697C2A49" w14:textId="6F602525"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3D37064" w:rsidR="00381847" w:rsidRDefault="009E302F">
            <w:r>
              <w:t>1.2</w:t>
            </w:r>
          </w:p>
        </w:tc>
        <w:tc>
          <w:tcPr>
            <w:tcW w:w="1530" w:type="dxa"/>
          </w:tcPr>
          <w:p w14:paraId="305DA4F1" w14:textId="5B5909AF" w:rsidR="00381847" w:rsidRDefault="009E302F">
            <w:pPr>
              <w:cnfStyle w:val="000000100000" w:firstRow="0" w:lastRow="0" w:firstColumn="0" w:lastColumn="0" w:oddVBand="0" w:evenVBand="0" w:oddHBand="1" w:evenHBand="0" w:firstRowFirstColumn="0" w:firstRowLastColumn="0" w:lastRowFirstColumn="0" w:lastRowLastColumn="0"/>
            </w:pPr>
            <w:r>
              <w:t>08/10/2025</w:t>
            </w:r>
          </w:p>
        </w:tc>
        <w:tc>
          <w:tcPr>
            <w:tcW w:w="3510" w:type="dxa"/>
          </w:tcPr>
          <w:p w14:paraId="138D7C42" w14:textId="0E4EC5DB" w:rsidR="00381847" w:rsidRDefault="009E302F">
            <w:pPr>
              <w:cnfStyle w:val="000000100000" w:firstRow="0" w:lastRow="0" w:firstColumn="0" w:lastColumn="0" w:oddVBand="0" w:evenVBand="0" w:oddHBand="1" w:evenHBand="0" w:firstRowFirstColumn="0" w:firstRowLastColumn="0" w:lastRowFirstColumn="0" w:lastRowLastColumn="0"/>
            </w:pPr>
            <w:r>
              <w:t>Finalized Form</w:t>
            </w:r>
          </w:p>
        </w:tc>
        <w:tc>
          <w:tcPr>
            <w:tcW w:w="1923" w:type="dxa"/>
          </w:tcPr>
          <w:p w14:paraId="35E4A720" w14:textId="225A48AA" w:rsidR="00381847" w:rsidRDefault="009E302F">
            <w:pPr>
              <w:cnfStyle w:val="000000100000" w:firstRow="0" w:lastRow="0" w:firstColumn="0" w:lastColumn="0" w:oddVBand="0" w:evenVBand="0" w:oddHBand="1" w:evenHBand="0" w:firstRowFirstColumn="0" w:firstRowLastColumn="0" w:lastRowFirstColumn="0" w:lastRowLastColumn="0"/>
            </w:pPr>
            <w:r>
              <w:t>Shawn Ciaurro</w:t>
            </w:r>
          </w:p>
        </w:tc>
        <w:tc>
          <w:tcPr>
            <w:tcW w:w="2077" w:type="dxa"/>
          </w:tcPr>
          <w:p w14:paraId="1FEC447A" w14:textId="7CA254DB"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06CCE" w14:textId="77777777" w:rsidR="00042B2A" w:rsidRDefault="00042B2A">
      <w:r>
        <w:separator/>
      </w:r>
    </w:p>
  </w:endnote>
  <w:endnote w:type="continuationSeparator" w:id="0">
    <w:p w14:paraId="3874DDC0" w14:textId="77777777" w:rsidR="00042B2A" w:rsidRDefault="00042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E87B8" w14:textId="77777777" w:rsidR="00042B2A" w:rsidRDefault="00042B2A">
      <w:r>
        <w:separator/>
      </w:r>
    </w:p>
  </w:footnote>
  <w:footnote w:type="continuationSeparator" w:id="0">
    <w:p w14:paraId="26504316" w14:textId="77777777" w:rsidR="00042B2A" w:rsidRDefault="00042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42B2A"/>
    <w:rsid w:val="0008274A"/>
    <w:rsid w:val="000C3348"/>
    <w:rsid w:val="001646BD"/>
    <w:rsid w:val="00171556"/>
    <w:rsid w:val="00192176"/>
    <w:rsid w:val="001B1851"/>
    <w:rsid w:val="001D17F5"/>
    <w:rsid w:val="001D4766"/>
    <w:rsid w:val="002474B4"/>
    <w:rsid w:val="002B23D7"/>
    <w:rsid w:val="002E71BC"/>
    <w:rsid w:val="00307021"/>
    <w:rsid w:val="00332392"/>
    <w:rsid w:val="00352672"/>
    <w:rsid w:val="0038041F"/>
    <w:rsid w:val="00381847"/>
    <w:rsid w:val="003B0A5C"/>
    <w:rsid w:val="003B7ADA"/>
    <w:rsid w:val="003C2366"/>
    <w:rsid w:val="003D6F4A"/>
    <w:rsid w:val="00402FBA"/>
    <w:rsid w:val="00433160"/>
    <w:rsid w:val="00435C0F"/>
    <w:rsid w:val="004E12CE"/>
    <w:rsid w:val="00535B57"/>
    <w:rsid w:val="00540323"/>
    <w:rsid w:val="0059536C"/>
    <w:rsid w:val="005A3503"/>
    <w:rsid w:val="005B7417"/>
    <w:rsid w:val="005C0C1A"/>
    <w:rsid w:val="00610D21"/>
    <w:rsid w:val="0061269C"/>
    <w:rsid w:val="00652E30"/>
    <w:rsid w:val="006D38A7"/>
    <w:rsid w:val="006F7CCE"/>
    <w:rsid w:val="007022E4"/>
    <w:rsid w:val="0074216C"/>
    <w:rsid w:val="00773E49"/>
    <w:rsid w:val="00792484"/>
    <w:rsid w:val="007F7DB9"/>
    <w:rsid w:val="00855E72"/>
    <w:rsid w:val="00860FD5"/>
    <w:rsid w:val="008673EA"/>
    <w:rsid w:val="00895AA1"/>
    <w:rsid w:val="008B5022"/>
    <w:rsid w:val="008C3FC6"/>
    <w:rsid w:val="008D5A8D"/>
    <w:rsid w:val="00902D27"/>
    <w:rsid w:val="00973B67"/>
    <w:rsid w:val="009B40FB"/>
    <w:rsid w:val="009B5C68"/>
    <w:rsid w:val="009B710E"/>
    <w:rsid w:val="009C216D"/>
    <w:rsid w:val="009E302F"/>
    <w:rsid w:val="009E70E0"/>
    <w:rsid w:val="009F1B64"/>
    <w:rsid w:val="009F7011"/>
    <w:rsid w:val="00A04F5E"/>
    <w:rsid w:val="00A61DDE"/>
    <w:rsid w:val="00A64600"/>
    <w:rsid w:val="00AF7E39"/>
    <w:rsid w:val="00B163F0"/>
    <w:rsid w:val="00B21AEC"/>
    <w:rsid w:val="00B426BC"/>
    <w:rsid w:val="00B475A1"/>
    <w:rsid w:val="00B83D35"/>
    <w:rsid w:val="00B92A44"/>
    <w:rsid w:val="00BB267E"/>
    <w:rsid w:val="00BC2B54"/>
    <w:rsid w:val="00C40A2C"/>
    <w:rsid w:val="00C72DD0"/>
    <w:rsid w:val="00C73007"/>
    <w:rsid w:val="00CA1341"/>
    <w:rsid w:val="00CA16B4"/>
    <w:rsid w:val="00CB2327"/>
    <w:rsid w:val="00CE3A73"/>
    <w:rsid w:val="00D211BA"/>
    <w:rsid w:val="00D30268"/>
    <w:rsid w:val="00D35174"/>
    <w:rsid w:val="00D74E0D"/>
    <w:rsid w:val="00DA17D0"/>
    <w:rsid w:val="00DC5663"/>
    <w:rsid w:val="00E170F5"/>
    <w:rsid w:val="00E31CA4"/>
    <w:rsid w:val="00E50046"/>
    <w:rsid w:val="00E54E9E"/>
    <w:rsid w:val="00E769D9"/>
    <w:rsid w:val="00E873E2"/>
    <w:rsid w:val="00E910C0"/>
    <w:rsid w:val="00EF2F4C"/>
    <w:rsid w:val="00F316A9"/>
    <w:rsid w:val="00F51FA8"/>
    <w:rsid w:val="00F72634"/>
    <w:rsid w:val="00F96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Strong">
    <w:name w:val="Strong"/>
    <w:basedOn w:val="DefaultParagraphFont"/>
    <w:uiPriority w:val="22"/>
    <w:qFormat/>
    <w:rsid w:val="009E70E0"/>
    <w:rPr>
      <w:b/>
      <w:bCs/>
    </w:rPr>
  </w:style>
  <w:style w:type="character" w:styleId="HTMLCode">
    <w:name w:val="HTML Code"/>
    <w:basedOn w:val="DefaultParagraphFont"/>
    <w:uiPriority w:val="99"/>
    <w:semiHidden/>
    <w:unhideWhenUsed/>
    <w:rsid w:val="003526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23</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Shawn Ciaurro</cp:lastModifiedBy>
  <cp:revision>6</cp:revision>
  <dcterms:created xsi:type="dcterms:W3CDTF">2025-07-18T22:02:00Z</dcterms:created>
  <dcterms:modified xsi:type="dcterms:W3CDTF">2025-08-07T03:34:00Z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