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6676fde6cc5ecfea27aac423f40e9bdf75936c8"/>
    <w:p>
      <w:pPr>
        <w:pStyle w:val="Heading1"/>
      </w:pPr>
      <w:r>
        <w:t xml:space="preserve">10 Blog Posts — Yoast-Optimized, USPAP-Safe, Savannah-Local</w:t>
      </w:r>
    </w:p>
    <w:p>
      <w:pPr>
        <w:pStyle w:val="FirstParagraph"/>
      </w:pPr>
      <w:r>
        <w:t xml:space="preserve">Ten luxury-positioned blog posts ready to publish on</w:t>
      </w:r>
      <w:r>
        <w:t xml:space="preserve"> </w:t>
      </w:r>
      <w:r>
        <w:rPr>
          <w:rStyle w:val="VerbatimChar"/>
        </w:rPr>
        <w:t xml:space="preserve">savannahhomesandlifestylewithnik.com</w:t>
      </w:r>
      <w:r>
        <w:t xml:space="preserve">. Each is in Nikki’s voice, ranked for SEO, USPAP-compliant, and built around the content gaps the SEO audit surfaced.</w:t>
      </w:r>
    </w:p>
    <w:p>
      <w:r>
        <w:pict>
          <v:rect style="width:0;height:1.5pt" o:hralign="center" o:hrstd="t" o:hr="t"/>
        </w:pict>
      </w:r>
    </w:p>
    <w:bookmarkStart w:id="9" w:name="the-10-posts"/>
    <w:p>
      <w:pPr>
        <w:pStyle w:val="Heading2"/>
      </w:pPr>
      <w:r>
        <w:t xml:space="preserve">The 10 posts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630"/>
        <w:gridCol w:w="2096"/>
        <w:gridCol w:w="1630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~Words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The Landings on Skidaway Island: An Honest Realtor &amp; Appraiser’s Guide</w:t>
            </w:r>
          </w:p>
        </w:tc>
        <w:tc>
          <w:tcPr/>
          <w:p>
            <w:pPr>
              <w:pStyle w:val="Compact"/>
            </w:pPr>
            <w:r>
              <w:t xml:space="preserve">Marcus / Bill &amp; Sandra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Ardsley Park Historic Homes: What Luxury Buyers Should Know About Valuation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Tybee Island Beachfront: Flood Zones, Insurance, and Resale Reality</w:t>
            </w:r>
          </w:p>
        </w:tc>
        <w:tc>
          <w:tcPr/>
          <w:p>
            <w:pPr>
              <w:pStyle w:val="Compact"/>
            </w:pPr>
            <w:r>
              <w:t xml:space="preserve">Eleanor / Marcus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Pre-Listing Comparable Analysis: Why Savannah Sellers Should Start Here</w:t>
            </w:r>
          </w:p>
        </w:tc>
        <w:tc>
          <w:tcPr/>
          <w:p>
            <w:pPr>
              <w:pStyle w:val="Compact"/>
            </w:pPr>
            <w:r>
              <w:t xml:space="preserve">Carolyn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Skidaway Island Lifestyle: Marshfront, Marina, and the Rhythm of the Lowcountry</w:t>
            </w:r>
          </w:p>
        </w:tc>
        <w:tc>
          <w:tcPr/>
          <w:p>
            <w:pPr>
              <w:pStyle w:val="Compact"/>
            </w:pPr>
            <w:r>
              <w:t xml:space="preserve">Marcus / Eleanor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Downsizing in Savannah Without Downgrading</w:t>
            </w:r>
          </w:p>
        </w:tc>
        <w:tc>
          <w:tcPr/>
          <w:p>
            <w:pPr>
              <w:pStyle w:val="Compact"/>
            </w:pPr>
            <w:r>
              <w:t xml:space="preserve">Bill &amp; Sandra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Richmond Hill vs Pooler vs Effingham: The Honest Suburb Tradeoff</w:t>
            </w:r>
          </w:p>
        </w:tc>
        <w:tc>
          <w:tcPr/>
          <w:p>
            <w:pPr>
              <w:pStyle w:val="Compact"/>
            </w:pPr>
            <w:r>
              <w:t xml:space="preserve">Eleanor / Bill &amp; Sandra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Luxury Without the Pretense: 5 Savannah Homes Worth Looking At Under $1.5M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From NYC, Chicago, or San Francisco to Savannah: The Cost-Per-Pearl Breakdown</w:t>
            </w:r>
          </w:p>
        </w:tc>
        <w:tc>
          <w:tcPr/>
          <w:p>
            <w:pPr>
              <w:pStyle w:val="Compact"/>
            </w:pPr>
            <w:r>
              <w:t xml:space="preserve">Eleanor</w:t>
            </w:r>
          </w:p>
        </w:tc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Habersham &amp; Beaufort SC: Why Savannah Luxury Buyers Are Looking North</w:t>
            </w:r>
          </w:p>
        </w:tc>
        <w:tc>
          <w:tcPr/>
          <w:p>
            <w:pPr>
              <w:pStyle w:val="Compact"/>
            </w:pPr>
            <w:r>
              <w:t xml:space="preserve">Marcus / Bill &amp; Sandra</w:t>
            </w:r>
          </w:p>
        </w:tc>
        <w:tc>
          <w:tcPr/>
          <w:p>
            <w:pPr>
              <w:pStyle w:val="Compact"/>
            </w:pPr>
            <w:r>
              <w:t xml:space="preserve">Middle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</w:tr>
    </w:tbl>
    <w:p>
      <w:pPr>
        <w:pStyle w:val="BodyText"/>
      </w:pPr>
      <w:r>
        <w:t xml:space="preserve">Total: ~10,150 words across 10 posts.</w:t>
      </w:r>
    </w:p>
    <w:p>
      <w:r>
        <w:pict>
          <v:rect style="width:0;height:1.5pt" o:hralign="center" o:hrstd="t" o:hr="t"/>
        </w:pict>
      </w:r>
    </w:p>
    <w:bookmarkEnd w:id="9"/>
    <w:bookmarkStart w:id="10" w:name="each-post-includes"/>
    <w:p>
      <w:pPr>
        <w:pStyle w:val="Heading2"/>
      </w:pPr>
      <w:r>
        <w:t xml:space="preserve">Each post includes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Yoast frontmatter:</w:t>
      </w:r>
      <w:r>
        <w:t xml:space="preserve"> </w:t>
      </w:r>
      <w:r>
        <w:t xml:space="preserve">SEO title, meta description, focus keyphrase, slug — all written, ready to paste into Yoast SEO fields in WordPress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Schema recommendation:</w:t>
      </w:r>
      <w:r>
        <w:t xml:space="preserve"> </w:t>
      </w:r>
      <w:r>
        <w:t xml:space="preserve">Article + FAQPage + Place where applicable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 image brief:</w:t>
      </w:r>
      <w:r>
        <w:t xml:space="preserve"> </w:t>
      </w:r>
      <w:r>
        <w:t xml:space="preserve">specific Savannah-relevant subject + alt 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3-5 internal links</w:t>
      </w:r>
      <w:r>
        <w:t xml:space="preserve"> </w:t>
      </w:r>
      <w:r>
        <w:t xml:space="preserve">to other posts on her site (use this to build cross-linking)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 authoritative links</w:t>
      </w:r>
      <w:r>
        <w:t xml:space="preserve"> </w:t>
      </w:r>
      <w:r>
        <w:t xml:space="preserve">(FEMA, county tax assessor,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5-7 H2 sections</w:t>
      </w:r>
      <w:r>
        <w:t xml:space="preserve"> </w:t>
      </w:r>
      <w:r>
        <w:t xml:space="preserve">with substantive content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5-7 FAQ items</w:t>
      </w:r>
      <w:r>
        <w:t xml:space="preserve"> </w:t>
      </w:r>
      <w:r>
        <w:t xml:space="preserve">(targets People-Also-Ask + Featured Snippet)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CTA</w:t>
      </w:r>
      <w:r>
        <w:t xml:space="preserve"> </w:t>
      </w:r>
      <w:r>
        <w:t xml:space="preserve">(Microsoft Bookings link, USPAP-disclaimed where relevant)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USPAP disclaimer</w:t>
      </w:r>
      <w:r>
        <w:t xml:space="preserve"> </w:t>
      </w:r>
      <w:r>
        <w:t xml:space="preserve">in footer for all pricing-themed posts</w:t>
      </w:r>
    </w:p>
    <w:p>
      <w:r>
        <w:pict>
          <v:rect style="width:0;height:1.5pt" o:hralign="center" o:hrstd="t" o:hr="t"/>
        </w:pict>
      </w:r>
    </w:p>
    <w:bookmarkEnd w:id="10"/>
    <w:bookmarkStart w:id="11" w:name="yoast-seo-field-by-field-setup"/>
    <w:p>
      <w:pPr>
        <w:pStyle w:val="Heading2"/>
      </w:pPr>
      <w:r>
        <w:t xml:space="preserve">Yoast SEO field-by-field setup</w:t>
      </w:r>
    </w:p>
    <w:p>
      <w:pPr>
        <w:pStyle w:val="FirstParagraph"/>
      </w:pPr>
      <w:r>
        <w:t xml:space="preserve">When pasting into WordPress, fill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Yoast field</w:t>
            </w:r>
          </w:p>
        </w:tc>
        <w:tc>
          <w:tcPr/>
          <w:p>
            <w:pPr>
              <w:pStyle w:val="Compact"/>
            </w:pPr>
            <w:r>
              <w:t xml:space="preserve">Maps to frontmatter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yoast_seo_title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yoast_meta_description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 keyphrase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yoast_focus_keyphrase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image</w:t>
            </w:r>
          </w:p>
        </w:tc>
        <w:tc>
          <w:tcPr/>
          <w:p>
            <w:pPr>
              <w:pStyle w:val="Compact"/>
            </w:pPr>
            <w:r>
              <w:t xml:space="preserve">use the</w:t>
            </w:r>
            <w:r>
              <w:t xml:space="preserve"> </w:t>
            </w:r>
            <w:r>
              <w:rPr>
                <w:rStyle w:val="VerbatimChar"/>
              </w:rPr>
              <w:t xml:space="preserve">hero_image</w:t>
            </w:r>
            <w:r>
              <w:t xml:space="preserve"> </w:t>
            </w:r>
            <w:r>
              <w:t xml:space="preserve">description to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alt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hero_image_alt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</w:t>
            </w:r>
          </w:p>
        </w:tc>
      </w:tr>
    </w:tbl>
    <w:p>
      <w:pPr>
        <w:pStyle w:val="BodyText"/>
      </w:pPr>
      <w:r>
        <w:t xml:space="preserve">For each post, also set:</w:t>
      </w:r>
      <w:r>
        <w:t xml:space="preserve"> </w:t>
      </w:r>
      <w:r>
        <w:t xml:space="preserve">- Category (use the new taxonomy: Buying, Selling, Neighborhoods, Appraisal, Market Updates, Lifestyle — see SEO audit)</w:t>
      </w:r>
      <w:r>
        <w:t xml:space="preserve"> </w:t>
      </w:r>
      <w:r>
        <w:t xml:space="preserve">- Tags (3-5 specific neighborhood / topic tags)</w:t>
      </w:r>
      <w:r>
        <w:t xml:space="preserve"> </w:t>
      </w:r>
      <w:r>
        <w:t xml:space="preserve">- Internal linking from at least one previously-published post</w:t>
      </w:r>
    </w:p>
    <w:p>
      <w:r>
        <w:pict>
          <v:rect style="width:0;height:1.5pt" o:hralign="center" o:hrstd="t" o:hr="t"/>
        </w:pict>
      </w:r>
    </w:p>
    <w:bookmarkEnd w:id="11"/>
    <w:bookmarkStart w:id="12" w:name="publishing-cadence-recommendation"/>
    <w:p>
      <w:pPr>
        <w:pStyle w:val="Heading2"/>
      </w:pPr>
      <w:r>
        <w:t xml:space="preserve">Publishing cadence recommendation</w:t>
      </w:r>
    </w:p>
    <w:p>
      <w:pPr>
        <w:pStyle w:val="FirstParagraph"/>
      </w:pPr>
      <w:r>
        <w:t xml:space="preserve">Don’t publish all 10 at once. Cadence matters for:</w:t>
      </w:r>
      <w:r>
        <w:t xml:space="preserve"> </w:t>
      </w:r>
      <w:r>
        <w:t xml:space="preserve">- Google’s crawl rhythm (publishing too fast looks spammy)</w:t>
      </w:r>
      <w:r>
        <w:t xml:space="preserve"> </w:t>
      </w:r>
      <w:r>
        <w:t xml:space="preserve">- Yoast cornerstone-content strategy</w:t>
      </w:r>
      <w:r>
        <w:t xml:space="preserve"> </w:t>
      </w:r>
      <w:r>
        <w:t xml:space="preserve">- Internal linking maturity (each post should link to 1-2 already-published posts)</w:t>
      </w:r>
    </w:p>
    <w:p>
      <w:pPr>
        <w:pStyle w:val="BodyText"/>
      </w:pPr>
      <w:r>
        <w:t xml:space="preserve">Recommended cadence: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#04 Pre-Listing Comparable Analysis (cornerstone — highest conversion)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#02 Ardsley Park Historic Homes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#07 Richmond Hill vs Pooler vs Effingham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#01 The Landings on Skidaway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#03 Tybee Island Beachfront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#06 Downsizing in Savannah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#05 Skidaway Island Lifestyle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#09 Cost-Per-Pearl Breakdown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#08 Luxury Under $1.5M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#10 Habersham Cross-Border</w:t>
            </w:r>
          </w:p>
        </w:tc>
      </w:tr>
    </w:tbl>
    <w:p>
      <w:pPr>
        <w:pStyle w:val="BodyText"/>
      </w:pPr>
      <w:r>
        <w:t xml:space="preserve">That’s a 10-week content calendar that builds internal linking density progressively.</w:t>
      </w:r>
    </w:p>
    <w:p>
      <w:r>
        <w:pict>
          <v:rect style="width:0;height:1.5pt" o:hralign="center" o:hrstd="t" o:hr="t"/>
        </w:pict>
      </w:r>
    </w:p>
    <w:bookmarkEnd w:id="12"/>
    <w:bookmarkStart w:id="13" w:name="X83cc939339b04b955e7144be20a5719ee69374a"/>
    <w:p>
      <w:pPr>
        <w:pStyle w:val="Heading2"/>
      </w:pPr>
      <w:r>
        <w:t xml:space="preserve">What to do BEFORE publishing the first 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the categories on the lifestyle site:</w:t>
      </w:r>
      <w:r>
        <w:t xml:space="preserve"> </w:t>
      </w:r>
      <w:r>
        <w:t xml:space="preserve">Buying, Selling, Neighborhoods, Appraisal, Market Updates, Lifestyle (replaces the current</w:t>
      </w:r>
      <w:r>
        <w:t xml:space="preserve"> </w:t>
      </w:r>
      <w:r>
        <w:rPr>
          <w:rStyle w:val="VerbatimChar"/>
        </w:rPr>
        <w:t xml:space="preserve">Uncategorized</w:t>
      </w:r>
      <w:r>
        <w:t xml:space="preserve"> </w:t>
      </w:r>
      <w:r>
        <w:t xml:space="preserve">problem flagged in the SEO audit)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/about/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/contact/</w:t>
      </w:r>
      <w:r>
        <w:rPr>
          <w:b/>
          <w:bCs/>
        </w:rPr>
        <w:t xml:space="preserve"> </w:t>
      </w:r>
      <w:r>
        <w:rPr>
          <w:b/>
          <w:bCs/>
        </w:rPr>
        <w:t xml:space="preserve">pages</w:t>
      </w:r>
      <w:r>
        <w:t xml:space="preserve"> </w:t>
      </w:r>
      <w:r>
        <w:t xml:space="preserve">that are currently 404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the hero image</w:t>
      </w:r>
      <w:r>
        <w:t xml:space="preserve"> </w:t>
      </w:r>
      <w:r>
        <w:t xml:space="preserve">for the first post (see image brief in frontmatter)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up Yoast cornerstone designation</w:t>
      </w:r>
      <w:r>
        <w:t xml:space="preserve"> </w:t>
      </w:r>
      <w:r>
        <w:t xml:space="preserve">on post #04 (Pre-Listing Comparable Analysis) — that’s the conversion anchor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the post to your weekly Metricool schedule</w:t>
      </w:r>
      <w:r>
        <w:t xml:space="preserve"> </w:t>
      </w:r>
      <w:r>
        <w:t xml:space="preserve">with social distribution: blog post → IG carousel summary → FB native upload → LinkedIn long-form quote</w:t>
      </w:r>
    </w:p>
    <w:p>
      <w:r>
        <w:pict>
          <v:rect style="width:0;height:1.5pt" o:hralign="center" o:hrstd="t" o:hr="t"/>
        </w:pict>
      </w:r>
    </w:p>
    <w:bookmarkEnd w:id="13"/>
    <w:bookmarkStart w:id="14" w:name="after-publishing-each-post"/>
    <w:p>
      <w:pPr>
        <w:pStyle w:val="Heading2"/>
      </w:pPr>
      <w:r>
        <w:t xml:space="preserve">After publishing each post</w:t>
      </w:r>
    </w:p>
    <w:p>
      <w:pPr>
        <w:pStyle w:val="FirstParagraph"/>
      </w:pPr>
      <w:r>
        <w:t xml:space="preserve">For maximum SEO leverage: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Submit to Google Search Console</w:t>
      </w:r>
      <w:r>
        <w:t xml:space="preserve"> </w:t>
      </w:r>
      <w:r>
        <w:t xml:space="preserve">for indexing (manually request indexing on the URL)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 once on each social</w:t>
      </w:r>
      <w:r>
        <w:t xml:space="preserve"> </w:t>
      </w:r>
      <w:r>
        <w:t xml:space="preserve">with platform-appropriate copy (use</w:t>
      </w:r>
      <w:r>
        <w:t xml:space="preserve"> </w:t>
      </w:r>
      <w:r>
        <w:rPr>
          <w:rStyle w:val="VerbatimChar"/>
        </w:rPr>
        <w:t xml:space="preserve">gergacs-post-writer</w:t>
      </w:r>
      <w:r>
        <w:t xml:space="preserve"> </w:t>
      </w:r>
      <w:r>
        <w:t xml:space="preserve">skill for variants)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 link to your top 5 newsletter subscribers</w:t>
      </w:r>
      <w:r>
        <w:t xml:space="preserve"> </w:t>
      </w:r>
      <w:r>
        <w:t xml:space="preserve">with a personal note (</w:t>
      </w:r>
      <w:r>
        <w:t xml:space="preserve">“thought you’d find this useful given what we discussed”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internal links</w:t>
      </w:r>
      <w:r>
        <w:t xml:space="preserve"> </w:t>
      </w:r>
      <w:r>
        <w:t xml:space="preserve">from this new post to 2-3 already-published posts; from 1-2 already-published posts BACK to this new 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Track in Notion Lighthouse</w:t>
      </w:r>
      <w:r>
        <w:t xml:space="preserve"> </w:t>
      </w:r>
      <w:r>
        <w:t xml:space="preserve">with: published date, URL, target keyphrase, current ranking (check weekly), traffic from Search Console</w:t>
      </w:r>
    </w:p>
    <w:p>
      <w:r>
        <w:pict>
          <v:rect style="width:0;height:1.5pt" o:hralign="center" o:hrstd="t" o:hr="t"/>
        </w:pict>
      </w:r>
    </w:p>
    <w:bookmarkEnd w:id="14"/>
    <w:bookmarkStart w:id="15" w:name="what-this-content-stack-will-do-for-you"/>
    <w:p>
      <w:pPr>
        <w:pStyle w:val="Heading2"/>
      </w:pPr>
      <w:r>
        <w:t xml:space="preserve">What this content stack will do for you</w:t>
      </w:r>
    </w:p>
    <w:p>
      <w:pPr>
        <w:pStyle w:val="FirstParagraph"/>
      </w:pPr>
      <w:r>
        <w:t xml:space="preserve">These ten posts target ~10 distinct long-tail keyphrases that relocators, downsizers, and luxury buyers actually search for. By Day 90 after the last publish, expect:</w:t>
      </w:r>
    </w:p>
    <w:p>
      <w:pPr>
        <w:pStyle w:val="Compact"/>
        <w:numPr>
          <w:ilvl w:val="0"/>
          <w:numId w:val="1004"/>
        </w:numPr>
      </w:pPr>
      <w:r>
        <w:t xml:space="preserve">3-5 of the posts ranking in top 20 for their target phrase</w:t>
      </w:r>
    </w:p>
    <w:p>
      <w:pPr>
        <w:pStyle w:val="Compact"/>
        <w:numPr>
          <w:ilvl w:val="0"/>
          <w:numId w:val="1004"/>
        </w:numPr>
      </w:pPr>
      <w:r>
        <w:t xml:space="preserve">1-2 ranking in top 10 (with proper backlink building per</w:t>
      </w:r>
      <w:r>
        <w:t xml:space="preserve"> </w:t>
      </w:r>
      <w:r>
        <w:rPr>
          <w:rStyle w:val="VerbatimChar"/>
        </w:rPr>
        <w:t xml:space="preserve">11_backlink_automation.md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30-50% increase in organic search traffic to the lifestyle site</w:t>
      </w:r>
    </w:p>
    <w:p>
      <w:pPr>
        <w:pStyle w:val="Compact"/>
        <w:numPr>
          <w:ilvl w:val="0"/>
          <w:numId w:val="1004"/>
        </w:numPr>
      </w:pPr>
      <w:r>
        <w:t xml:space="preserve">5-15 newsletter signups attributable to long-form content</w:t>
      </w:r>
    </w:p>
    <w:p>
      <w:pPr>
        <w:pStyle w:val="Compact"/>
        <w:numPr>
          <w:ilvl w:val="0"/>
          <w:numId w:val="1004"/>
        </w:numPr>
      </w:pPr>
      <w:r>
        <w:t xml:space="preserve">2-5 booked Microsoft Bookings consults attributable to the blog (over 90 days)</w:t>
      </w:r>
    </w:p>
    <w:p>
      <w:pPr>
        <w:pStyle w:val="FirstParagraph"/>
      </w:pPr>
      <w:r>
        <w:t xml:space="preserve">These numbers compound. Posts published this quarter still earn traffic next year. That’s the SEO play vs the paid-ad play.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Companion docs: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11_lead_generation_lean.md</w:t>
      </w:r>
      <w:r>
        <w:t xml:space="preserve"> </w:t>
      </w:r>
      <w:r>
        <w:t xml:space="preserve">— Lead gen without ad budget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11_backlink_automation.md</w:t>
      </w:r>
      <w:r>
        <w:t xml:space="preserve"> </w:t>
      </w:r>
      <w:r>
        <w:t xml:space="preserve">— Cross-platform backlink strategy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10_ai_prompts.md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gergacs-post-writer</w:t>
      </w:r>
      <w:r>
        <w:t xml:space="preserve"> </w:t>
      </w:r>
      <w:r>
        <w:t xml:space="preserve">to draft variations of any of these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00_audit/seo_audit.md</w:t>
      </w:r>
      <w:r>
        <w:t xml:space="preserve"> </w:t>
      </w:r>
      <w:r>
        <w:t xml:space="preserve">— The original audit that prioritized these topics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2026-04-28T18:55:28Z</dcterms:created>
  <dcterms:modified xsi:type="dcterms:W3CDTF">2026-04-28T18:55:28Z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