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2" w:name="X7dfa40e7488a56655363e2f072bcdf794621541"/>
    <w:p>
      <w:pPr>
        <w:pStyle w:val="Heading1"/>
      </w:pPr>
      <w:r>
        <w:t xml:space="preserve">Template Library — 12 Reusable Content Templates</w:t>
      </w:r>
    </w:p>
    <w:p>
      <w:pPr>
        <w:pStyle w:val="FirstParagraph"/>
      </w:pPr>
      <w:r>
        <w:t xml:space="preserve">Every template is USPAP-compliant. Each tells you the persona, channel, structure, and a sample populated draft.</w:t>
      </w:r>
    </w:p>
    <w:p>
      <w:r>
        <w:pict>
          <v:rect style="width:0;height:1.5pt" o:hralign="center" o:hrstd="t" o:hr="t"/>
        </w:pict>
      </w:r>
    </w:p>
    <w:bookmarkStart w:id="9" w:name="template-1-three-quiet-things-reel-ig"/>
    <w:p>
      <w:pPr>
        <w:pStyle w:val="Heading2"/>
      </w:pPr>
      <w:r>
        <w:t xml:space="preserve">Template 1 · Three Quiet [Things] Reel (IG)</w:t>
      </w:r>
    </w:p>
    <w:p>
      <w:pPr>
        <w:pStyle w:val="FirstParagraph"/>
      </w:pPr>
      <w:r>
        <w:rPr>
          <w:b/>
          <w:bCs/>
        </w:rPr>
        <w:t xml:space="preserve">Persona:</w:t>
      </w:r>
      <w:r>
        <w:t xml:space="preserve"> </w:t>
      </w:r>
      <w:r>
        <w:t xml:space="preserve">Marcus or Eleanor</w:t>
      </w:r>
      <w:r>
        <w:t xml:space="preserve"> </w:t>
      </w:r>
      <w:r>
        <w:rPr>
          <w:b/>
          <w:bCs/>
        </w:rPr>
        <w:t xml:space="preserve">Stage:</w:t>
      </w:r>
      <w:r>
        <w:t xml:space="preserve"> </w:t>
      </w:r>
      <w:r>
        <w:t xml:space="preserve">Top of funnel</w:t>
      </w:r>
      <w:r>
        <w:t xml:space="preserve"> </w:t>
      </w:r>
      <w:r>
        <w:rPr>
          <w:b/>
          <w:bCs/>
        </w:rPr>
        <w:t xml:space="preserve">Channel:</w:t>
      </w:r>
      <w:r>
        <w:t xml:space="preserve"> </w:t>
      </w:r>
      <w:r>
        <w:t xml:space="preserve">IG Reel + TikTok cross-post</w:t>
      </w:r>
    </w:p>
    <w:p>
      <w:pPr>
        <w:pStyle w:val="BodyText"/>
      </w:pPr>
      <w:r>
        <w:rPr>
          <w:b/>
          <w:bCs/>
        </w:rPr>
        <w:t xml:space="preserve">Structure:</w:t>
      </w:r>
      <w:r>
        <w:t xml:space="preserve"> </w:t>
      </w:r>
      <w:r>
        <w:t xml:space="preserve">- 0-3s: Hook (</w:t>
      </w:r>
      <w:r>
        <w:t xml:space="preserve">“Three quiet [things] in [neighborhood] no one tells transplants about”</w:t>
      </w:r>
      <w:r>
        <w:t xml:space="preserve">)</w:t>
      </w:r>
      <w:r>
        <w:t xml:space="preserve"> </w:t>
      </w:r>
      <w:r>
        <w:t xml:space="preserve">- 3-15s: Walk-by or B-roll of place 1, voiceover</w:t>
      </w:r>
      <w:r>
        <w:t xml:space="preserve"> </w:t>
      </w:r>
      <w:r>
        <w:t xml:space="preserve">- 15-30s: Place 2</w:t>
      </w:r>
      <w:r>
        <w:t xml:space="preserve"> </w:t>
      </w:r>
      <w:r>
        <w:t xml:space="preserve">- 30-45s: Place 3</w:t>
      </w:r>
      <w:r>
        <w:t xml:space="preserve"> </w:t>
      </w:r>
      <w:r>
        <w:t xml:space="preserve">- 45-50s: Pearl-mark ending + soft CTA</w:t>
      </w:r>
    </w:p>
    <w:p>
      <w:pPr>
        <w:pStyle w:val="BodyText"/>
      </w:pPr>
      <w:r>
        <w:rPr>
          <w:b/>
          <w:bCs/>
        </w:rPr>
        <w:t xml:space="preserve">Sample populated:</w:t>
      </w:r>
      <w:r>
        <w:t xml:space="preserve"> </w:t>
      </w:r>
      <w:r>
        <w:t xml:space="preserve">&gt;</w:t>
      </w:r>
      <w:r>
        <w:t xml:space="preserve"> </w:t>
      </w:r>
      <w:r>
        <w:t xml:space="preserve">“Three quiet places to read on a Sunday in Ardsley Park. The bench under the live oak on 51st. The corner table at the back of [coffee shop name]. The marsh-facing porch at [restaurant]. Pearl awaits — DM me LOCAL for the rest of my list.”</w:t>
      </w:r>
    </w:p>
    <w:p>
      <w:r>
        <w:pict>
          <v:rect style="width:0;height:1.5pt" o:hralign="center" o:hrstd="t" o:hr="t"/>
        </w:pict>
      </w:r>
    </w:p>
    <w:bookmarkEnd w:id="9"/>
    <w:bookmarkStart w:id="10" w:name="Xc861c942be9524a2de91b14d19a4fc6bdaa981d"/>
    <w:p>
      <w:pPr>
        <w:pStyle w:val="Heading2"/>
      </w:pPr>
      <w:r>
        <w:t xml:space="preserve">Template 2 · What An Appraiser Sees (Reel + Blog hybrid)</w:t>
      </w:r>
    </w:p>
    <w:p>
      <w:pPr>
        <w:pStyle w:val="FirstParagraph"/>
      </w:pPr>
      <w:r>
        <w:rPr>
          <w:b/>
          <w:bCs/>
        </w:rPr>
        <w:t xml:space="preserve">Persona:</w:t>
      </w:r>
      <w:r>
        <w:t xml:space="preserve"> </w:t>
      </w:r>
      <w:r>
        <w:t xml:space="preserve">Carolyn or Marcus</w:t>
      </w:r>
      <w:r>
        <w:t xml:space="preserve"> </w:t>
      </w:r>
      <w:r>
        <w:rPr>
          <w:b/>
          <w:bCs/>
        </w:rPr>
        <w:t xml:space="preserve">Stage:</w:t>
      </w:r>
      <w:r>
        <w:t xml:space="preserve"> </w:t>
      </w:r>
      <w:r>
        <w:t xml:space="preserve">Mid-funnel (educational, builds trust)</w:t>
      </w:r>
      <w:r>
        <w:t xml:space="preserve"> </w:t>
      </w:r>
      <w:r>
        <w:rPr>
          <w:b/>
          <w:bCs/>
        </w:rPr>
        <w:t xml:space="preserve">Channel:</w:t>
      </w:r>
      <w:r>
        <w:t xml:space="preserve"> </w:t>
      </w:r>
      <w:r>
        <w:t xml:space="preserve">IG Reel hero + blog longer-form</w:t>
      </w:r>
    </w:p>
    <w:p>
      <w:pPr>
        <w:pStyle w:val="BodyText"/>
      </w:pPr>
      <w:r>
        <w:rPr>
          <w:b/>
          <w:bCs/>
        </w:rPr>
        <w:t xml:space="preserve">Reel structure (45s):</w:t>
      </w:r>
      <w:r>
        <w:t xml:space="preserve"> </w:t>
      </w:r>
      <w:r>
        <w:t xml:space="preserve">- 0-3s: Hook (</w:t>
      </w:r>
      <w:r>
        <w:t xml:space="preserve">“What an appraiser-trained eye picks up in a [Savannah neighborhood] home”</w:t>
      </w:r>
      <w:r>
        <w:t xml:space="preserve">)</w:t>
      </w:r>
      <w:r>
        <w:t xml:space="preserve"> </w:t>
      </w:r>
      <w:r>
        <w:t xml:space="preserve">- 3-30s: 3 specific things, with on-screen visual cues</w:t>
      </w:r>
      <w:r>
        <w:t xml:space="preserve"> </w:t>
      </w:r>
      <w:r>
        <w:t xml:space="preserve">- 30-40s: Why it matters for valuation (USPAP-safe — methodology, not guarantee)</w:t>
      </w:r>
      <w:r>
        <w:t xml:space="preserve"> </w:t>
      </w:r>
      <w:r>
        <w:t xml:space="preserve">- 40-45s: Disclaimer overlay (</w:t>
      </w:r>
      <w:r>
        <w:t xml:space="preserve">“Comparable analysis · Not a USPAP appraisal”</w:t>
      </w:r>
      <w:r>
        <w:t xml:space="preserve">) + CTA</w:t>
      </w:r>
    </w:p>
    <w:p>
      <w:pPr>
        <w:pStyle w:val="BodyText"/>
      </w:pPr>
      <w:r>
        <w:rPr>
          <w:b/>
          <w:bCs/>
        </w:rPr>
        <w:t xml:space="preserve">Sample populated (Reel):</w:t>
      </w:r>
      <w:r>
        <w:t xml:space="preserve"> </w:t>
      </w:r>
      <w:r>
        <w:t xml:space="preserve">&gt;</w:t>
      </w:r>
      <w:r>
        <w:t xml:space="preserve"> </w:t>
      </w:r>
      <w:r>
        <w:t xml:space="preserve">“What an appraiser-trained eye picks up in an Ardsley Park cottage in 60 seconds. The roof line — original heart-pine versus a 1980s replacement matters more than people think. The foundation — this is the Savannah humidity, watch the corners. The crown molding — original is rare and supports the comparable bracket. (Not a USPAP appraisal — strategic comparable analysis.) DM me PEARL for the rest.”</w:t>
      </w:r>
    </w:p>
    <w:p>
      <w:r>
        <w:pict>
          <v:rect style="width:0;height:1.5pt" o:hralign="center" o:hrstd="t" o:hr="t"/>
        </w:pict>
      </w:r>
    </w:p>
    <w:bookmarkEnd w:id="10"/>
    <w:bookmarkStart w:id="11" w:name="Xdb5a78c032dc2e17af43fa5662b9ad966249ec0"/>
    <w:p>
      <w:pPr>
        <w:pStyle w:val="Heading2"/>
      </w:pPr>
      <w:r>
        <w:t xml:space="preserve">Template 3 · Honest Comparison Carousel (IG + FB)</w:t>
      </w:r>
    </w:p>
    <w:p>
      <w:pPr>
        <w:pStyle w:val="FirstParagraph"/>
      </w:pPr>
      <w:r>
        <w:rPr>
          <w:b/>
          <w:bCs/>
        </w:rPr>
        <w:t xml:space="preserve">Persona:</w:t>
      </w:r>
      <w:r>
        <w:t xml:space="preserve"> </w:t>
      </w:r>
      <w:r>
        <w:t xml:space="preserve">Eleanor (relocator) or Bill &amp; Sandra (right-sizer)</w:t>
      </w:r>
      <w:r>
        <w:t xml:space="preserve"> </w:t>
      </w:r>
      <w:r>
        <w:rPr>
          <w:b/>
          <w:bCs/>
        </w:rPr>
        <w:t xml:space="preserve">Stage:</w:t>
      </w:r>
      <w:r>
        <w:t xml:space="preserve"> </w:t>
      </w:r>
      <w:r>
        <w:t xml:space="preserve">Mid-funnel</w:t>
      </w:r>
      <w:r>
        <w:t xml:space="preserve"> </w:t>
      </w:r>
      <w:r>
        <w:rPr>
          <w:b/>
          <w:bCs/>
        </w:rPr>
        <w:t xml:space="preserve">Channel:</w:t>
      </w:r>
      <w:r>
        <w:t xml:space="preserve"> </w:t>
      </w:r>
      <w:r>
        <w:t xml:space="preserve">IG carousel (8 slides), FB native upload</w:t>
      </w:r>
    </w:p>
    <w:p>
      <w:pPr>
        <w:pStyle w:val="BodyText"/>
      </w:pPr>
      <w:r>
        <w:rPr>
          <w:b/>
          <w:bCs/>
        </w:rPr>
        <w:t xml:space="preserve">Structure (8 slides):</w:t>
      </w:r>
      <w:r>
        <w:t xml:space="preserve"> </w:t>
      </w:r>
      <w:r>
        <w:t xml:space="preserve">- Slide 1: Hook + the comparison (</w:t>
      </w:r>
      <w:r>
        <w:t xml:space="preserve">“Pooler vs Richmond Hill”</w:t>
      </w:r>
      <w:r>
        <w:t xml:space="preserve">)</w:t>
      </w:r>
      <w:r>
        <w:t xml:space="preserve"> </w:t>
      </w:r>
      <w:r>
        <w:t xml:space="preserve">- Slide 2: Slide setup (</w:t>
      </w:r>
      <w:r>
        <w:t xml:space="preserve">“3 honest tradeoffs”</w:t>
      </w:r>
      <w:r>
        <w:t xml:space="preserve">)</w:t>
      </w:r>
      <w:r>
        <w:t xml:space="preserve"> </w:t>
      </w:r>
      <w:r>
        <w:t xml:space="preserve">- Slide 3: Tradeoff #1 — Taxes</w:t>
      </w:r>
      <w:r>
        <w:t xml:space="preserve"> </w:t>
      </w:r>
      <w:r>
        <w:t xml:space="preserve">- Slide 4: Tradeoff #2 — Drive time + airport access</w:t>
      </w:r>
      <w:r>
        <w:t xml:space="preserve"> </w:t>
      </w:r>
      <w:r>
        <w:t xml:space="preserve">- Slide 5: Tradeoff #3 — Lifestyle</w:t>
      </w:r>
      <w:r>
        <w:t xml:space="preserve"> </w:t>
      </w:r>
      <w:r>
        <w:t xml:space="preserve">- Slide 6: Who Pooler is right for</w:t>
      </w:r>
      <w:r>
        <w:t xml:space="preserve"> </w:t>
      </w:r>
      <w:r>
        <w:t xml:space="preserve">- Slide 7: Who Richmond Hill is right for</w:t>
      </w:r>
      <w:r>
        <w:t xml:space="preserve"> </w:t>
      </w:r>
      <w:r>
        <w:t xml:space="preserve">- Slide 8: CTA + sign-off</w:t>
      </w:r>
    </w:p>
    <w:p>
      <w:pPr>
        <w:pStyle w:val="BodyText"/>
      </w:pPr>
      <w:r>
        <w:rPr>
          <w:b/>
          <w:bCs/>
        </w:rPr>
        <w:t xml:space="preserve">Sample slide 3 (Taxes):</w:t>
      </w:r>
      <w:r>
        <w:t xml:space="preserve"> </w:t>
      </w:r>
      <w:r>
        <w:t xml:space="preserve">&gt;</w:t>
      </w:r>
      <w:r>
        <w:t xml:space="preserve"> </w:t>
      </w:r>
      <w:r>
        <w:rPr>
          <w:i/>
          <w:iCs/>
        </w:rPr>
        <w:t xml:space="preserve">Pooler:</w:t>
      </w:r>
      <w:r>
        <w:t xml:space="preserve"> </w:t>
      </w:r>
      <w:r>
        <w:t xml:space="preserve">Chatham County · ~ 11.5 mills inside city · Special Service District</w:t>
      </w:r>
      <w:r>
        <w:t xml:space="preserve"> </w:t>
      </w:r>
      <w:r>
        <w:t xml:space="preserve">&gt;</w:t>
      </w:r>
      <w:r>
        <w:t xml:space="preserve"> </w:t>
      </w:r>
      <w:r>
        <w:rPr>
          <w:i/>
          <w:iCs/>
        </w:rPr>
        <w:t xml:space="preserve">Richmond Hill:</w:t>
      </w:r>
      <w:r>
        <w:t xml:space="preserve"> </w:t>
      </w:r>
      <w:r>
        <w:t xml:space="preserve">Bryan County · ~ 8.8 mills · Lower base, higher growth (verify current)</w:t>
      </w:r>
      <w:r>
        <w:t xml:space="preserve"> </w:t>
      </w:r>
      <w:r>
        <w:t xml:space="preserve">&gt;</w:t>
      </w:r>
      <w:r>
        <w:t xml:space="preserve"> </w:t>
      </w:r>
      <w:r>
        <w:rPr>
          <w:i/>
          <w:iCs/>
        </w:rPr>
        <w:t xml:space="preserve">The honest answer:</w:t>
      </w:r>
      <w:r>
        <w:t xml:space="preserve"> </w:t>
      </w:r>
      <w:r>
        <w:t xml:space="preserve">Bryan saves you $2-4k/year on a $650k home. But airport drive is 25 min vs 12.</w:t>
      </w:r>
    </w:p>
    <w:p>
      <w:r>
        <w:pict>
          <v:rect style="width:0;height:1.5pt" o:hralign="center" o:hrstd="t" o:hr="t"/>
        </w:pict>
      </w:r>
    </w:p>
    <w:bookmarkEnd w:id="11"/>
    <w:bookmarkStart w:id="12" w:name="X5e0ebaeb05e4716f0b65f1c304d6993d3ac4ada"/>
    <w:p>
      <w:pPr>
        <w:pStyle w:val="Heading2"/>
      </w:pPr>
      <w:r>
        <w:t xml:space="preserve">Template 4 · Pearl Found Listing Launch (multi-channel)</w:t>
      </w:r>
    </w:p>
    <w:p>
      <w:pPr>
        <w:pStyle w:val="FirstParagraph"/>
      </w:pPr>
      <w:r>
        <w:rPr>
          <w:b/>
          <w:bCs/>
        </w:rPr>
        <w:t xml:space="preserve">Persona:</w:t>
      </w:r>
      <w:r>
        <w:t xml:space="preserve"> </w:t>
      </w:r>
      <w:r>
        <w:t xml:space="preserve">Audience-tagged per listing (Eleanor / Marcus / etc.)</w:t>
      </w:r>
      <w:r>
        <w:t xml:space="preserve"> </w:t>
      </w:r>
      <w:r>
        <w:rPr>
          <w:b/>
          <w:bCs/>
        </w:rPr>
        <w:t xml:space="preserve">Stage:</w:t>
      </w:r>
      <w:r>
        <w:t xml:space="preserve"> </w:t>
      </w:r>
      <w:r>
        <w:t xml:space="preserve">Bottom of funnel (the listing is the offer)</w:t>
      </w:r>
      <w:r>
        <w:t xml:space="preserve"> </w:t>
      </w:r>
      <w:r>
        <w:rPr>
          <w:b/>
          <w:bCs/>
        </w:rPr>
        <w:t xml:space="preserve">Channel:</w:t>
      </w:r>
      <w:r>
        <w:t xml:space="preserve"> </w:t>
      </w:r>
      <w:r>
        <w:t xml:space="preserve">Coordinated drop — IG carousel + FB native + blog + email blast + YouTube short</w:t>
      </w:r>
    </w:p>
    <w:p>
      <w:pPr>
        <w:pStyle w:val="BodyText"/>
      </w:pPr>
      <w:r>
        <w:rPr>
          <w:b/>
          <w:bCs/>
        </w:rPr>
        <w:t xml:space="preserve">Trigger:</w:t>
      </w:r>
      <w:r>
        <w:t xml:space="preserve"> </w:t>
      </w:r>
      <w:r>
        <w:t xml:space="preserve">Notion Listings Keyring → status</w:t>
      </w:r>
      <w:r>
        <w:t xml:space="preserve"> </w:t>
      </w:r>
      <w:r>
        <w:rPr>
          <w:rStyle w:val="VerbatimChar"/>
        </w:rPr>
        <w:t xml:space="preserve">Coming Soon</w:t>
      </w:r>
      <w:r>
        <w:t xml:space="preserve"> </w:t>
      </w:r>
      <w:r>
        <w:rPr>
          <w:b/>
          <w:bCs/>
        </w:rPr>
        <w:t xml:space="preserve">Use:</w:t>
      </w:r>
      <w:r>
        <w:t xml:space="preserve"> </w:t>
      </w:r>
      <w:r>
        <w:rPr>
          <w:rStyle w:val="VerbatimChar"/>
        </w:rPr>
        <w:t xml:space="preserve">gergacs-listing-describer</w:t>
      </w:r>
      <w:r>
        <w:t xml:space="preserve"> </w:t>
      </w:r>
      <w:r>
        <w:t xml:space="preserve">agent for the full 7-channel package</w:t>
      </w:r>
    </w:p>
    <w:p>
      <w:pPr>
        <w:pStyle w:val="BodyText"/>
      </w:pPr>
      <w:r>
        <w:rPr>
          <w:b/>
          <w:bCs/>
        </w:rPr>
        <w:t xml:space="preserve">Sample IG carousel slide 1:</w:t>
      </w:r>
      <w:r>
        <w:t xml:space="preserve"> </w:t>
      </w:r>
      <w:r>
        <w:t xml:space="preserve">&gt;</w:t>
      </w:r>
      <w:r>
        <w:t xml:space="preserve"> </w:t>
      </w:r>
      <w:r>
        <w:t xml:space="preserve">“Pearl found: a 1920 cottage in the Landmark District.”</w:t>
      </w:r>
      <w:r>
        <w:t xml:space="preserve"> </w:t>
      </w:r>
      <w:r>
        <w:t xml:space="preserve">&gt; [Photo: hero exterior — cobblestone, ironwork, soft afternoon light]</w:t>
      </w:r>
    </w:p>
    <w:p>
      <w:r>
        <w:pict>
          <v:rect style="width:0;height:1.5pt" o:hralign="center" o:hrstd="t" o:hr="t"/>
        </w:pict>
      </w:r>
    </w:p>
    <w:bookmarkEnd w:id="12"/>
    <w:bookmarkStart w:id="13" w:name="Xdb1dc447d4a3918c5a3a52a31f1a61c59480ec6"/>
    <w:p>
      <w:pPr>
        <w:pStyle w:val="Heading2"/>
      </w:pPr>
      <w:r>
        <w:t xml:space="preserve">Template 5 · Past-Client Personal Email (Outlook · Lane 3)</w:t>
      </w:r>
    </w:p>
    <w:p>
      <w:pPr>
        <w:pStyle w:val="FirstParagraph"/>
      </w:pPr>
      <w:r>
        <w:rPr>
          <w:b/>
          <w:bCs/>
        </w:rPr>
        <w:t xml:space="preserve">Persona:</w:t>
      </w:r>
      <w:r>
        <w:t xml:space="preserve"> </w:t>
      </w:r>
      <w:r>
        <w:t xml:space="preserve">Maggie &amp; Tom</w:t>
      </w:r>
      <w:r>
        <w:t xml:space="preserve"> </w:t>
      </w:r>
      <w:r>
        <w:rPr>
          <w:b/>
          <w:bCs/>
        </w:rPr>
        <w:t xml:space="preserve">Stage:</w:t>
      </w:r>
      <w:r>
        <w:t xml:space="preserve"> </w:t>
      </w:r>
      <w:r>
        <w:t xml:space="preserve">Relational maintenance</w:t>
      </w:r>
      <w:r>
        <w:t xml:space="preserve"> </w:t>
      </w:r>
      <w:r>
        <w:rPr>
          <w:b/>
          <w:bCs/>
        </w:rPr>
        <w:t xml:space="preserve">Channel:</w:t>
      </w:r>
      <w:r>
        <w:t xml:space="preserve"> </w:t>
      </w:r>
      <w:r>
        <w:t xml:space="preserve">Outlook personal — never mass</w:t>
      </w:r>
    </w:p>
    <w:p>
      <w:pPr>
        <w:pStyle w:val="BodyText"/>
      </w:pPr>
      <w:r>
        <w:rPr>
          <w:b/>
          <w:bCs/>
        </w:rPr>
        <w:t xml:space="preserve">Structure:</w:t>
      </w:r>
      <w:r>
        <w:t xml:space="preserve"> </w:t>
      </w:r>
      <w:r>
        <w:t xml:space="preserve">- Subject: specific, references something only they’d know</w:t>
      </w:r>
      <w:r>
        <w:t xml:space="preserve"> </w:t>
      </w:r>
      <w:r>
        <w:t xml:space="preserve">- Opening: 1 sentence referencing them specifically</w:t>
      </w:r>
      <w:r>
        <w:t xml:space="preserve"> </w:t>
      </w:r>
      <w:r>
        <w:t xml:space="preserve">- Middle: 1-2 sentences of context (no ask, just relevant)</w:t>
      </w:r>
      <w:r>
        <w:t xml:space="preserve"> </w:t>
      </w:r>
      <w:r>
        <w:t xml:space="preserve">- Close: warmth, sign-off</w:t>
      </w:r>
      <w:r>
        <w:t xml:space="preserve"> </w:t>
      </w:r>
      <w:r>
        <w:t xml:space="preserve">- Length: 60-100 words</w:t>
      </w:r>
    </w:p>
    <w:p>
      <w:pPr>
        <w:pStyle w:val="BodyText"/>
      </w:pPr>
      <w:r>
        <w:rPr>
          <w:b/>
          <w:bCs/>
        </w:rPr>
        <w:t xml:space="preserve">Sample populated:</w:t>
      </w:r>
      <w:r>
        <w:t xml:space="preserve"> </w:t>
      </w:r>
      <w:r>
        <w:t xml:space="preserve">&gt; Subject: That photo of [their kid] at the recital</w:t>
      </w:r>
      <w:r>
        <w:t xml:space="preserve"> </w:t>
      </w:r>
      <w:r>
        <w:t xml:space="preserve">&gt;</w:t>
      </w:r>
      <w:r>
        <w:t xml:space="preserve"> </w:t>
      </w:r>
      <w:r>
        <w:t xml:space="preserve">&gt; [Client name],</w:t>
      </w:r>
      <w:r>
        <w:t xml:space="preserve"> </w:t>
      </w:r>
      <w:r>
        <w:t xml:space="preserve">&gt;</w:t>
      </w:r>
      <w:r>
        <w:t xml:space="preserve"> </w:t>
      </w:r>
      <w:r>
        <w:t xml:space="preserve">&gt; Saw the photo on Facebook this morning — congratulations to [Lily/etc.] on the recital. Hard to believe she was tearing through your kitchen pantry the day you closed.</w:t>
      </w:r>
      <w:r>
        <w:t xml:space="preserve"> </w:t>
      </w:r>
      <w:r>
        <w:t xml:space="preserve">&gt;</w:t>
      </w:r>
      <w:r>
        <w:t xml:space="preserve"> </w:t>
      </w:r>
      <w:r>
        <w:t xml:space="preserve">&gt; Speaking of Ardsley Park — they finally repaved 50th near the school. Took them long enough.</w:t>
      </w:r>
      <w:r>
        <w:t xml:space="preserve"> </w:t>
      </w:r>
      <w:r>
        <w:t xml:space="preserve">&gt;</w:t>
      </w:r>
      <w:r>
        <w:t xml:space="preserve"> </w:t>
      </w:r>
      <w:r>
        <w:t xml:space="preserve">&gt; Hope all is well at the house. Tell Tom I said hi.</w:t>
      </w:r>
      <w:r>
        <w:t xml:space="preserve"> </w:t>
      </w:r>
      <w:r>
        <w:t xml:space="preserve">&gt;</w:t>
      </w:r>
      <w:r>
        <w:t xml:space="preserve"> </w:t>
      </w:r>
      <w:r>
        <w:t xml:space="preserve">&gt; — Nikki</w:t>
      </w:r>
    </w:p>
    <w:p>
      <w:r>
        <w:pict>
          <v:rect style="width:0;height:1.5pt" o:hralign="center" o:hrstd="t" o:hr="t"/>
        </w:pict>
      </w:r>
    </w:p>
    <w:bookmarkEnd w:id="13"/>
    <w:bookmarkStart w:id="14" w:name="X23522315c0b614c4ad55048464c79f86bd44ffa"/>
    <w:p>
      <w:pPr>
        <w:pStyle w:val="Heading2"/>
      </w:pPr>
      <w:r>
        <w:t xml:space="preserve">Template 6 · Pre-List Comparable Analysis Email (Outlook)</w:t>
      </w:r>
    </w:p>
    <w:p>
      <w:pPr>
        <w:pStyle w:val="FirstParagraph"/>
      </w:pPr>
      <w:r>
        <w:rPr>
          <w:b/>
          <w:bCs/>
        </w:rPr>
        <w:t xml:space="preserve">Persona:</w:t>
      </w:r>
      <w:r>
        <w:t xml:space="preserve"> </w:t>
      </w:r>
      <w:r>
        <w:t xml:space="preserve">Carolyn</w:t>
      </w:r>
      <w:r>
        <w:t xml:space="preserve"> </w:t>
      </w:r>
      <w:r>
        <w:rPr>
          <w:b/>
          <w:bCs/>
        </w:rPr>
        <w:t xml:space="preserve">Stage:</w:t>
      </w:r>
      <w:r>
        <w:t xml:space="preserve"> </w:t>
      </w:r>
      <w:r>
        <w:t xml:space="preserve">Bottom of funnel</w:t>
      </w:r>
      <w:r>
        <w:t xml:space="preserve"> </w:t>
      </w:r>
      <w:r>
        <w:rPr>
          <w:b/>
          <w:bCs/>
        </w:rPr>
        <w:t xml:space="preserve">Channel:</w:t>
      </w:r>
      <w:r>
        <w:t xml:space="preserve"> </w:t>
      </w:r>
      <w:r>
        <w:t xml:space="preserve">Outlook · sent post-Microsoft-Bookings consult</w:t>
      </w:r>
    </w:p>
    <w:p>
      <w:pPr>
        <w:pStyle w:val="BodyText"/>
      </w:pPr>
      <w:r>
        <w:rPr>
          <w:b/>
          <w:bCs/>
        </w:rPr>
        <w:t xml:space="preserve">Structure:</w:t>
      </w:r>
      <w:r>
        <w:t xml:space="preserve"> </w:t>
      </w:r>
      <w:r>
        <w:t xml:space="preserve">- Subject:</w:t>
      </w:r>
      <w:r>
        <w:t xml:space="preserve"> </w:t>
      </w:r>
      <w:r>
        <w:t xml:space="preserve">“Your pre-list comparable bracket — [neighborhood]”</w:t>
      </w:r>
      <w:r>
        <w:t xml:space="preserve"> </w:t>
      </w:r>
      <w:r>
        <w:t xml:space="preserve">- Opening: 1-line acknowledgment of the conversation</w:t>
      </w:r>
      <w:r>
        <w:t xml:space="preserve"> </w:t>
      </w:r>
      <w:r>
        <w:t xml:space="preserve">- Middle: Reference 3-5 comparable sales (anonymized addresses or MLS#) and what they show</w:t>
      </w:r>
      <w:r>
        <w:t xml:space="preserve"> </w:t>
      </w:r>
      <w:r>
        <w:t xml:space="preserve">- Close: invitation to discuss listing strategy on the next call</w:t>
      </w:r>
      <w:r>
        <w:t xml:space="preserve"> </w:t>
      </w:r>
      <w:r>
        <w:t xml:space="preserve">- USPAP disclaimer in footer</w:t>
      </w:r>
    </w:p>
    <w:p>
      <w:pPr>
        <w:pStyle w:val="BodyText"/>
      </w:pPr>
      <w:r>
        <w:rPr>
          <w:b/>
          <w:bCs/>
        </w:rPr>
        <w:t xml:space="preserve">Sample populated body:</w:t>
      </w:r>
      <w:r>
        <w:t xml:space="preserve"> </w:t>
      </w:r>
      <w:r>
        <w:t xml:space="preserve">&gt; [Client name],</w:t>
      </w:r>
      <w:r>
        <w:t xml:space="preserve"> </w:t>
      </w:r>
      <w:r>
        <w:t xml:space="preserve">&gt;</w:t>
      </w:r>
      <w:r>
        <w:t xml:space="preserve"> </w:t>
      </w:r>
      <w:r>
        <w:t xml:space="preserve">&gt; Thank you for the conversation this morning. As discussed, here’s the comparable bracket your home falls into based on recent Ardsley Park sales:</w:t>
      </w:r>
      <w:r>
        <w:t xml:space="preserve"> </w:t>
      </w:r>
      <w:r>
        <w:t xml:space="preserve">&gt;</w:t>
      </w:r>
      <w:r>
        <w:t xml:space="preserve"> </w:t>
      </w:r>
      <w:r>
        <w:t xml:space="preserve">&gt; - Comp 1: [MLS#] — 2,150 sqft, original heart-pine, sold last month at $XXX</w:t>
      </w:r>
      <w:r>
        <w:t xml:space="preserve"> </w:t>
      </w:r>
      <w:r>
        <w:t xml:space="preserve">&gt; - Comp 2: [MLS#] — 2,300 sqft, updated kitchen, sold 3 months ago at $XXX</w:t>
      </w:r>
      <w:r>
        <w:t xml:space="preserve"> </w:t>
      </w:r>
      <w:r>
        <w:t xml:space="preserve">&gt; - Comp 3: [MLS#] — 2,050 sqft, similar condition, sold 6 weeks ago at $XXX</w:t>
      </w:r>
      <w:r>
        <w:t xml:space="preserve"> </w:t>
      </w:r>
      <w:r>
        <w:t xml:space="preserve">&gt;</w:t>
      </w:r>
      <w:r>
        <w:t xml:space="preserve"> </w:t>
      </w:r>
      <w:r>
        <w:t xml:space="preserve">&gt; The bracket the comparables support is roughly</w:t>
      </w:r>
      <w:r>
        <w:t xml:space="preserve"> </w:t>
      </w:r>
      <m:oMath>
        <m:r>
          <m:t>X</m:t>
        </m:r>
        <m:r>
          <m:t>X</m:t>
        </m:r>
        <m:r>
          <m:t>X</m:t>
        </m:r>
        <m:r>
          <m:rPr>
            <m:sty m:val="p"/>
          </m:rPr>
          <m:t>–</m:t>
        </m:r>
      </m:oMath>
      <w:r>
        <w:t xml:space="preserve">XXX. Where exactly your home positions inside that bracket depends on the listing prep we discussed (the bath update timing, the back-porch refinish).</w:t>
      </w:r>
      <w:r>
        <w:t xml:space="preserve"> </w:t>
      </w:r>
      <w:r>
        <w:t xml:space="preserve">&gt;</w:t>
      </w:r>
      <w:r>
        <w:t xml:space="preserve"> </w:t>
      </w:r>
      <w:r>
        <w:t xml:space="preserve">&gt; Let me know if you’d like to walk through listing strategy on Friday — pick a slot here: [Microsoft Bookings].</w:t>
      </w:r>
      <w:r>
        <w:t xml:space="preserve"> </w:t>
      </w:r>
      <w:r>
        <w:t xml:space="preserve">&gt;</w:t>
      </w:r>
      <w:r>
        <w:t xml:space="preserve"> </w:t>
      </w:r>
      <w:r>
        <w:t xml:space="preserve">&gt; — Nikki</w:t>
      </w:r>
      <w:r>
        <w:t xml:space="preserve"> </w:t>
      </w:r>
      <w:r>
        <w:t xml:space="preserve">&gt;</w:t>
      </w:r>
      <w:r>
        <w:t xml:space="preserve"> </w:t>
      </w:r>
      <w:r>
        <w:t xml:space="preserve">&gt;</w:t>
      </w:r>
      <w:r>
        <w:t xml:space="preserve"> </w:t>
      </w:r>
      <w:r>
        <w:rPr>
          <w:i/>
          <w:iCs/>
        </w:rPr>
        <w:t xml:space="preserve">Pre-list comparable analysis is a strategic pricing review, not a USPAP appraisal. For estate, divorce, or lending purposes, an appraisal report is required.</w:t>
      </w:r>
    </w:p>
    <w:p>
      <w:r>
        <w:pict>
          <v:rect style="width:0;height:1.5pt" o:hralign="center" o:hrstd="t" o:hr="t"/>
        </w:pict>
      </w:r>
    </w:p>
    <w:bookmarkEnd w:id="14"/>
    <w:bookmarkStart w:id="15" w:name="X861f25551aa03495a730467d88e482604cd5798"/>
    <w:p>
      <w:pPr>
        <w:pStyle w:val="Heading2"/>
      </w:pPr>
      <w:r>
        <w:t xml:space="preserve">Template 7 · Relocator Discovery Outreach (LinkedIn or Email)</w:t>
      </w:r>
    </w:p>
    <w:p>
      <w:pPr>
        <w:pStyle w:val="FirstParagraph"/>
      </w:pPr>
      <w:r>
        <w:rPr>
          <w:b/>
          <w:bCs/>
        </w:rPr>
        <w:t xml:space="preserve">Persona:</w:t>
      </w:r>
      <w:r>
        <w:t xml:space="preserve"> </w:t>
      </w:r>
      <w:r>
        <w:t xml:space="preserve">Eleanor (relocator)</w:t>
      </w:r>
      <w:r>
        <w:t xml:space="preserve"> </w:t>
      </w:r>
      <w:r>
        <w:rPr>
          <w:b/>
          <w:bCs/>
        </w:rPr>
        <w:t xml:space="preserve">Stage:</w:t>
      </w:r>
      <w:r>
        <w:t xml:space="preserve"> </w:t>
      </w:r>
      <w:r>
        <w:t xml:space="preserve">Mid-funnel</w:t>
      </w:r>
      <w:r>
        <w:t xml:space="preserve"> </w:t>
      </w:r>
      <w:r>
        <w:rPr>
          <w:b/>
          <w:bCs/>
        </w:rPr>
        <w:t xml:space="preserve">Channel:</w:t>
      </w:r>
      <w:r>
        <w:t xml:space="preserve"> </w:t>
      </w:r>
      <w:r>
        <w:t xml:space="preserve">LinkedIn (warm) or Outlook (after referral)</w:t>
      </w:r>
    </w:p>
    <w:p>
      <w:pPr>
        <w:pStyle w:val="BodyText"/>
      </w:pPr>
      <w:r>
        <w:rPr>
          <w:b/>
          <w:bCs/>
        </w:rPr>
        <w:t xml:space="preserve">Structure:</w:t>
      </w:r>
      <w:r>
        <w:t xml:space="preserve"> </w:t>
      </w:r>
      <w:r>
        <w:t xml:space="preserve">- Opening: reference their origin city specifically</w:t>
      </w:r>
      <w:r>
        <w:t xml:space="preserve"> </w:t>
      </w:r>
      <w:r>
        <w:t xml:space="preserve">- Middle: 2-3 sentences of</w:t>
      </w:r>
      <w:r>
        <w:t xml:space="preserve"> </w:t>
      </w:r>
      <w:r>
        <w:t xml:space="preserve">“what I tell every relocator from [origin]”</w:t>
      </w:r>
      <w:r>
        <w:t xml:space="preserve"> </w:t>
      </w:r>
      <w:r>
        <w:t xml:space="preserve">- Close: invitation to plan a call</w:t>
      </w:r>
    </w:p>
    <w:p>
      <w:pPr>
        <w:pStyle w:val="BodyText"/>
      </w:pPr>
      <w:r>
        <w:rPr>
          <w:b/>
          <w:bCs/>
        </w:rPr>
        <w:t xml:space="preserve">Sample populated:</w:t>
      </w:r>
      <w:r>
        <w:t xml:space="preserve"> </w:t>
      </w:r>
      <w:r>
        <w:t xml:space="preserve">&gt; [Name],</w:t>
      </w:r>
      <w:r>
        <w:t xml:space="preserve"> </w:t>
      </w:r>
      <w:r>
        <w:t xml:space="preserve">&gt;</w:t>
      </w:r>
      <w:r>
        <w:t xml:space="preserve"> </w:t>
      </w:r>
      <w:r>
        <w:t xml:space="preserve">&gt; A mutual contact mentioned you’re considering a move from [origin city] to Savannah. I’d love to be useful before you commit to anything.</w:t>
      </w:r>
      <w:r>
        <w:t xml:space="preserve"> </w:t>
      </w:r>
      <w:r>
        <w:t xml:space="preserve">&gt;</w:t>
      </w:r>
      <w:r>
        <w:t xml:space="preserve"> </w:t>
      </w:r>
      <w:r>
        <w:t xml:space="preserve">&gt; The four things I tell every [origin] relocator: budget for hurricane insurance (it’s real), school zoning matters more than the marketing pages suggest, the historic district sounds romantic until you see the parking situation, and the marsh has its own seasons (you’ll learn).</w:t>
      </w:r>
      <w:r>
        <w:t xml:space="preserve"> </w:t>
      </w:r>
      <w:r>
        <w:t xml:space="preserve">&gt;</w:t>
      </w:r>
      <w:r>
        <w:t xml:space="preserve"> </w:t>
      </w:r>
      <w:r>
        <w:t xml:space="preserve">&gt; Happy to spend 30 minutes on a discovery call — no pressure, just answers. Pick a slot here when ready: [Microsoft Bookings].</w:t>
      </w:r>
      <w:r>
        <w:t xml:space="preserve"> </w:t>
      </w:r>
      <w:r>
        <w:t xml:space="preserve">&gt;</w:t>
      </w:r>
      <w:r>
        <w:t xml:space="preserve"> </w:t>
      </w:r>
      <w:r>
        <w:t xml:space="preserve">&gt; Warmly,</w:t>
      </w:r>
      <w:r>
        <w:t xml:space="preserve"> </w:t>
      </w:r>
      <w:r>
        <w:t xml:space="preserve">&gt; Nikki</w:t>
      </w:r>
    </w:p>
    <w:p>
      <w:r>
        <w:pict>
          <v:rect style="width:0;height:1.5pt" o:hralign="center" o:hrstd="t" o:hr="t"/>
        </w:pict>
      </w:r>
    </w:p>
    <w:bookmarkEnd w:id="15"/>
    <w:bookmarkStart w:id="16" w:name="X9083c3be52cb7865bb74b7033436714131c8021"/>
    <w:p>
      <w:pPr>
        <w:pStyle w:val="Heading2"/>
      </w:pPr>
      <w:r>
        <w:t xml:space="preserve">Template 8 · Listing Open House Story Sequence (IG Stories · 5 frames)</w:t>
      </w:r>
    </w:p>
    <w:p>
      <w:pPr>
        <w:pStyle w:val="FirstParagraph"/>
      </w:pPr>
      <w:r>
        <w:rPr>
          <w:b/>
          <w:bCs/>
        </w:rPr>
        <w:t xml:space="preserve">Channel:</w:t>
      </w:r>
      <w:r>
        <w:t xml:space="preserve"> </w:t>
      </w:r>
      <w:r>
        <w:t xml:space="preserve">IG Stories (vertical, 9:16)</w:t>
      </w:r>
    </w:p>
    <w:p>
      <w:pPr>
        <w:pStyle w:val="BodyText"/>
      </w:pPr>
      <w:r>
        <w:rPr>
          <w:b/>
          <w:bCs/>
        </w:rPr>
        <w:t xml:space="preserve">Structure:</w:t>
      </w:r>
      <w:r>
        <w:t xml:space="preserve"> </w:t>
      </w:r>
      <w:r>
        <w:t xml:space="preserve">- Frame 1:</w:t>
      </w:r>
      <w:r>
        <w:t xml:space="preserve"> </w:t>
      </w:r>
      <w:r>
        <w:t xml:space="preserve">“Open house this Saturday · [neighborhood]”</w:t>
      </w:r>
      <w:r>
        <w:t xml:space="preserve"> </w:t>
      </w:r>
      <w:r>
        <w:t xml:space="preserve">- Frame 2: 1 photo of the hero exterior + price + showing window</w:t>
      </w:r>
      <w:r>
        <w:t xml:space="preserve"> </w:t>
      </w:r>
      <w:r>
        <w:t xml:space="preserve">- Frame 3: 1 detail shot — the soul of the home</w:t>
      </w:r>
      <w:r>
        <w:t xml:space="preserve"> </w:t>
      </w:r>
      <w:r>
        <w:t xml:space="preserve">- Frame 4: Map / address / RSVP sticker</w:t>
      </w:r>
      <w:r>
        <w:t xml:space="preserve"> </w:t>
      </w:r>
      <w:r>
        <w:t xml:space="preserve">- Frame 5: Pearl-mark sign-off + CTA:</w:t>
      </w:r>
      <w:r>
        <w:t xml:space="preserve"> </w:t>
      </w:r>
      <w:r>
        <w:t xml:space="preserve">“RSVP — comment OPEN below”</w:t>
      </w:r>
    </w:p>
    <w:p>
      <w:r>
        <w:pict>
          <v:rect style="width:0;height:1.5pt" o:hralign="center" o:hrstd="t" o:hr="t"/>
        </w:pict>
      </w:r>
    </w:p>
    <w:bookmarkEnd w:id="16"/>
    <w:bookmarkStart w:id="17" w:name="X4e77274c2b0e74d1c0231650b1779f5e0dec926"/>
    <w:p>
      <w:pPr>
        <w:pStyle w:val="Heading2"/>
      </w:pPr>
      <w:r>
        <w:t xml:space="preserve">Template 9 · Monday Brief Recap (Internal · Notion + Email)</w:t>
      </w:r>
    </w:p>
    <w:p>
      <w:pPr>
        <w:pStyle w:val="FirstParagraph"/>
      </w:pPr>
      <w:r>
        <w:rPr>
          <w:b/>
          <w:bCs/>
        </w:rPr>
        <w:t xml:space="preserve">Channel:</w:t>
      </w:r>
      <w:r>
        <w:t xml:space="preserve"> </w:t>
      </w:r>
      <w:r>
        <w:t xml:space="preserve">Notion + Outlook to Nikki</w:t>
      </w:r>
      <w:r>
        <w:t xml:space="preserve"> </w:t>
      </w:r>
      <w:r>
        <w:rPr>
          <w:b/>
          <w:bCs/>
        </w:rPr>
        <w:t xml:space="preserve">Generated by:</w:t>
      </w:r>
      <w:r>
        <w:t xml:space="preserve"> </w:t>
      </w:r>
      <w:r>
        <w:rPr>
          <w:rStyle w:val="VerbatimChar"/>
        </w:rPr>
        <w:t xml:space="preserve">gergacs-metrics-reviewer</w:t>
      </w:r>
      <w:r>
        <w:t xml:space="preserve"> </w:t>
      </w:r>
      <w:r>
        <w:t xml:space="preserve">skill</w:t>
      </w:r>
    </w:p>
    <w:p>
      <w:pPr>
        <w:pStyle w:val="BodyText"/>
      </w:pPr>
      <w:r>
        <w:rPr>
          <w:b/>
          <w:bCs/>
        </w:rPr>
        <w:t xml:space="preserve">Structure:</w:t>
      </w:r>
      <w:r>
        <w:t xml:space="preserve"> </w:t>
      </w:r>
      <w:r>
        <w:t xml:space="preserve">see</w:t>
      </w:r>
      <w:r>
        <w:t xml:space="preserve"> </w:t>
      </w:r>
      <w:r>
        <w:rPr>
          <w:rStyle w:val="VerbatimChar"/>
        </w:rPr>
        <w:t xml:space="preserve">04_agents/metrics-reviewer.md</w:t>
      </w:r>
      <w:r>
        <w:t xml:space="preserve"> </w:t>
      </w:r>
      <w:r>
        <w:t xml:space="preserve">— Monday Brief format</w:t>
      </w:r>
    </w:p>
    <w:p>
      <w:pPr>
        <w:pStyle w:val="BodyText"/>
      </w:pPr>
      <w:r>
        <w:rPr>
          <w:b/>
          <w:bCs/>
        </w:rPr>
        <w:t xml:space="preserve">Use:</w:t>
      </w:r>
      <w:r>
        <w:t xml:space="preserve"> </w:t>
      </w:r>
      <w:r>
        <w:t xml:space="preserve">every Monday 8 AM, automated via Make.</w:t>
      </w:r>
    </w:p>
    <w:p>
      <w:r>
        <w:pict>
          <v:rect style="width:0;height:1.5pt" o:hralign="center" o:hrstd="t" o:hr="t"/>
        </w:pict>
      </w:r>
    </w:p>
    <w:bookmarkEnd w:id="17"/>
    <w:bookmarkStart w:id="18" w:name="X4475d934122b0142756ba5ebf557e7f00cd303c"/>
    <w:p>
      <w:pPr>
        <w:pStyle w:val="Heading2"/>
      </w:pPr>
      <w:r>
        <w:t xml:space="preserve">Template 10 · Coastal Coffee Event Invite (Outlook)</w:t>
      </w:r>
    </w:p>
    <w:p>
      <w:pPr>
        <w:pStyle w:val="FirstParagraph"/>
      </w:pPr>
      <w:r>
        <w:rPr>
          <w:b/>
          <w:bCs/>
        </w:rPr>
        <w:t xml:space="preserve">Persona:</w:t>
      </w:r>
      <w:r>
        <w:t xml:space="preserve"> </w:t>
      </w:r>
      <w:r>
        <w:t xml:space="preserve">Maggie &amp; Tom (past clients)</w:t>
      </w:r>
      <w:r>
        <w:t xml:space="preserve"> </w:t>
      </w:r>
      <w:r>
        <w:rPr>
          <w:b/>
          <w:bCs/>
        </w:rPr>
        <w:t xml:space="preserve">Channel:</w:t>
      </w:r>
      <w:r>
        <w:t xml:space="preserve"> </w:t>
      </w:r>
      <w:r>
        <w:t xml:space="preserve">Outlook · 12-20 personalized sends</w:t>
      </w:r>
    </w:p>
    <w:p>
      <w:pPr>
        <w:pStyle w:val="BodyText"/>
      </w:pPr>
      <w:r>
        <w:rPr>
          <w:b/>
          <w:bCs/>
        </w:rPr>
        <w:t xml:space="preserve">Structure:</w:t>
      </w:r>
      <w:r>
        <w:t xml:space="preserve"> </w:t>
      </w:r>
      <w:r>
        <w:t xml:space="preserve">- Subject:</w:t>
      </w:r>
      <w:r>
        <w:t xml:space="preserve"> </w:t>
      </w:r>
      <w:r>
        <w:t xml:space="preserve">“Coffee &amp; oysters · [day, month]”</w:t>
      </w:r>
      <w:r>
        <w:t xml:space="preserve"> </w:t>
      </w:r>
      <w:r>
        <w:t xml:space="preserve">- Opening: warm 1-liner, personalized</w:t>
      </w:r>
      <w:r>
        <w:t xml:space="preserve"> </w:t>
      </w:r>
      <w:r>
        <w:t xml:space="preserve">- Middle: event details + soft</w:t>
      </w:r>
      <w:r>
        <w:t xml:space="preserve"> </w:t>
      </w:r>
      <w:r>
        <w:t xml:space="preserve">“no agenda”</w:t>
      </w:r>
      <w:r>
        <w:t xml:space="preserve"> </w:t>
      </w:r>
      <w:r>
        <w:t xml:space="preserve">- Close: RSVP via Microsoft Bookings link</w:t>
      </w:r>
    </w:p>
    <w:p>
      <w:pPr>
        <w:pStyle w:val="BodyText"/>
      </w:pPr>
      <w:r>
        <w:rPr>
          <w:b/>
          <w:bCs/>
        </w:rPr>
        <w:t xml:space="preserve">Sample:</w:t>
      </w:r>
      <w:r>
        <w:t xml:space="preserve"> </w:t>
      </w:r>
      <w:r>
        <w:t xml:space="preserve">&gt; Subject: Coffee &amp; oysters · last Friday in May</w:t>
      </w:r>
      <w:r>
        <w:t xml:space="preserve"> </w:t>
      </w:r>
      <w:r>
        <w:t xml:space="preserve">&gt;</w:t>
      </w:r>
      <w:r>
        <w:t xml:space="preserve"> </w:t>
      </w:r>
      <w:r>
        <w:t xml:space="preserve">&gt; [Client name],</w:t>
      </w:r>
      <w:r>
        <w:t xml:space="preserve"> </w:t>
      </w:r>
      <w:r>
        <w:t xml:space="preserve">&gt;</w:t>
      </w:r>
      <w:r>
        <w:t xml:space="preserve"> </w:t>
      </w:r>
      <w:r>
        <w:t xml:space="preserve">&gt; I’m hosting a small Friday-morning gathering at [location] — coffee, oysters, maybe a chocolate pastry that won’t change your life but won’t disappoint you either. No agenda. Just past clients I’ve stayed close with.</w:t>
      </w:r>
      <w:r>
        <w:t xml:space="preserve"> </w:t>
      </w:r>
      <w:r>
        <w:t xml:space="preserve">&gt;</w:t>
      </w:r>
      <w:r>
        <w:t xml:space="preserve"> </w:t>
      </w:r>
      <w:r>
        <w:t xml:space="preserve">&gt; Friday, May 31, 8:30-10 AM.</w:t>
      </w:r>
      <w:r>
        <w:t xml:space="preserve"> </w:t>
      </w:r>
      <w:r>
        <w:t xml:space="preserve">&gt;</w:t>
      </w:r>
      <w:r>
        <w:t xml:space="preserve"> </w:t>
      </w:r>
      <w:r>
        <w:t xml:space="preserve">&gt; If you can swing by for 30 minutes (or 90), it would mean a lot. RSVP whenever — Microsoft Bookings link below to grab a spot, or just reply with a yes.</w:t>
      </w:r>
      <w:r>
        <w:t xml:space="preserve"> </w:t>
      </w:r>
      <w:r>
        <w:t xml:space="preserve">&gt;</w:t>
      </w:r>
      <w:r>
        <w:t xml:space="preserve"> </w:t>
      </w:r>
      <w:r>
        <w:t xml:space="preserve">&gt; [Bookings link]</w:t>
      </w:r>
      <w:r>
        <w:t xml:space="preserve"> </w:t>
      </w:r>
      <w:r>
        <w:t xml:space="preserve">&gt;</w:t>
      </w:r>
      <w:r>
        <w:t xml:space="preserve"> </w:t>
      </w:r>
      <w:r>
        <w:t xml:space="preserve">&gt; — Nikki</w:t>
      </w:r>
    </w:p>
    <w:p>
      <w:r>
        <w:pict>
          <v:rect style="width:0;height:1.5pt" o:hralign="center" o:hrstd="t" o:hr="t"/>
        </w:pict>
      </w:r>
    </w:p>
    <w:bookmarkEnd w:id="18"/>
    <w:bookmarkStart w:id="19" w:name="Xce9ed7cf7d1366f694e4913cc4f56ac89000ff4"/>
    <w:p>
      <w:pPr>
        <w:pStyle w:val="Heading2"/>
      </w:pPr>
      <w:r>
        <w:t xml:space="preserve">Template 11 · Service Differentiator LinkedIn Post</w:t>
      </w:r>
    </w:p>
    <w:p>
      <w:pPr>
        <w:pStyle w:val="FirstParagraph"/>
      </w:pPr>
      <w:r>
        <w:rPr>
          <w:b/>
          <w:bCs/>
        </w:rPr>
        <w:t xml:space="preserve">Persona:</w:t>
      </w:r>
      <w:r>
        <w:t xml:space="preserve"> </w:t>
      </w:r>
      <w:r>
        <w:t xml:space="preserve">Eleanor or Carolyn (LinkedIn-active)</w:t>
      </w:r>
      <w:r>
        <w:t xml:space="preserve"> </w:t>
      </w:r>
      <w:r>
        <w:rPr>
          <w:b/>
          <w:bCs/>
        </w:rPr>
        <w:t xml:space="preserve">Channel:</w:t>
      </w:r>
      <w:r>
        <w:t xml:space="preserve"> </w:t>
      </w:r>
      <w:r>
        <w:t xml:space="preserve">LinkedIn long-form</w:t>
      </w:r>
    </w:p>
    <w:p>
      <w:pPr>
        <w:pStyle w:val="BodyText"/>
      </w:pPr>
      <w:r>
        <w:rPr>
          <w:b/>
          <w:bCs/>
        </w:rPr>
        <w:t xml:space="preserve">Structure:</w:t>
      </w:r>
      <w:r>
        <w:t xml:space="preserve"> </w:t>
      </w:r>
      <w:r>
        <w:t xml:space="preserve">- Hook: a counterintuitive observation</w:t>
      </w:r>
      <w:r>
        <w:t xml:space="preserve"> </w:t>
      </w:r>
      <w:r>
        <w:t xml:space="preserve">- Body: 100-200 words backing it up with experience</w:t>
      </w:r>
      <w:r>
        <w:t xml:space="preserve"> </w:t>
      </w:r>
      <w:r>
        <w:t xml:space="preserve">- Close: invitation to think differently about an existing assumption</w:t>
      </w:r>
      <w:r>
        <w:t xml:space="preserve"> </w:t>
      </w:r>
      <w:r>
        <w:t xml:space="preserve">- (No CTA on LinkedIn — let the reader come to you)</w:t>
      </w:r>
    </w:p>
    <w:p>
      <w:pPr>
        <w:pStyle w:val="BodyText"/>
      </w:pPr>
      <w:r>
        <w:rPr>
          <w:b/>
          <w:bCs/>
        </w:rPr>
        <w:t xml:space="preserve">Sample:</w:t>
      </w:r>
      <w:r>
        <w:t xml:space="preserve"> </w:t>
      </w:r>
      <w:r>
        <w:t xml:space="preserve">&gt; 21 years of appraising the Lowcountry has taught me one thing every relocator needs to hear:</w:t>
      </w:r>
      <w:r>
        <w:t xml:space="preserve"> </w:t>
      </w:r>
      <w:r>
        <w:t xml:space="preserve">&gt;</w:t>
      </w:r>
      <w:r>
        <w:t xml:space="preserve"> </w:t>
      </w:r>
      <w:r>
        <w:t xml:space="preserve">&gt; The neighborhood you fall in love with on Zillow is rarely the one you’d buy in if you’d seen it for a Saturday morning AND a Tuesday afternoon AND a Sunday evening.</w:t>
      </w:r>
      <w:r>
        <w:t xml:space="preserve"> </w:t>
      </w:r>
      <w:r>
        <w:t xml:space="preserve">&gt;</w:t>
      </w:r>
      <w:r>
        <w:t xml:space="preserve"> </w:t>
      </w:r>
      <w:r>
        <w:t xml:space="preserve">&gt; Light changes. Traffic changes. Whether the dog walkers seem to know each other changes. Whether someone is grilling in October changes.</w:t>
      </w:r>
      <w:r>
        <w:t xml:space="preserve"> </w:t>
      </w:r>
      <w:r>
        <w:t xml:space="preserve">&gt;</w:t>
      </w:r>
      <w:r>
        <w:t xml:space="preserve"> </w:t>
      </w:r>
      <w:r>
        <w:t xml:space="preserve">&gt; When I work with relocators, the first 30 minutes of our discovery call is always: tell me what kind of Tuesday afternoon you want. The rest follows.</w:t>
      </w:r>
      <w:r>
        <w:t xml:space="preserve"> </w:t>
      </w:r>
      <w:r>
        <w:t xml:space="preserve">&gt;</w:t>
      </w:r>
      <w:r>
        <w:t xml:space="preserve"> </w:t>
      </w:r>
      <w:r>
        <w:t xml:space="preserve">&gt; If you’re moving to Savannah and trying to make this decision from your laptop, find someone whose first question is about your Tuesday — not your timeline.</w:t>
      </w:r>
    </w:p>
    <w:p>
      <w:r>
        <w:pict>
          <v:rect style="width:0;height:1.5pt" o:hralign="center" o:hrstd="t" o:hr="t"/>
        </w:pict>
      </w:r>
    </w:p>
    <w:bookmarkEnd w:id="19"/>
    <w:bookmarkStart w:id="20" w:name="X5b3370b0ce4296ba9e1bc9872b2623a915b6691"/>
    <w:p>
      <w:pPr>
        <w:pStyle w:val="Heading2"/>
      </w:pPr>
      <w:r>
        <w:t xml:space="preserve">Template 12 ·</w:t>
      </w:r>
      <w:r>
        <w:t xml:space="preserve"> </w:t>
      </w:r>
      <w:r>
        <w:t xml:space="preserve">“What’s Your Home Worth”</w:t>
      </w:r>
      <w:r>
        <w:t xml:space="preserve"> </w:t>
      </w:r>
      <w:r>
        <w:t xml:space="preserve">Reframe (Blog or YouTube)</w:t>
      </w:r>
    </w:p>
    <w:p>
      <w:pPr>
        <w:pStyle w:val="FirstParagraph"/>
      </w:pPr>
      <w:r>
        <w:rPr>
          <w:b/>
          <w:bCs/>
        </w:rPr>
        <w:t xml:space="preserve">Persona:</w:t>
      </w:r>
      <w:r>
        <w:t xml:space="preserve"> </w:t>
      </w:r>
      <w:r>
        <w:t xml:space="preserve">Carolyn</w:t>
      </w:r>
      <w:r>
        <w:t xml:space="preserve"> </w:t>
      </w:r>
      <w:r>
        <w:rPr>
          <w:b/>
          <w:bCs/>
        </w:rPr>
        <w:t xml:space="preserve">Stage:</w:t>
      </w:r>
      <w:r>
        <w:t xml:space="preserve"> </w:t>
      </w:r>
      <w:r>
        <w:t xml:space="preserve">Top-mid funnel (educational, builds trust, reframes the pricing conversation)</w:t>
      </w:r>
    </w:p>
    <w:p>
      <w:pPr>
        <w:pStyle w:val="BodyText"/>
      </w:pPr>
      <w:r>
        <w:rPr>
          <w:b/>
          <w:bCs/>
        </w:rPr>
        <w:t xml:space="preserve">Why this template matters:</w:t>
      </w:r>
      <w:r>
        <w:t xml:space="preserve"> </w:t>
      </w:r>
      <w:r>
        <w:t xml:space="preserve">It’s the highest-converting topic for sellers. But the framing must be USPAP-safe.</w:t>
      </w:r>
    </w:p>
    <w:p>
      <w:pPr>
        <w:pStyle w:val="BodyText"/>
      </w:pPr>
      <w:r>
        <w:rPr>
          <w:b/>
          <w:bCs/>
        </w:rPr>
        <w:t xml:space="preserve">Structure (blog 800-1200 words OR YouTube 8-12 min):</w:t>
      </w:r>
      <w:r>
        <w:t xml:space="preserve"> </w:t>
      </w:r>
      <w:r>
        <w:t xml:space="preserve">1. Hook (the wrong question vs the right question)</w:t>
      </w:r>
      <w:r>
        <w:t xml:space="preserve"> </w:t>
      </w:r>
      <w:r>
        <w:t xml:space="preserve">2. The problem with</w:t>
      </w:r>
      <w:r>
        <w:t xml:space="preserve"> </w:t>
      </w:r>
      <w:r>
        <w:t xml:space="preserve">“what’s your home worth?”</w:t>
      </w:r>
      <w:r>
        <w:t xml:space="preserve"> </w:t>
      </w:r>
      <w:r>
        <w:t xml:space="preserve">— three reasons it’s a misleading question</w:t>
      </w:r>
      <w:r>
        <w:t xml:space="preserve"> </w:t>
      </w:r>
      <w:r>
        <w:t xml:space="preserve">3. The right starting question:</w:t>
      </w:r>
      <w:r>
        <w:t xml:space="preserve"> </w:t>
      </w:r>
      <w:r>
        <w:t xml:space="preserve">“what does the recent comparable bracket support?”</w:t>
      </w:r>
      <w:r>
        <w:t xml:space="preserve"> </w:t>
      </w:r>
      <w:r>
        <w:t xml:space="preserve">4. How an appraiser-trained eye reads comparables differently</w:t>
      </w:r>
      <w:r>
        <w:t xml:space="preserve"> </w:t>
      </w:r>
      <w:r>
        <w:t xml:space="preserve">5. What sellers should expect from a pricing conversation</w:t>
      </w:r>
      <w:r>
        <w:t xml:space="preserve"> </w:t>
      </w:r>
      <w:r>
        <w:t xml:space="preserve">6. Disclaimer + CTA</w:t>
      </w:r>
    </w:p>
    <w:p>
      <w:pPr>
        <w:pStyle w:val="BodyText"/>
      </w:pPr>
      <w:r>
        <w:rPr>
          <w:b/>
          <w:bCs/>
        </w:rPr>
        <w:t xml:space="preserve">USPAP-safe headline options:</w:t>
      </w:r>
      <w:r>
        <w:t xml:space="preserve"> </w:t>
      </w:r>
      <w:r>
        <w:t xml:space="preserve">- ✅</w:t>
      </w:r>
      <w:r>
        <w:t xml:space="preserve"> </w:t>
      </w:r>
      <w:r>
        <w:t xml:space="preserve">“What</w:t>
      </w:r>
      <w:r>
        <w:t xml:space="preserve"> </w:t>
      </w:r>
      <w:r>
        <w:t xml:space="preserve">‘What’s Your Home Worth’</w:t>
      </w:r>
      <w:r>
        <w:t xml:space="preserve"> </w:t>
      </w:r>
      <w:r>
        <w:t xml:space="preserve">Actually Means”</w:t>
      </w:r>
      <w:r>
        <w:t xml:space="preserve"> </w:t>
      </w:r>
      <w:r>
        <w:t xml:space="preserve">- ✅</w:t>
      </w:r>
      <w:r>
        <w:t xml:space="preserve"> </w:t>
      </w:r>
      <w:r>
        <w:t xml:space="preserve">“Why I Don’t Tell Sellers What Their Home Is Worth”</w:t>
      </w:r>
      <w:r>
        <w:t xml:space="preserve"> </w:t>
      </w:r>
      <w:r>
        <w:t xml:space="preserve">- ✅</w:t>
      </w:r>
      <w:r>
        <w:t xml:space="preserve"> </w:t>
      </w:r>
      <w:r>
        <w:t xml:space="preserve">“The Comparable Bracket Conversation: How An Appraiser Thinks About Pricing”</w:t>
      </w:r>
      <w:r>
        <w:t xml:space="preserve"> </w:t>
      </w:r>
      <w:r>
        <w:t xml:space="preserve">- ❌</w:t>
      </w:r>
      <w:r>
        <w:t xml:space="preserve"> </w:t>
      </w:r>
      <w:r>
        <w:t xml:space="preserve">“Get Your Home’s True Value”</w:t>
      </w:r>
      <w:r>
        <w:t xml:space="preserve"> </w:t>
      </w:r>
      <w:r>
        <w:t xml:space="preserve">(banned)</w:t>
      </w:r>
      <w:r>
        <w:t xml:space="preserve"> </w:t>
      </w:r>
      <w:r>
        <w:t xml:space="preserve">- ❌</w:t>
      </w:r>
      <w:r>
        <w:t xml:space="preserve"> </w:t>
      </w:r>
      <w:r>
        <w:t xml:space="preserve">“Find Out What Your Home Is Really Worth”</w:t>
      </w:r>
      <w:r>
        <w:t xml:space="preserve"> </w:t>
      </w:r>
      <w:r>
        <w:t xml:space="preserve">(banned)</w:t>
      </w:r>
    </w:p>
    <w:p>
      <w:pPr>
        <w:pStyle w:val="BodyText"/>
      </w:pPr>
      <w:r>
        <w:rPr>
          <w:b/>
          <w:bCs/>
        </w:rPr>
        <w:t xml:space="preserve">Closing line:</w:t>
      </w:r>
      <w:r>
        <w:t xml:space="preserve"> </w:t>
      </w:r>
      <w:r>
        <w:t xml:space="preserve">&gt;</w:t>
      </w:r>
      <w:r>
        <w:t xml:space="preserve"> </w:t>
      </w:r>
      <w:r>
        <w:t xml:space="preserve">“If you’re thinking about selling and want to walk through the comparable bracket your home falls into, book a 30-minute pre-list comparable analysis below.</w:t>
      </w:r>
      <w:r>
        <w:t xml:space="preserve"> </w:t>
      </w:r>
      <w:r>
        <w:rPr>
          <w:i/>
          <w:iCs/>
        </w:rPr>
        <w:t xml:space="preserve">(Not a USPAP appraisal — a strategic pricing review.)</w:t>
      </w:r>
      <w:r>
        <w:t xml:space="preserve">”</w:t>
      </w:r>
    </w:p>
    <w:p>
      <w:r>
        <w:pict>
          <v:rect style="width:0;height:1.5pt" o:hralign="center" o:hrstd="t" o:hr="t"/>
        </w:pict>
      </w:r>
    </w:p>
    <w:bookmarkEnd w:id="20"/>
    <w:bookmarkStart w:id="21" w:name="how-to-use-the-template-library"/>
    <w:p>
      <w:pPr>
        <w:pStyle w:val="Heading2"/>
      </w:pPr>
      <w:r>
        <w:t xml:space="preserve">How to use the template library</w:t>
      </w:r>
    </w:p>
    <w:p>
      <w:pPr>
        <w:pStyle w:val="Compact"/>
        <w:numPr>
          <w:ilvl w:val="0"/>
          <w:numId w:val="1001"/>
        </w:numPr>
      </w:pPr>
      <w:r>
        <w:t xml:space="preserve">Pick the template that matches your</w:t>
      </w:r>
      <w:r>
        <w:t xml:space="preserve"> </w:t>
      </w:r>
      <w:r>
        <w:rPr>
          <w:b/>
          <w:bCs/>
        </w:rPr>
        <w:t xml:space="preserve">persona × stage × channel</w:t>
      </w:r>
    </w:p>
    <w:p>
      <w:pPr>
        <w:pStyle w:val="Compact"/>
        <w:numPr>
          <w:ilvl w:val="0"/>
          <w:numId w:val="1001"/>
        </w:numPr>
      </w:pPr>
      <w:r>
        <w:t xml:space="preserve">Populate with specifics (neighborhood, address, persona reference)</w:t>
      </w:r>
    </w:p>
    <w:p>
      <w:pPr>
        <w:pStyle w:val="Compact"/>
        <w:numPr>
          <w:ilvl w:val="0"/>
          <w:numId w:val="1001"/>
        </w:numPr>
      </w:pPr>
      <w:r>
        <w:t xml:space="preserve">Run through</w:t>
      </w:r>
      <w:r>
        <w:t xml:space="preserve"> </w:t>
      </w:r>
      <w:r>
        <w:rPr>
          <w:rStyle w:val="VerbatimChar"/>
        </w:rPr>
        <w:t xml:space="preserve">gergacs-voice-keeper</w:t>
      </w:r>
      <w:r>
        <w:t xml:space="preserve"> </w:t>
      </w:r>
      <w:r>
        <w:t xml:space="preserve">if you want a final polish</w:t>
      </w:r>
    </w:p>
    <w:p>
      <w:pPr>
        <w:pStyle w:val="Compact"/>
        <w:numPr>
          <w:ilvl w:val="0"/>
          <w:numId w:val="1001"/>
        </w:numPr>
      </w:pPr>
      <w:r>
        <w:t xml:space="preserve">Run through</w:t>
      </w:r>
      <w:r>
        <w:t xml:space="preserve"> </w:t>
      </w:r>
      <w:r>
        <w:rPr>
          <w:rStyle w:val="VerbatimChar"/>
        </w:rPr>
        <w:t xml:space="preserve">gergacs-post-writer</w:t>
      </w:r>
      <w:r>
        <w:t xml:space="preserve"> </w:t>
      </w:r>
      <w:r>
        <w:t xml:space="preserve">if you need help filling in</w:t>
      </w:r>
    </w:p>
    <w:p>
      <w:pPr>
        <w:pStyle w:val="Compact"/>
        <w:numPr>
          <w:ilvl w:val="0"/>
          <w:numId w:val="1001"/>
        </w:numPr>
      </w:pPr>
      <w:r>
        <w:t xml:space="preserve">Verify USPAP safety: any pricing language → frame as comparables, methodology, analysis. Never outcome.</w:t>
      </w:r>
    </w:p>
    <w:p>
      <w:pPr>
        <w:pStyle w:val="FirstParagraph"/>
      </w:pPr>
      <w:r>
        <w:t xml:space="preserve">If a piece doesn’t match a template, that’s a flag the format is unproven. Test it as a one-off; if it pulls, build a 13th template.</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2026-04-28T17:59:57Z</dcterms:created>
  <dcterms:modified xsi:type="dcterms:W3CDTF">2026-04-28T17:59:57Z</dcterms:modified>
</cp:coreProperties>
</file>

<file path=docProps/custom.xml><?xml version="1.0" encoding="utf-8"?>
<Properties xmlns="http://schemas.openxmlformats.org/officeDocument/2006/custom-properties" xmlns:vt="http://schemas.openxmlformats.org/officeDocument/2006/docPropsVTypes"/>
</file>