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56714" w14:textId="2F6E9384" w:rsidR="00AB1ED5" w:rsidRPr="0053788B" w:rsidRDefault="0053788B" w:rsidP="00FA6813">
      <w:pPr>
        <w:jc w:val="center"/>
        <w:rPr>
          <w:rFonts w:asciiTheme="majorHAnsi" w:hAnsiTheme="majorHAnsi" w:cstheme="majorHAnsi"/>
          <w:b/>
          <w:sz w:val="40"/>
        </w:rPr>
      </w:pPr>
      <w:r w:rsidRPr="0053788B">
        <w:rPr>
          <w:rFonts w:asciiTheme="majorHAnsi" w:hAnsiTheme="majorHAnsi" w:cstheme="majorHAnsi"/>
          <w:b/>
          <w:sz w:val="40"/>
        </w:rPr>
        <w:t>Spread Treading in Fixed Income Market</w:t>
      </w:r>
    </w:p>
    <w:p w14:paraId="16A78F93" w14:textId="3D5B61B2" w:rsidR="0053788B" w:rsidRPr="0053788B" w:rsidRDefault="0053788B" w:rsidP="0053788B">
      <w:pPr>
        <w:jc w:val="center"/>
        <w:rPr>
          <w:rFonts w:asciiTheme="majorHAnsi" w:hAnsiTheme="majorHAnsi" w:cstheme="majorHAnsi"/>
          <w:b/>
          <w:sz w:val="32"/>
        </w:rPr>
      </w:pPr>
      <w:r w:rsidRPr="0053788B">
        <w:rPr>
          <w:rFonts w:asciiTheme="majorHAnsi" w:hAnsiTheme="majorHAnsi" w:cstheme="majorHAnsi"/>
          <w:b/>
          <w:sz w:val="32"/>
        </w:rPr>
        <w:t>Name: Xinyao Jie</w:t>
      </w:r>
    </w:p>
    <w:p w14:paraId="75BFB9FC" w14:textId="659CADCE" w:rsidR="0053788B" w:rsidRPr="0053788B" w:rsidRDefault="0053788B" w:rsidP="0053788B">
      <w:pPr>
        <w:jc w:val="center"/>
        <w:rPr>
          <w:rFonts w:asciiTheme="majorHAnsi" w:hAnsiTheme="majorHAnsi" w:cstheme="majorHAnsi"/>
          <w:b/>
          <w:sz w:val="32"/>
        </w:rPr>
      </w:pPr>
      <w:r w:rsidRPr="0053788B">
        <w:rPr>
          <w:rFonts w:asciiTheme="majorHAnsi" w:hAnsiTheme="majorHAnsi" w:cstheme="majorHAnsi"/>
          <w:b/>
          <w:sz w:val="32"/>
        </w:rPr>
        <w:t>NYU-ID: xj537</w:t>
      </w:r>
    </w:p>
    <w:p w14:paraId="46C4A528" w14:textId="0FA75434" w:rsidR="0053788B" w:rsidRDefault="0053788B" w:rsidP="0053788B">
      <w:pPr>
        <w:jc w:val="center"/>
        <w:rPr>
          <w:rFonts w:asciiTheme="majorHAnsi" w:hAnsiTheme="majorHAnsi" w:cstheme="majorHAnsi"/>
          <w:b/>
          <w:sz w:val="32"/>
        </w:rPr>
      </w:pPr>
      <w:r w:rsidRPr="0053788B">
        <w:rPr>
          <w:rFonts w:asciiTheme="majorHAnsi" w:hAnsiTheme="majorHAnsi" w:cstheme="majorHAnsi"/>
          <w:b/>
          <w:sz w:val="32"/>
        </w:rPr>
        <w:t xml:space="preserve">Professor: </w:t>
      </w:r>
      <w:r w:rsidRPr="0053788B">
        <w:rPr>
          <w:rFonts w:asciiTheme="majorHAnsi" w:hAnsiTheme="majorHAnsi" w:cstheme="majorHAnsi"/>
          <w:b/>
          <w:sz w:val="32"/>
        </w:rPr>
        <w:t xml:space="preserve">Daniel H </w:t>
      </w:r>
      <w:proofErr w:type="spellStart"/>
      <w:r w:rsidRPr="0053788B">
        <w:rPr>
          <w:rFonts w:asciiTheme="majorHAnsi" w:hAnsiTheme="majorHAnsi" w:cstheme="majorHAnsi"/>
          <w:b/>
          <w:sz w:val="32"/>
        </w:rPr>
        <w:t>Totouom</w:t>
      </w:r>
      <w:proofErr w:type="spellEnd"/>
      <w:r w:rsidRPr="0053788B">
        <w:rPr>
          <w:rFonts w:asciiTheme="majorHAnsi" w:hAnsiTheme="majorHAnsi" w:cstheme="majorHAnsi"/>
          <w:b/>
          <w:sz w:val="32"/>
        </w:rPr>
        <w:t xml:space="preserve"> </w:t>
      </w:r>
      <w:proofErr w:type="spellStart"/>
      <w:r w:rsidRPr="0053788B">
        <w:rPr>
          <w:rFonts w:asciiTheme="majorHAnsi" w:hAnsiTheme="majorHAnsi" w:cstheme="majorHAnsi"/>
          <w:b/>
          <w:sz w:val="32"/>
        </w:rPr>
        <w:t>Tangho</w:t>
      </w:r>
      <w:proofErr w:type="spellEnd"/>
    </w:p>
    <w:p w14:paraId="74E67963" w14:textId="48CBCE9D" w:rsidR="0053788B" w:rsidRDefault="0053788B" w:rsidP="0053788B">
      <w:pPr>
        <w:jc w:val="center"/>
        <w:rPr>
          <w:rFonts w:asciiTheme="majorHAnsi" w:hAnsiTheme="majorHAnsi" w:cstheme="majorHAnsi"/>
          <w:b/>
        </w:rPr>
      </w:pPr>
    </w:p>
    <w:p w14:paraId="774F9EA8" w14:textId="3AE3381B" w:rsidR="0053788B" w:rsidRDefault="0053788B" w:rsidP="0053788B">
      <w:pPr>
        <w:rPr>
          <w:rFonts w:asciiTheme="majorHAnsi" w:hAnsiTheme="majorHAnsi" w:cstheme="majorHAnsi"/>
          <w:b/>
          <w:sz w:val="28"/>
        </w:rPr>
      </w:pPr>
      <w:r w:rsidRPr="0053788B">
        <w:rPr>
          <w:rFonts w:asciiTheme="majorHAnsi" w:hAnsiTheme="majorHAnsi" w:cstheme="majorHAnsi"/>
          <w:b/>
          <w:sz w:val="28"/>
        </w:rPr>
        <w:t>Chapter 1: Introduction</w:t>
      </w:r>
    </w:p>
    <w:p w14:paraId="62DEE07B" w14:textId="369C0691" w:rsidR="0053788B" w:rsidRDefault="0053788B" w:rsidP="0053788B">
      <w:pPr>
        <w:rPr>
          <w:rFonts w:asciiTheme="majorHAnsi" w:hAnsiTheme="majorHAnsi" w:cstheme="majorHAnsi"/>
        </w:rPr>
      </w:pPr>
      <w:r>
        <w:rPr>
          <w:rFonts w:asciiTheme="majorHAnsi" w:hAnsiTheme="majorHAnsi" w:cstheme="majorHAnsi"/>
        </w:rPr>
        <w:t>Pair trading is a very popular trading method in Financial Market. In this project, I designed and implemented a pair trading system for interest rate derivatives. I screened pairs among an instrument universe of Eurodollar future, American treasury bond and Canadian bond using multiple criteria. Then I optimized trading rules and tested the system. Out-of-sample test gave me a not good performance, but it’s still a good practice.</w:t>
      </w:r>
    </w:p>
    <w:p w14:paraId="5D0C17BC" w14:textId="36C90A0B" w:rsidR="00291A4D" w:rsidRDefault="0053788B" w:rsidP="00291A4D">
      <w:pPr>
        <w:rPr>
          <w:rFonts w:asciiTheme="majorHAnsi" w:hAnsiTheme="majorHAnsi" w:cstheme="majorHAnsi"/>
          <w:iCs/>
        </w:rPr>
      </w:pPr>
      <w:r>
        <w:rPr>
          <w:rFonts w:asciiTheme="majorHAnsi" w:hAnsiTheme="majorHAnsi" w:cstheme="majorHAnsi"/>
        </w:rPr>
        <w:t xml:space="preserve">Roughly speaking, </w:t>
      </w:r>
      <w:r w:rsidR="00291A4D">
        <w:rPr>
          <w:rFonts w:asciiTheme="majorHAnsi" w:hAnsiTheme="majorHAnsi" w:cstheme="majorHAnsi"/>
        </w:rPr>
        <w:t xml:space="preserve">pair trading is exploring a linear relation between two instrument prices or log prices and hope the residuals can be stationary and mean-reverting. Let’s say two price processes are </w:t>
      </w:r>
      <m:oMath>
        <m:sSub>
          <m:sSubPr>
            <m:ctrlPr>
              <w:rPr>
                <w:rFonts w:ascii="Cambria Math" w:hAnsi="Cambria Math" w:cstheme="majorHAnsi"/>
                <w:i/>
                <w:iCs/>
              </w:rPr>
            </m:ctrlPr>
          </m:sSubPr>
          <m:e>
            <m:r>
              <w:rPr>
                <w:rFonts w:ascii="Cambria Math" w:hAnsi="Cambria Math" w:cstheme="majorHAnsi"/>
              </w:rPr>
              <m:t>Y</m:t>
            </m:r>
          </m:e>
          <m:sub>
            <m:r>
              <w:rPr>
                <w:rFonts w:ascii="Cambria Math" w:hAnsi="Cambria Math" w:cstheme="majorHAnsi"/>
              </w:rPr>
              <m:t>t</m:t>
            </m:r>
          </m:sub>
        </m:sSub>
      </m:oMath>
      <w:r w:rsidR="00291A4D">
        <w:rPr>
          <w:rFonts w:asciiTheme="majorHAnsi" w:hAnsiTheme="majorHAnsi" w:cstheme="majorHAnsi"/>
        </w:rPr>
        <w:t xml:space="preserve"> and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00291A4D">
        <w:rPr>
          <w:rFonts w:asciiTheme="majorHAnsi" w:hAnsiTheme="majorHAnsi" w:cstheme="majorHAnsi"/>
        </w:rPr>
        <w:t xml:space="preserve">, and they have regression: </w:t>
      </w:r>
      <w:r w:rsidR="00291A4D" w:rsidRPr="0053788B">
        <w:rPr>
          <w:rFonts w:asciiTheme="majorHAnsi" w:hAnsiTheme="majorHAnsi" w:cstheme="majorHAnsi"/>
        </w:rPr>
        <w:t xml:space="preserve"> </w:t>
      </w:r>
      <m:oMath>
        <m:sSub>
          <m:sSubPr>
            <m:ctrlPr>
              <w:rPr>
                <w:rFonts w:ascii="Cambria Math" w:hAnsi="Cambria Math" w:cstheme="majorHAnsi"/>
                <w:i/>
                <w:iCs/>
              </w:rPr>
            </m:ctrlPr>
          </m:sSubPr>
          <m:e>
            <m:r>
              <w:rPr>
                <w:rFonts w:ascii="Cambria Math" w:hAnsi="Cambria Math" w:cstheme="majorHAnsi"/>
              </w:rPr>
              <m:t>Y</m:t>
            </m:r>
          </m:e>
          <m:sub>
            <m:r>
              <w:rPr>
                <w:rFonts w:ascii="Cambria Math" w:hAnsi="Cambria Math" w:cstheme="majorHAnsi"/>
              </w:rPr>
              <m:t>t</m:t>
            </m:r>
          </m:sub>
        </m:sSub>
        <m:r>
          <w:rPr>
            <w:rFonts w:ascii="Cambria Math" w:hAnsi="Cambria Math" w:cstheme="majorHAnsi"/>
          </w:rPr>
          <m:t>= β</m:t>
        </m:r>
        <m:sSub>
          <m:sSubPr>
            <m:ctrlPr>
              <w:rPr>
                <w:rFonts w:ascii="Cambria Math" w:hAnsi="Cambria Math" w:cstheme="majorHAnsi"/>
                <w:i/>
                <w:iCs/>
              </w:rPr>
            </m:ctrlPr>
          </m:sSubPr>
          <m:e>
            <m:r>
              <w:rPr>
                <w:rFonts w:ascii="Cambria Math" w:hAnsi="Cambria Math" w:cstheme="majorHAnsi"/>
              </w:rPr>
              <m:t>X</m:t>
            </m:r>
          </m:e>
          <m:sub>
            <m:r>
              <w:rPr>
                <w:rFonts w:ascii="Cambria Math" w:hAnsi="Cambria Math" w:cstheme="majorHAnsi"/>
              </w:rPr>
              <m:t>t</m:t>
            </m:r>
          </m:sub>
        </m:sSub>
        <m:r>
          <w:rPr>
            <w:rFonts w:ascii="Cambria Math" w:hAnsi="Cambria Math" w:cstheme="majorHAnsi"/>
          </w:rPr>
          <m:t>+C+ </m:t>
        </m:r>
        <m:sSub>
          <m:sSubPr>
            <m:ctrlPr>
              <w:rPr>
                <w:rFonts w:ascii="Cambria Math" w:hAnsi="Cambria Math" w:cstheme="majorHAnsi"/>
                <w:i/>
                <w:iCs/>
              </w:rPr>
            </m:ctrlPr>
          </m:sSubPr>
          <m:e>
            <m:r>
              <w:rPr>
                <w:rFonts w:ascii="Cambria Math" w:hAnsi="Cambria Math" w:cstheme="majorHAnsi"/>
              </w:rPr>
              <m:t>ε</m:t>
            </m:r>
          </m:e>
          <m:sub>
            <m:r>
              <w:rPr>
                <w:rFonts w:ascii="Cambria Math" w:hAnsi="Cambria Math" w:cstheme="majorHAnsi"/>
              </w:rPr>
              <m:t>t</m:t>
            </m:r>
          </m:sub>
        </m:sSub>
      </m:oMath>
      <w:r w:rsidR="00291A4D">
        <w:rPr>
          <w:rFonts w:asciiTheme="majorHAnsi" w:hAnsiTheme="majorHAnsi" w:cstheme="majorHAnsi"/>
          <w:iCs/>
        </w:rPr>
        <w:t xml:space="preserve">. We can long one share of </w:t>
      </w:r>
      <w:r w:rsidR="00291A4D" w:rsidRPr="00291A4D">
        <w:rPr>
          <w:rFonts w:asciiTheme="majorHAnsi" w:hAnsiTheme="majorHAnsi" w:cstheme="majorHAnsi"/>
        </w:rPr>
        <w:t xml:space="preserve"> </w:t>
      </w:r>
      <m:oMath>
        <m:sSub>
          <m:sSubPr>
            <m:ctrlPr>
              <w:rPr>
                <w:rFonts w:ascii="Cambria Math" w:hAnsi="Cambria Math" w:cstheme="majorHAnsi"/>
                <w:i/>
                <w:iCs/>
              </w:rPr>
            </m:ctrlPr>
          </m:sSubPr>
          <m:e>
            <m:r>
              <w:rPr>
                <w:rFonts w:ascii="Cambria Math" w:hAnsi="Cambria Math" w:cstheme="majorHAnsi"/>
              </w:rPr>
              <m:t>Y</m:t>
            </m:r>
          </m:e>
          <m:sub>
            <m:r>
              <w:rPr>
                <w:rFonts w:ascii="Cambria Math" w:hAnsi="Cambria Math" w:cstheme="majorHAnsi"/>
              </w:rPr>
              <m:t>t</m:t>
            </m:r>
          </m:sub>
        </m:sSub>
        <m:r>
          <w:rPr>
            <w:rFonts w:ascii="Cambria Math" w:hAnsi="Cambria Math" w:cstheme="majorHAnsi"/>
          </w:rPr>
          <m:t xml:space="preserve"> </m:t>
        </m:r>
      </m:oMath>
      <w:r w:rsidR="00291A4D">
        <w:rPr>
          <w:rFonts w:asciiTheme="majorHAnsi" w:hAnsiTheme="majorHAnsi" w:cstheme="majorHAnsi"/>
          <w:iCs/>
        </w:rPr>
        <w:t xml:space="preserve">and short </w:t>
      </w:r>
      <m:oMath>
        <m:r>
          <w:rPr>
            <w:rFonts w:ascii="Cambria Math" w:hAnsi="Cambria Math" w:cstheme="majorHAnsi"/>
          </w:rPr>
          <m:t>β</m:t>
        </m:r>
      </m:oMath>
      <w:r w:rsidR="00291A4D">
        <w:rPr>
          <w:rFonts w:asciiTheme="majorHAnsi" w:hAnsiTheme="majorHAnsi" w:cstheme="majorHAnsi"/>
          <w:iCs/>
        </w:rPr>
        <w:t xml:space="preserve"> share of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00291A4D">
        <w:rPr>
          <w:rFonts w:asciiTheme="majorHAnsi" w:hAnsiTheme="majorHAnsi" w:cstheme="majorHAnsi"/>
        </w:rPr>
        <w:t xml:space="preserve"> at time </w:t>
      </w:r>
      <m:oMath>
        <m:r>
          <w:rPr>
            <w:rFonts w:ascii="Cambria Math" w:hAnsi="Cambria Math" w:cstheme="majorHAnsi"/>
          </w:rPr>
          <m:t>t</m:t>
        </m:r>
      </m:oMath>
      <w:r w:rsidR="00291A4D">
        <w:rPr>
          <w:rFonts w:asciiTheme="majorHAnsi" w:hAnsiTheme="majorHAnsi" w:cstheme="majorHAnsi"/>
        </w:rPr>
        <w:t xml:space="preserve"> and clear our position at time </w:t>
      </w:r>
      <m:oMath>
        <m:r>
          <w:rPr>
            <w:rFonts w:ascii="Cambria Math" w:hAnsi="Cambria Math" w:cstheme="majorHAnsi"/>
          </w:rPr>
          <m:t>t+∆t</m:t>
        </m:r>
      </m:oMath>
      <w:r w:rsidR="00291A4D">
        <w:rPr>
          <w:rFonts w:asciiTheme="majorHAnsi" w:hAnsiTheme="majorHAnsi" w:cstheme="majorHAnsi"/>
        </w:rPr>
        <w:t xml:space="preserve">. </w:t>
      </w:r>
      <w:proofErr w:type="spellStart"/>
      <w:r w:rsidR="00291A4D">
        <w:rPr>
          <w:rFonts w:asciiTheme="majorHAnsi" w:hAnsiTheme="majorHAnsi" w:cstheme="majorHAnsi"/>
        </w:rPr>
        <w:t>Pnl</w:t>
      </w:r>
      <w:proofErr w:type="spellEnd"/>
      <w:r w:rsidR="00291A4D">
        <w:rPr>
          <w:rFonts w:asciiTheme="majorHAnsi" w:hAnsiTheme="majorHAnsi" w:cstheme="majorHAnsi"/>
        </w:rPr>
        <w:t xml:space="preserve"> for the trade is </w:t>
      </w:r>
      <m:oMath>
        <m:sSub>
          <m:sSubPr>
            <m:ctrlPr>
              <w:rPr>
                <w:rFonts w:ascii="Cambria Math" w:hAnsi="Cambria Math" w:cstheme="majorHAnsi"/>
                <w:i/>
                <w:iCs/>
              </w:rPr>
            </m:ctrlPr>
          </m:sSubPr>
          <m:e>
            <m:r>
              <w:rPr>
                <w:rFonts w:ascii="Cambria Math" w:hAnsi="Cambria Math" w:cstheme="majorHAnsi"/>
              </w:rPr>
              <m:t>ε</m:t>
            </m:r>
          </m:e>
          <m:sub>
            <m:r>
              <w:rPr>
                <w:rFonts w:ascii="Cambria Math" w:hAnsi="Cambria Math" w:cstheme="majorHAnsi"/>
              </w:rPr>
              <m:t>t+∆t</m:t>
            </m:r>
          </m:sub>
        </m:sSub>
        <m:r>
          <w:rPr>
            <w:rFonts w:ascii="Cambria Math" w:hAnsi="Cambria Math" w:cstheme="majorHAnsi"/>
          </w:rPr>
          <m:t>-</m:t>
        </m:r>
        <m:sSub>
          <m:sSubPr>
            <m:ctrlPr>
              <w:rPr>
                <w:rFonts w:ascii="Cambria Math" w:hAnsi="Cambria Math" w:cstheme="majorHAnsi"/>
                <w:i/>
                <w:iCs/>
              </w:rPr>
            </m:ctrlPr>
          </m:sSubPr>
          <m:e>
            <m:r>
              <w:rPr>
                <w:rFonts w:ascii="Cambria Math" w:hAnsi="Cambria Math" w:cstheme="majorHAnsi"/>
              </w:rPr>
              <m:t>ε</m:t>
            </m:r>
          </m:e>
          <m:sub>
            <m:r>
              <w:rPr>
                <w:rFonts w:ascii="Cambria Math" w:hAnsi="Cambria Math" w:cstheme="majorHAnsi"/>
              </w:rPr>
              <m:t>t</m:t>
            </m:r>
          </m:sub>
        </m:sSub>
      </m:oMath>
      <w:r w:rsidR="00291A4D">
        <w:rPr>
          <w:rFonts w:asciiTheme="majorHAnsi" w:hAnsiTheme="majorHAnsi" w:cstheme="majorHAnsi"/>
          <w:iCs/>
        </w:rPr>
        <w:t xml:space="preserve">. If we know residuals process </w:t>
      </w:r>
      <m:oMath>
        <m:sSub>
          <m:sSubPr>
            <m:ctrlPr>
              <w:rPr>
                <w:rFonts w:ascii="Cambria Math" w:hAnsi="Cambria Math" w:cstheme="majorHAnsi"/>
                <w:i/>
                <w:iCs/>
              </w:rPr>
            </m:ctrlPr>
          </m:sSubPr>
          <m:e>
            <m:r>
              <w:rPr>
                <w:rFonts w:ascii="Cambria Math" w:hAnsi="Cambria Math" w:cstheme="majorHAnsi"/>
              </w:rPr>
              <m:t>ε</m:t>
            </m:r>
          </m:e>
          <m:sub>
            <m:r>
              <w:rPr>
                <w:rFonts w:ascii="Cambria Math" w:hAnsi="Cambria Math" w:cstheme="majorHAnsi"/>
              </w:rPr>
              <m:t>t</m:t>
            </m:r>
          </m:sub>
        </m:sSub>
      </m:oMath>
      <w:r w:rsidR="00291A4D">
        <w:rPr>
          <w:rFonts w:asciiTheme="majorHAnsi" w:hAnsiTheme="majorHAnsi" w:cstheme="majorHAnsi"/>
          <w:iCs/>
        </w:rPr>
        <w:t xml:space="preserve"> is mean-reverting, we can arbitrage from it.</w:t>
      </w:r>
    </w:p>
    <w:p w14:paraId="6AFF996C" w14:textId="483A5E56" w:rsidR="00EF55E3" w:rsidRDefault="005E4F4B" w:rsidP="00EF55E3">
      <w:pPr>
        <w:rPr>
          <w:rFonts w:asciiTheme="majorHAnsi" w:hAnsiTheme="majorHAnsi" w:cstheme="majorHAnsi"/>
          <w:iCs/>
        </w:rPr>
      </w:pPr>
      <w:r>
        <w:rPr>
          <w:rFonts w:asciiTheme="majorHAnsi" w:hAnsiTheme="majorHAnsi" w:cstheme="majorHAnsi"/>
        </w:rPr>
        <w:t xml:space="preserve">If we do regression with respect to log prices, the portfolio we hold will be one dollar of </w:t>
      </w:r>
      <m:oMath>
        <m:sSub>
          <m:sSubPr>
            <m:ctrlPr>
              <w:rPr>
                <w:rFonts w:ascii="Cambria Math" w:hAnsi="Cambria Math" w:cstheme="majorHAnsi"/>
                <w:i/>
                <w:iCs/>
              </w:rPr>
            </m:ctrlPr>
          </m:sSubPr>
          <m:e>
            <m:r>
              <w:rPr>
                <w:rFonts w:ascii="Cambria Math" w:hAnsi="Cambria Math" w:cstheme="majorHAnsi"/>
              </w:rPr>
              <m:t>Y</m:t>
            </m:r>
          </m:e>
          <m:sub>
            <m:r>
              <w:rPr>
                <w:rFonts w:ascii="Cambria Math" w:hAnsi="Cambria Math" w:cstheme="majorHAnsi"/>
              </w:rPr>
              <m:t>t</m:t>
            </m:r>
          </m:sub>
        </m:sSub>
      </m:oMath>
      <w:r w:rsidR="009B3489">
        <w:rPr>
          <w:rFonts w:asciiTheme="majorHAnsi" w:hAnsiTheme="majorHAnsi" w:cstheme="majorHAnsi"/>
          <w:iCs/>
        </w:rPr>
        <w:t xml:space="preserve"> plus </w:t>
      </w:r>
      <m:oMath>
        <m:r>
          <w:rPr>
            <w:rFonts w:ascii="Cambria Math" w:hAnsi="Cambria Math" w:cstheme="majorHAnsi"/>
          </w:rPr>
          <m:t>-</m:t>
        </m:r>
        <m:r>
          <w:rPr>
            <w:rFonts w:ascii="Cambria Math" w:hAnsi="Cambria Math" w:cstheme="majorHAnsi"/>
          </w:rPr>
          <m:t>β</m:t>
        </m:r>
      </m:oMath>
      <w:r w:rsidR="009B3489">
        <w:rPr>
          <w:rFonts w:asciiTheme="majorHAnsi" w:hAnsiTheme="majorHAnsi" w:cstheme="majorHAnsi"/>
          <w:iCs/>
        </w:rPr>
        <w:t xml:space="preserve"> dollar of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009B3489">
        <w:rPr>
          <w:rFonts w:asciiTheme="majorHAnsi" w:hAnsiTheme="majorHAnsi" w:cstheme="majorHAnsi"/>
        </w:rPr>
        <w:t xml:space="preserve">. We again clear our position at time </w:t>
      </w:r>
      <m:oMath>
        <m:r>
          <w:rPr>
            <w:rFonts w:ascii="Cambria Math" w:hAnsi="Cambria Math" w:cstheme="majorHAnsi"/>
          </w:rPr>
          <m:t>t+∆t</m:t>
        </m:r>
      </m:oMath>
      <w:r w:rsidR="009B3489">
        <w:rPr>
          <w:rFonts w:asciiTheme="majorHAnsi" w:hAnsiTheme="majorHAnsi" w:cstheme="majorHAnsi"/>
        </w:rPr>
        <w:t xml:space="preserve">. </w:t>
      </w:r>
      <w:proofErr w:type="spellStart"/>
      <w:r w:rsidR="009B3489">
        <w:rPr>
          <w:rFonts w:asciiTheme="majorHAnsi" w:hAnsiTheme="majorHAnsi" w:cstheme="majorHAnsi"/>
        </w:rPr>
        <w:t>Pnl</w:t>
      </w:r>
      <w:proofErr w:type="spellEnd"/>
      <w:r w:rsidR="009B3489">
        <w:rPr>
          <w:rFonts w:asciiTheme="majorHAnsi" w:hAnsiTheme="majorHAnsi" w:cstheme="majorHAnsi"/>
        </w:rPr>
        <w:t xml:space="preserve"> for trade is </w:t>
      </w:r>
      <m:oMath>
        <m:r>
          <w:rPr>
            <w:rFonts w:ascii="Cambria Math" w:hAnsi="Cambria Math" w:cstheme="majorHAnsi"/>
          </w:rPr>
          <m:t>1*</m:t>
        </m:r>
        <m:d>
          <m:dPr>
            <m:ctrlPr>
              <w:rPr>
                <w:rFonts w:ascii="Cambria Math" w:hAnsi="Cambria Math" w:cstheme="majorHAnsi"/>
                <w:i/>
              </w:rPr>
            </m:ctrlPr>
          </m:dPr>
          <m:e>
            <m:r>
              <m:rPr>
                <m:sty m:val="p"/>
              </m:rPr>
              <w:rPr>
                <w:rFonts w:ascii="Cambria Math" w:hAnsi="Cambria Math" w:cstheme="majorHAnsi"/>
              </w:rPr>
              <m:t>log</m:t>
            </m:r>
            <m:sSub>
              <m:sSubPr>
                <m:ctrlPr>
                  <w:rPr>
                    <w:rFonts w:ascii="Cambria Math" w:hAnsi="Cambria Math" w:cstheme="majorHAnsi"/>
                    <w:i/>
                    <w:iCs/>
                  </w:rPr>
                </m:ctrlPr>
              </m:sSubPr>
              <m:e>
                <m:r>
                  <w:rPr>
                    <w:rFonts w:ascii="Cambria Math" w:hAnsi="Cambria Math" w:cstheme="majorHAnsi"/>
                  </w:rPr>
                  <m:t>Y</m:t>
                </m:r>
              </m:e>
              <m:sub>
                <m:r>
                  <w:rPr>
                    <w:rFonts w:ascii="Cambria Math" w:hAnsi="Cambria Math" w:cstheme="majorHAnsi"/>
                  </w:rPr>
                  <m:t>t</m:t>
                </m:r>
                <m:r>
                  <w:rPr>
                    <w:rFonts w:ascii="Cambria Math" w:hAnsi="Cambria Math" w:cstheme="majorHAnsi"/>
                  </w:rPr>
                  <m:t>+∆t</m:t>
                </m:r>
              </m:sub>
            </m:sSub>
            <m:r>
              <w:rPr>
                <w:rFonts w:ascii="Cambria Math" w:hAnsi="Cambria Math" w:cstheme="majorHAnsi"/>
              </w:rPr>
              <m:t>-log</m:t>
            </m:r>
            <m:sSub>
              <m:sSubPr>
                <m:ctrlPr>
                  <w:rPr>
                    <w:rFonts w:ascii="Cambria Math" w:hAnsi="Cambria Math" w:cstheme="majorHAnsi"/>
                    <w:i/>
                    <w:iCs/>
                  </w:rPr>
                </m:ctrlPr>
              </m:sSubPr>
              <m:e>
                <m:r>
                  <w:rPr>
                    <w:rFonts w:ascii="Cambria Math" w:hAnsi="Cambria Math" w:cstheme="majorHAnsi"/>
                  </w:rPr>
                  <m:t>Y</m:t>
                </m:r>
              </m:e>
              <m:sub>
                <m:r>
                  <w:rPr>
                    <w:rFonts w:ascii="Cambria Math" w:hAnsi="Cambria Math" w:cstheme="majorHAnsi"/>
                  </w:rPr>
                  <m:t>t</m:t>
                </m:r>
              </m:sub>
            </m:sSub>
            <m:ctrlPr>
              <w:rPr>
                <w:rFonts w:ascii="Cambria Math" w:hAnsi="Cambria Math" w:cstheme="majorHAnsi"/>
                <w:i/>
                <w:iCs/>
              </w:rPr>
            </m:ctrlPr>
          </m:e>
        </m:d>
        <m:r>
          <w:rPr>
            <w:rFonts w:ascii="Cambria Math" w:hAnsi="Cambria Math" w:cstheme="majorHAnsi"/>
          </w:rPr>
          <m:t>-β*</m:t>
        </m:r>
        <m:d>
          <m:dPr>
            <m:ctrlPr>
              <w:rPr>
                <w:rFonts w:ascii="Cambria Math" w:hAnsi="Cambria Math" w:cstheme="majorHAnsi"/>
                <w:i/>
                <w:iCs/>
              </w:rPr>
            </m:ctrlPr>
          </m:dPr>
          <m:e>
            <m:r>
              <w:rPr>
                <w:rFonts w:ascii="Cambria Math" w:hAnsi="Cambria Math" w:cstheme="majorHAnsi"/>
              </w:rPr>
              <m:t>log</m:t>
            </m:r>
            <m:sSub>
              <m:sSubPr>
                <m:ctrlPr>
                  <w:rPr>
                    <w:rFonts w:ascii="Cambria Math" w:hAnsi="Cambria Math"/>
                  </w:rPr>
                </m:ctrlPr>
              </m:sSubPr>
              <m:e>
                <m:r>
                  <w:rPr>
                    <w:rFonts w:ascii="Cambria Math" w:hAnsi="Cambria Math"/>
                  </w:rPr>
                  <m:t>X</m:t>
                </m:r>
              </m:e>
              <m:sub>
                <m:r>
                  <w:rPr>
                    <w:rFonts w:ascii="Cambria Math" w:hAnsi="Cambria Math"/>
                  </w:rPr>
                  <m:t>t</m:t>
                </m:r>
                <m:r>
                  <w:rPr>
                    <w:rFonts w:ascii="Cambria Math" w:hAnsi="Cambria Math"/>
                  </w:rPr>
                  <m:t>+∆t</m:t>
                </m:r>
              </m:sub>
            </m:sSub>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t</m:t>
                </m:r>
              </m:sub>
            </m:sSub>
            <m:ctrlPr>
              <w:rPr>
                <w:rFonts w:ascii="Cambria Math" w:hAnsi="Cambria Math"/>
                <w:i/>
              </w:rPr>
            </m:ctrlPr>
          </m:e>
        </m:d>
        <m:r>
          <w:rPr>
            <w:rFonts w:ascii="Cambria Math" w:hAnsi="Cambria Math"/>
          </w:rPr>
          <m:t xml:space="preserve">= </m:t>
        </m:r>
        <m:sSub>
          <m:sSubPr>
            <m:ctrlPr>
              <w:rPr>
                <w:rFonts w:ascii="Cambria Math" w:hAnsi="Cambria Math" w:cstheme="majorHAnsi"/>
                <w:i/>
                <w:iCs/>
              </w:rPr>
            </m:ctrlPr>
          </m:sSubPr>
          <m:e>
            <m:r>
              <w:rPr>
                <w:rFonts w:ascii="Cambria Math" w:hAnsi="Cambria Math" w:cstheme="majorHAnsi"/>
              </w:rPr>
              <m:t>ε</m:t>
            </m:r>
          </m:e>
          <m:sub>
            <m:r>
              <w:rPr>
                <w:rFonts w:ascii="Cambria Math" w:hAnsi="Cambria Math" w:cstheme="majorHAnsi"/>
              </w:rPr>
              <m:t>t+∆t</m:t>
            </m:r>
          </m:sub>
        </m:sSub>
        <m:r>
          <w:rPr>
            <w:rFonts w:ascii="Cambria Math" w:hAnsi="Cambria Math" w:cstheme="majorHAnsi"/>
          </w:rPr>
          <m:t>-</m:t>
        </m:r>
        <m:sSub>
          <m:sSubPr>
            <m:ctrlPr>
              <w:rPr>
                <w:rFonts w:ascii="Cambria Math" w:hAnsi="Cambria Math" w:cstheme="majorHAnsi"/>
                <w:i/>
                <w:iCs/>
              </w:rPr>
            </m:ctrlPr>
          </m:sSubPr>
          <m:e>
            <m:r>
              <w:rPr>
                <w:rFonts w:ascii="Cambria Math" w:hAnsi="Cambria Math" w:cstheme="majorHAnsi"/>
              </w:rPr>
              <m:t>ε</m:t>
            </m:r>
          </m:e>
          <m:sub>
            <m:r>
              <w:rPr>
                <w:rFonts w:ascii="Cambria Math" w:hAnsi="Cambria Math" w:cstheme="majorHAnsi"/>
              </w:rPr>
              <m:t>t</m:t>
            </m:r>
          </m:sub>
        </m:sSub>
      </m:oMath>
      <w:r w:rsidR="00EF55E3">
        <w:rPr>
          <w:rFonts w:asciiTheme="majorHAnsi" w:hAnsiTheme="majorHAnsi" w:cstheme="majorHAnsi"/>
          <w:iCs/>
        </w:rPr>
        <w:t>, again</w:t>
      </w:r>
      <w:r w:rsidR="00EF55E3">
        <w:rPr>
          <w:rFonts w:asciiTheme="majorHAnsi" w:hAnsiTheme="majorHAnsi" w:cstheme="majorHAnsi"/>
        </w:rPr>
        <w:t xml:space="preserve">. </w:t>
      </w:r>
      <w:r w:rsidR="00EF55E3">
        <w:rPr>
          <w:rFonts w:asciiTheme="majorHAnsi" w:hAnsiTheme="majorHAnsi" w:cstheme="majorHAnsi"/>
          <w:iCs/>
        </w:rPr>
        <w:t xml:space="preserve">If we know residuals process </w:t>
      </w:r>
      <m:oMath>
        <m:sSub>
          <m:sSubPr>
            <m:ctrlPr>
              <w:rPr>
                <w:rFonts w:ascii="Cambria Math" w:hAnsi="Cambria Math" w:cstheme="majorHAnsi"/>
                <w:i/>
                <w:iCs/>
              </w:rPr>
            </m:ctrlPr>
          </m:sSubPr>
          <m:e>
            <m:r>
              <w:rPr>
                <w:rFonts w:ascii="Cambria Math" w:hAnsi="Cambria Math" w:cstheme="majorHAnsi"/>
              </w:rPr>
              <m:t>ε</m:t>
            </m:r>
          </m:e>
          <m:sub>
            <m:r>
              <w:rPr>
                <w:rFonts w:ascii="Cambria Math" w:hAnsi="Cambria Math" w:cstheme="majorHAnsi"/>
              </w:rPr>
              <m:t>t</m:t>
            </m:r>
          </m:sub>
        </m:sSub>
      </m:oMath>
      <w:r w:rsidR="00EF55E3">
        <w:rPr>
          <w:rFonts w:asciiTheme="majorHAnsi" w:hAnsiTheme="majorHAnsi" w:cstheme="majorHAnsi"/>
          <w:iCs/>
        </w:rPr>
        <w:t xml:space="preserve"> is mean-reverting, we can arbitrage from it.</w:t>
      </w:r>
      <w:r w:rsidR="00EF55E3">
        <w:rPr>
          <w:rFonts w:asciiTheme="majorHAnsi" w:hAnsiTheme="majorHAnsi" w:cstheme="majorHAnsi"/>
          <w:iCs/>
        </w:rPr>
        <w:t xml:space="preserve"> In this paper, we are doing the second regression case. </w:t>
      </w:r>
    </w:p>
    <w:p w14:paraId="0241E81B" w14:textId="76C7DA6B" w:rsidR="00EF55E3" w:rsidRDefault="00EF55E3" w:rsidP="00EF55E3">
      <w:pPr>
        <w:rPr>
          <w:rFonts w:asciiTheme="majorHAnsi" w:hAnsiTheme="majorHAnsi" w:cstheme="majorHAnsi"/>
          <w:iCs/>
        </w:rPr>
      </w:pPr>
    </w:p>
    <w:p w14:paraId="59889DDD" w14:textId="2FF5571D" w:rsidR="00FA6813" w:rsidRDefault="00FA6813" w:rsidP="00FA6813">
      <w:pPr>
        <w:rPr>
          <w:rFonts w:asciiTheme="majorHAnsi" w:hAnsiTheme="majorHAnsi" w:cstheme="majorHAnsi"/>
          <w:b/>
          <w:sz w:val="28"/>
        </w:rPr>
      </w:pPr>
      <w:r w:rsidRPr="0053788B">
        <w:rPr>
          <w:rFonts w:asciiTheme="majorHAnsi" w:hAnsiTheme="majorHAnsi" w:cstheme="majorHAnsi"/>
          <w:b/>
          <w:sz w:val="28"/>
        </w:rPr>
        <w:t xml:space="preserve">Chapter </w:t>
      </w:r>
      <w:r>
        <w:rPr>
          <w:rFonts w:asciiTheme="majorHAnsi" w:hAnsiTheme="majorHAnsi" w:cstheme="majorHAnsi"/>
          <w:b/>
          <w:sz w:val="28"/>
        </w:rPr>
        <w:t>2</w:t>
      </w:r>
      <w:r w:rsidRPr="0053788B">
        <w:rPr>
          <w:rFonts w:asciiTheme="majorHAnsi" w:hAnsiTheme="majorHAnsi" w:cstheme="majorHAnsi"/>
          <w:b/>
          <w:sz w:val="28"/>
        </w:rPr>
        <w:t xml:space="preserve">: </w:t>
      </w:r>
      <w:r>
        <w:rPr>
          <w:rFonts w:asciiTheme="majorHAnsi" w:hAnsiTheme="majorHAnsi" w:cstheme="majorHAnsi"/>
          <w:b/>
          <w:sz w:val="28"/>
        </w:rPr>
        <w:t xml:space="preserve">Data source </w:t>
      </w:r>
    </w:p>
    <w:p w14:paraId="37728F96" w14:textId="2A39F0A0" w:rsidR="00FA6813" w:rsidRDefault="00FA6813" w:rsidP="00EF55E3">
      <w:pPr>
        <w:rPr>
          <w:rFonts w:asciiTheme="majorHAnsi" w:hAnsiTheme="majorHAnsi" w:cstheme="majorHAnsi"/>
          <w:iCs/>
        </w:rPr>
      </w:pPr>
      <w:r>
        <w:rPr>
          <w:rFonts w:asciiTheme="majorHAnsi" w:hAnsiTheme="majorHAnsi" w:cstheme="majorHAnsi"/>
          <w:iCs/>
        </w:rPr>
        <w:t xml:space="preserve">Instruments universe includes 3-month Eurodollar Contract: ED1, ED2, …, ED19, ED20, US treasury bond: TU (2-year), FV (5-year), TY (10-year), US (30-year), UL (Ultra), Canadian bond: CGZ (2-year), CGF (5-year), CGB (10-year). </w:t>
      </w:r>
    </w:p>
    <w:p w14:paraId="6C134077" w14:textId="2757ECD2" w:rsidR="00FA6813" w:rsidRDefault="00FA6813" w:rsidP="00EF55E3">
      <w:pPr>
        <w:rPr>
          <w:rFonts w:asciiTheme="majorHAnsi" w:hAnsiTheme="majorHAnsi" w:cstheme="majorHAnsi"/>
          <w:iCs/>
        </w:rPr>
      </w:pPr>
      <w:r>
        <w:rPr>
          <w:rFonts w:asciiTheme="majorHAnsi" w:hAnsiTheme="majorHAnsi" w:cstheme="majorHAnsi"/>
          <w:iCs/>
        </w:rPr>
        <w:t xml:space="preserve"> We collect data from 2013 till now from </w:t>
      </w:r>
      <w:proofErr w:type="spellStart"/>
      <w:r>
        <w:rPr>
          <w:rFonts w:asciiTheme="majorHAnsi" w:hAnsiTheme="majorHAnsi" w:cstheme="majorHAnsi"/>
          <w:iCs/>
        </w:rPr>
        <w:t>Quandl</w:t>
      </w:r>
      <w:proofErr w:type="spellEnd"/>
      <w:r>
        <w:rPr>
          <w:rFonts w:asciiTheme="majorHAnsi" w:hAnsiTheme="majorHAnsi" w:cstheme="majorHAnsi"/>
          <w:iCs/>
        </w:rPr>
        <w:t xml:space="preserve"> and split it into two groups. Training group will start from 2013 and end at 2017. Test group is 2018 till now.</w:t>
      </w:r>
    </w:p>
    <w:p w14:paraId="73250E33" w14:textId="6F9EB987" w:rsidR="00C83EDB" w:rsidRDefault="00C83EDB" w:rsidP="00EF55E3">
      <w:pPr>
        <w:rPr>
          <w:rFonts w:asciiTheme="majorHAnsi" w:hAnsiTheme="majorHAnsi" w:cstheme="majorHAnsi"/>
          <w:iCs/>
        </w:rPr>
      </w:pPr>
    </w:p>
    <w:p w14:paraId="203A87AB" w14:textId="77777777" w:rsidR="00C83EDB" w:rsidRDefault="00C83EDB" w:rsidP="00C83EDB">
      <w:pPr>
        <w:rPr>
          <w:rFonts w:asciiTheme="majorHAnsi" w:hAnsiTheme="majorHAnsi" w:cstheme="majorHAnsi"/>
          <w:b/>
          <w:sz w:val="28"/>
        </w:rPr>
      </w:pPr>
      <w:r w:rsidRPr="0053788B">
        <w:rPr>
          <w:rFonts w:asciiTheme="majorHAnsi" w:hAnsiTheme="majorHAnsi" w:cstheme="majorHAnsi"/>
          <w:b/>
          <w:sz w:val="28"/>
        </w:rPr>
        <w:t xml:space="preserve">Chapter </w:t>
      </w:r>
      <w:r>
        <w:rPr>
          <w:rFonts w:asciiTheme="majorHAnsi" w:hAnsiTheme="majorHAnsi" w:cstheme="majorHAnsi"/>
          <w:b/>
          <w:sz w:val="28"/>
        </w:rPr>
        <w:t>3</w:t>
      </w:r>
      <w:r w:rsidRPr="0053788B">
        <w:rPr>
          <w:rFonts w:asciiTheme="majorHAnsi" w:hAnsiTheme="majorHAnsi" w:cstheme="majorHAnsi"/>
          <w:b/>
          <w:sz w:val="28"/>
        </w:rPr>
        <w:t xml:space="preserve">: </w:t>
      </w:r>
      <w:r>
        <w:rPr>
          <w:rFonts w:asciiTheme="majorHAnsi" w:hAnsiTheme="majorHAnsi" w:cstheme="majorHAnsi"/>
          <w:b/>
          <w:sz w:val="28"/>
        </w:rPr>
        <w:t>Pair Screen</w:t>
      </w:r>
    </w:p>
    <w:p w14:paraId="5EC12B7D" w14:textId="77777777" w:rsidR="00020E05" w:rsidRDefault="00C83EDB" w:rsidP="00C83EDB">
      <w:pPr>
        <w:rPr>
          <w:rFonts w:asciiTheme="majorHAnsi" w:hAnsiTheme="majorHAnsi" w:cstheme="majorHAnsi"/>
        </w:rPr>
      </w:pPr>
      <w:r>
        <w:rPr>
          <w:rFonts w:asciiTheme="majorHAnsi" w:hAnsiTheme="majorHAnsi" w:cstheme="majorHAnsi"/>
        </w:rPr>
        <w:t xml:space="preserve">We develop a 3 stage multiple criteria screening rules for pair screening. We screening pairs using 4 criteria, correlation, cointegration, beta and volatility. Firstly, we calculate correlations between all instruments and only move those pairs with correlation over 0.8 to next stage. Then we do TLS regression to log prices of these pairs and only select pairs whose P value lower than 0.05 (95% significance level). </w:t>
      </w:r>
      <w:r>
        <w:rPr>
          <w:rFonts w:asciiTheme="majorHAnsi" w:hAnsiTheme="majorHAnsi" w:cstheme="majorHAnsi"/>
        </w:rPr>
        <w:lastRenderedPageBreak/>
        <w:t xml:space="preserve">These two stages are common criteria. Next stage is practical here. We require those pairs regression coefficients to be lower than 3 and volatility greater than 0.001. The reason is that when beta is greater than 3, the regression can be very non-stationary. A very little change can result in regression failure. For volatility, our logic is we need volatility of residuals to be high enough for us to make profit. </w:t>
      </w:r>
      <w:r w:rsidR="00020E05">
        <w:rPr>
          <w:rFonts w:asciiTheme="majorHAnsi" w:hAnsiTheme="majorHAnsi" w:cstheme="majorHAnsi"/>
        </w:rPr>
        <w:t>Otherwise, we will trade very frequently but make very little profit each time. When considering transaction costs, this situation can be a serious problem. However, in this project, our pairs cointegrated so well that all residuals volatility is very small. We can only set a level of 0.001 as our criteria.</w:t>
      </w:r>
    </w:p>
    <w:p w14:paraId="72CEE4F9" w14:textId="77777777" w:rsidR="00020E05" w:rsidRDefault="00020E05" w:rsidP="00C83EDB">
      <w:pPr>
        <w:rPr>
          <w:rFonts w:asciiTheme="majorHAnsi" w:hAnsiTheme="majorHAnsi" w:cstheme="majorHAnsi"/>
        </w:rPr>
      </w:pPr>
      <w:r>
        <w:rPr>
          <w:rFonts w:asciiTheme="majorHAnsi" w:hAnsiTheme="majorHAnsi" w:cstheme="majorHAnsi"/>
        </w:rPr>
        <w:t xml:space="preserve">Under these criteria, we finally choose 7 pairs. We show their residuals here and list their character as following. </w:t>
      </w:r>
    </w:p>
    <w:p w14:paraId="1E4C7F9B" w14:textId="77777777" w:rsidR="00020E05" w:rsidRDefault="00020E05" w:rsidP="00C83EDB">
      <w:pPr>
        <w:rPr>
          <w:rFonts w:asciiTheme="majorHAnsi" w:hAnsiTheme="majorHAnsi" w:cstheme="majorHAnsi"/>
        </w:rPr>
      </w:pPr>
      <w:r w:rsidRPr="00020E05">
        <w:rPr>
          <w:rFonts w:asciiTheme="majorHAnsi" w:hAnsiTheme="majorHAnsi" w:cstheme="majorHAnsi"/>
        </w:rPr>
        <w:drawing>
          <wp:inline distT="0" distB="0" distL="0" distR="0" wp14:anchorId="4F363186" wp14:editId="30B5F6DC">
            <wp:extent cx="5943600" cy="3011805"/>
            <wp:effectExtent l="0" t="0" r="0" b="0"/>
            <wp:docPr id="4" name="Picture 3">
              <a:extLst xmlns:a="http://schemas.openxmlformats.org/drawingml/2006/main">
                <a:ext uri="{FF2B5EF4-FFF2-40B4-BE49-F238E27FC236}">
                  <a16:creationId xmlns:a16="http://schemas.microsoft.com/office/drawing/2014/main" id="{7C758122-E2A1-4973-97AE-6DC5EC7AF2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758122-E2A1-4973-97AE-6DC5EC7AF2FA}"/>
                        </a:ext>
                      </a:extLst>
                    </pic:cNvPr>
                    <pic:cNvPicPr>
                      <a:picLocks noChangeAspect="1"/>
                    </pic:cNvPicPr>
                  </pic:nvPicPr>
                  <pic:blipFill>
                    <a:blip r:embed="rId5"/>
                    <a:stretch>
                      <a:fillRect/>
                    </a:stretch>
                  </pic:blipFill>
                  <pic:spPr>
                    <a:xfrm>
                      <a:off x="0" y="0"/>
                      <a:ext cx="5943600" cy="3011805"/>
                    </a:xfrm>
                    <a:prstGeom prst="rect">
                      <a:avLst/>
                    </a:prstGeom>
                  </pic:spPr>
                </pic:pic>
              </a:graphicData>
            </a:graphic>
          </wp:inline>
        </w:drawing>
      </w:r>
    </w:p>
    <w:p w14:paraId="7D04E88C" w14:textId="77777777" w:rsidR="00020E05" w:rsidRDefault="00020E05" w:rsidP="00C83EDB">
      <w:pPr>
        <w:rPr>
          <w:rFonts w:asciiTheme="majorHAnsi" w:hAnsiTheme="majorHAnsi" w:cstheme="majorHAnsi"/>
        </w:rPr>
      </w:pPr>
      <w:r>
        <w:rPr>
          <w:noProof/>
        </w:rPr>
        <w:lastRenderedPageBreak/>
        <w:drawing>
          <wp:inline distT="0" distB="0" distL="0" distR="0" wp14:anchorId="03999772" wp14:editId="365390EF">
            <wp:extent cx="4905375" cy="6162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5375" cy="6162675"/>
                    </a:xfrm>
                    <a:prstGeom prst="rect">
                      <a:avLst/>
                    </a:prstGeom>
                  </pic:spPr>
                </pic:pic>
              </a:graphicData>
            </a:graphic>
          </wp:inline>
        </w:drawing>
      </w:r>
    </w:p>
    <w:p w14:paraId="1B5536AE" w14:textId="77777777" w:rsidR="00020E05" w:rsidRDefault="00020E05" w:rsidP="00C83EDB">
      <w:pPr>
        <w:rPr>
          <w:rFonts w:asciiTheme="majorHAnsi" w:hAnsiTheme="majorHAnsi" w:cstheme="majorHAnsi"/>
        </w:rPr>
      </w:pPr>
      <w:r>
        <w:rPr>
          <w:noProof/>
        </w:rPr>
        <w:lastRenderedPageBreak/>
        <w:drawing>
          <wp:inline distT="0" distB="0" distL="0" distR="0" wp14:anchorId="251C3F09" wp14:editId="47AB004E">
            <wp:extent cx="5019675" cy="629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6296025"/>
                    </a:xfrm>
                    <a:prstGeom prst="rect">
                      <a:avLst/>
                    </a:prstGeom>
                  </pic:spPr>
                </pic:pic>
              </a:graphicData>
            </a:graphic>
          </wp:inline>
        </w:drawing>
      </w:r>
    </w:p>
    <w:p w14:paraId="7B6BF457" w14:textId="77777777" w:rsidR="00020E05" w:rsidRDefault="00020E05" w:rsidP="00C83EDB">
      <w:pPr>
        <w:rPr>
          <w:rFonts w:asciiTheme="majorHAnsi" w:hAnsiTheme="majorHAnsi" w:cstheme="majorHAnsi"/>
        </w:rPr>
      </w:pPr>
      <w:r>
        <w:rPr>
          <w:noProof/>
        </w:rPr>
        <w:lastRenderedPageBreak/>
        <w:drawing>
          <wp:inline distT="0" distB="0" distL="0" distR="0" wp14:anchorId="7E41E36E" wp14:editId="40BEEC92">
            <wp:extent cx="4359910" cy="8229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9910" cy="8229600"/>
                    </a:xfrm>
                    <a:prstGeom prst="rect">
                      <a:avLst/>
                    </a:prstGeom>
                  </pic:spPr>
                </pic:pic>
              </a:graphicData>
            </a:graphic>
          </wp:inline>
        </w:drawing>
      </w:r>
    </w:p>
    <w:p w14:paraId="7656C188" w14:textId="77777777" w:rsidR="00020E05" w:rsidRDefault="00020E05" w:rsidP="00C83EDB">
      <w:pPr>
        <w:rPr>
          <w:rFonts w:asciiTheme="majorHAnsi" w:hAnsiTheme="majorHAnsi" w:cstheme="majorHAnsi"/>
        </w:rPr>
      </w:pPr>
    </w:p>
    <w:p w14:paraId="37406BC0" w14:textId="41C4CB7D" w:rsidR="00C83EDB" w:rsidRDefault="00C83EDB" w:rsidP="00EF55E3">
      <w:pPr>
        <w:rPr>
          <w:rFonts w:asciiTheme="majorHAnsi" w:hAnsiTheme="majorHAnsi" w:cstheme="majorHAnsi"/>
          <w:b/>
          <w:sz w:val="28"/>
        </w:rPr>
      </w:pPr>
      <w:r>
        <w:rPr>
          <w:rFonts w:asciiTheme="majorHAnsi" w:hAnsiTheme="majorHAnsi" w:cstheme="majorHAnsi"/>
        </w:rPr>
        <w:t xml:space="preserve"> </w:t>
      </w:r>
      <w:r w:rsidR="00020E05" w:rsidRPr="0053788B">
        <w:rPr>
          <w:rFonts w:asciiTheme="majorHAnsi" w:hAnsiTheme="majorHAnsi" w:cstheme="majorHAnsi"/>
          <w:b/>
          <w:sz w:val="28"/>
        </w:rPr>
        <w:t xml:space="preserve">Chapter </w:t>
      </w:r>
      <w:r w:rsidR="00020E05">
        <w:rPr>
          <w:rFonts w:asciiTheme="majorHAnsi" w:hAnsiTheme="majorHAnsi" w:cstheme="majorHAnsi"/>
          <w:b/>
          <w:sz w:val="28"/>
        </w:rPr>
        <w:t>4</w:t>
      </w:r>
      <w:r w:rsidR="00020E05" w:rsidRPr="0053788B">
        <w:rPr>
          <w:rFonts w:asciiTheme="majorHAnsi" w:hAnsiTheme="majorHAnsi" w:cstheme="majorHAnsi"/>
          <w:b/>
          <w:sz w:val="28"/>
        </w:rPr>
        <w:t xml:space="preserve">: </w:t>
      </w:r>
      <w:r w:rsidR="00020E05">
        <w:rPr>
          <w:rFonts w:asciiTheme="majorHAnsi" w:hAnsiTheme="majorHAnsi" w:cstheme="majorHAnsi"/>
          <w:b/>
          <w:sz w:val="28"/>
        </w:rPr>
        <w:t>Trading Rules Design</w:t>
      </w:r>
    </w:p>
    <w:p w14:paraId="35BF4377" w14:textId="48F7294F" w:rsidR="00020E05" w:rsidRDefault="00020E05" w:rsidP="00EF55E3">
      <w:pPr>
        <w:rPr>
          <w:rFonts w:asciiTheme="majorHAnsi" w:hAnsiTheme="majorHAnsi" w:cstheme="majorHAnsi"/>
        </w:rPr>
      </w:pPr>
      <w:r>
        <w:rPr>
          <w:rFonts w:asciiTheme="majorHAnsi" w:hAnsiTheme="majorHAnsi" w:cstheme="majorHAnsi"/>
        </w:rPr>
        <w:t xml:space="preserve">After I finished pair screening, I was going to design my trading rules. To design effective trading rules, I want to answer 5 questions in the design. </w:t>
      </w:r>
    </w:p>
    <w:p w14:paraId="37D7F368" w14:textId="77777777" w:rsidR="00020E05" w:rsidRDefault="00020E05" w:rsidP="00020E05">
      <w:pPr>
        <w:rPr>
          <w:rFonts w:asciiTheme="majorHAnsi" w:hAnsiTheme="majorHAnsi" w:cstheme="majorHAnsi"/>
        </w:rPr>
      </w:pPr>
      <w:r w:rsidRPr="00020E05">
        <w:rPr>
          <w:rFonts w:asciiTheme="majorHAnsi" w:hAnsiTheme="majorHAnsi" w:cstheme="majorHAnsi"/>
        </w:rPr>
        <w:t>How should we allocate capital among selected pairs?</w:t>
      </w:r>
    </w:p>
    <w:p w14:paraId="16DD4806" w14:textId="6790C4BA" w:rsidR="00020E05" w:rsidRPr="00020E05" w:rsidRDefault="00020E05" w:rsidP="00020E05">
      <w:pPr>
        <w:rPr>
          <w:rFonts w:asciiTheme="majorHAnsi" w:hAnsiTheme="majorHAnsi" w:cstheme="majorHAnsi"/>
        </w:rPr>
      </w:pPr>
      <w:r w:rsidRPr="00020E05">
        <w:rPr>
          <w:rFonts w:asciiTheme="majorHAnsi" w:hAnsiTheme="majorHAnsi" w:cstheme="majorHAnsi"/>
        </w:rPr>
        <w:t>When should we open a position?</w:t>
      </w:r>
    </w:p>
    <w:p w14:paraId="4220C900" w14:textId="77777777" w:rsidR="00020E05" w:rsidRPr="00020E05" w:rsidRDefault="00020E05" w:rsidP="00020E05">
      <w:pPr>
        <w:rPr>
          <w:rFonts w:asciiTheme="majorHAnsi" w:hAnsiTheme="majorHAnsi" w:cstheme="majorHAnsi"/>
        </w:rPr>
      </w:pPr>
      <w:r w:rsidRPr="00020E05">
        <w:rPr>
          <w:rFonts w:asciiTheme="majorHAnsi" w:hAnsiTheme="majorHAnsi" w:cstheme="majorHAnsi"/>
        </w:rPr>
        <w:t>When should we close a position?</w:t>
      </w:r>
    </w:p>
    <w:p w14:paraId="7ECBCF07" w14:textId="77777777" w:rsidR="00020E05" w:rsidRPr="00020E05" w:rsidRDefault="00020E05" w:rsidP="00020E05">
      <w:pPr>
        <w:rPr>
          <w:rFonts w:asciiTheme="majorHAnsi" w:hAnsiTheme="majorHAnsi" w:cstheme="majorHAnsi"/>
        </w:rPr>
      </w:pPr>
      <w:r w:rsidRPr="00020E05">
        <w:rPr>
          <w:rFonts w:asciiTheme="majorHAnsi" w:hAnsiTheme="majorHAnsi" w:cstheme="majorHAnsi"/>
        </w:rPr>
        <w:t>When should we cut a position?</w:t>
      </w:r>
    </w:p>
    <w:p w14:paraId="6BD22B10" w14:textId="4042F6F3" w:rsidR="00020E05" w:rsidRDefault="00020E05" w:rsidP="00020E05">
      <w:pPr>
        <w:rPr>
          <w:rFonts w:asciiTheme="majorHAnsi" w:hAnsiTheme="majorHAnsi" w:cstheme="majorHAnsi"/>
        </w:rPr>
      </w:pPr>
      <w:r>
        <w:rPr>
          <w:rFonts w:asciiTheme="majorHAnsi" w:hAnsiTheme="majorHAnsi" w:cstheme="majorHAnsi"/>
        </w:rPr>
        <w:t>H</w:t>
      </w:r>
      <w:r w:rsidRPr="00020E05">
        <w:rPr>
          <w:rFonts w:asciiTheme="majorHAnsi" w:hAnsiTheme="majorHAnsi" w:cstheme="majorHAnsi"/>
        </w:rPr>
        <w:t>ow do transaction costs influence our result?</w:t>
      </w:r>
    </w:p>
    <w:p w14:paraId="64088DCF" w14:textId="1517B3EB" w:rsidR="00020E05" w:rsidRDefault="008A4B01" w:rsidP="00020E05">
      <w:pPr>
        <w:rPr>
          <w:rFonts w:asciiTheme="majorHAnsi" w:hAnsiTheme="majorHAnsi" w:cstheme="majorHAnsi"/>
        </w:rPr>
      </w:pPr>
      <w:r>
        <w:rPr>
          <w:rFonts w:asciiTheme="majorHAnsi" w:hAnsiTheme="majorHAnsi" w:cstheme="majorHAnsi"/>
        </w:rPr>
        <w:t xml:space="preserve">For the first question, we haves to ways to select. Firstly, the very simplest method is allocating them equally among all pairs. Secondly, we allocate them proportional to the dollar volatility. We tried both ways and results showed that the second one is better. </w:t>
      </w:r>
    </w:p>
    <w:p w14:paraId="29FDB190" w14:textId="056EEEE3" w:rsidR="008A4B01" w:rsidRDefault="008A4B01" w:rsidP="008A4B01">
      <w:pPr>
        <w:rPr>
          <w:rFonts w:asciiTheme="majorHAnsi" w:hAnsiTheme="majorHAnsi" w:cstheme="majorHAnsi"/>
          <w:iCs/>
        </w:rPr>
      </w:pPr>
      <w:r>
        <w:rPr>
          <w:rFonts w:asciiTheme="majorHAnsi" w:hAnsiTheme="majorHAnsi" w:cstheme="majorHAnsi"/>
        </w:rPr>
        <w:t xml:space="preserve">Then we set up rules for opening, closing and cutting a position. We open a position when residuals cross </w:t>
      </w:r>
      <m:oMath>
        <m:sSub>
          <m:sSubPr>
            <m:ctrlPr>
              <w:rPr>
                <w:rFonts w:ascii="Cambria Math" w:hAnsi="Cambria Math" w:cstheme="majorHAnsi"/>
                <w:i/>
                <w:iCs/>
              </w:rPr>
            </m:ctrlPr>
          </m:sSubPr>
          <m:e>
            <m:r>
              <w:rPr>
                <w:rFonts w:ascii="Cambria Math" w:hAnsi="Cambria Math" w:cstheme="majorHAnsi"/>
              </w:rPr>
              <m:t>α</m:t>
            </m:r>
          </m:e>
          <m:sub>
            <m:r>
              <w:rPr>
                <w:rFonts w:ascii="Cambria Math" w:hAnsi="Cambria Math" w:cstheme="majorHAnsi"/>
              </w:rPr>
              <m:t>1</m:t>
            </m:r>
          </m:sub>
        </m:sSub>
        <m:r>
          <w:rPr>
            <w:rFonts w:ascii="Cambria Math" w:hAnsi="Cambria Math" w:cstheme="majorHAnsi"/>
          </w:rPr>
          <m:t>*vol</m:t>
        </m:r>
      </m:oMath>
      <w:r>
        <w:rPr>
          <w:rFonts w:asciiTheme="majorHAnsi" w:hAnsiTheme="majorHAnsi" w:cstheme="majorHAnsi"/>
          <w:iCs/>
        </w:rPr>
        <w:t xml:space="preserve">. We close a position when residuals </w:t>
      </w:r>
      <w:r w:rsidRPr="008A4B01">
        <w:rPr>
          <w:rFonts w:asciiTheme="majorHAnsi" w:hAnsiTheme="majorHAnsi" w:cstheme="majorHAnsi"/>
          <w:iCs/>
        </w:rPr>
        <w:t xml:space="preserve">go back to </w:t>
      </w:r>
      <m:oMath>
        <m:sSub>
          <m:sSubPr>
            <m:ctrlPr>
              <w:rPr>
                <w:rFonts w:ascii="Cambria Math" w:hAnsi="Cambria Math" w:cstheme="majorHAnsi"/>
                <w:i/>
                <w:iCs/>
              </w:rPr>
            </m:ctrlPr>
          </m:sSubPr>
          <m:e>
            <m:r>
              <w:rPr>
                <w:rFonts w:ascii="Cambria Math" w:hAnsi="Cambria Math" w:cstheme="majorHAnsi"/>
              </w:rPr>
              <m:t>α</m:t>
            </m:r>
          </m:e>
          <m:sub>
            <m:r>
              <w:rPr>
                <w:rFonts w:ascii="Cambria Math" w:hAnsi="Cambria Math" w:cstheme="majorHAnsi"/>
              </w:rPr>
              <m:t>2</m:t>
            </m:r>
          </m:sub>
        </m:sSub>
        <m:r>
          <w:rPr>
            <w:rFonts w:ascii="Cambria Math" w:hAnsi="Cambria Math" w:cstheme="majorHAnsi"/>
          </w:rPr>
          <m:t>*vol</m:t>
        </m:r>
      </m:oMath>
      <w:r>
        <w:rPr>
          <w:rFonts w:asciiTheme="majorHAnsi" w:hAnsiTheme="majorHAnsi" w:cstheme="majorHAnsi"/>
          <w:iCs/>
        </w:rPr>
        <w:t xml:space="preserve">. We cut a position when </w:t>
      </w:r>
      <w:r w:rsidRPr="008A4B01">
        <w:rPr>
          <w:rFonts w:asciiTheme="majorHAnsi" w:hAnsiTheme="majorHAnsi" w:cstheme="majorHAnsi"/>
          <w:iCs/>
        </w:rPr>
        <w:t xml:space="preserve">residuals reach </w:t>
      </w:r>
      <m:oMath>
        <m:sSub>
          <m:sSubPr>
            <m:ctrlPr>
              <w:rPr>
                <w:rFonts w:ascii="Cambria Math" w:hAnsi="Cambria Math" w:cstheme="majorHAnsi"/>
                <w:i/>
                <w:iCs/>
              </w:rPr>
            </m:ctrlPr>
          </m:sSubPr>
          <m:e>
            <m:r>
              <w:rPr>
                <w:rFonts w:ascii="Cambria Math" w:hAnsi="Cambria Math" w:cstheme="majorHAnsi"/>
              </w:rPr>
              <m:t>α</m:t>
            </m:r>
          </m:e>
          <m:sub>
            <m:r>
              <w:rPr>
                <w:rFonts w:ascii="Cambria Math" w:hAnsi="Cambria Math" w:cstheme="majorHAnsi"/>
              </w:rPr>
              <m:t>3</m:t>
            </m:r>
          </m:sub>
        </m:sSub>
        <m:r>
          <w:rPr>
            <w:rFonts w:ascii="Cambria Math" w:hAnsi="Cambria Math" w:cstheme="majorHAnsi"/>
          </w:rPr>
          <m:t>*vol</m:t>
        </m:r>
      </m:oMath>
      <w:r>
        <w:rPr>
          <w:rFonts w:asciiTheme="majorHAnsi" w:hAnsiTheme="majorHAnsi" w:cstheme="majorHAnsi"/>
          <w:iCs/>
        </w:rPr>
        <w:t xml:space="preserve">. Notice our pair trading based on the mean reversion of residuals. So theoretically, we have </w:t>
      </w:r>
      <m:oMath>
        <m:sSub>
          <m:sSubPr>
            <m:ctrlPr>
              <w:rPr>
                <w:rFonts w:ascii="Cambria Math" w:hAnsi="Cambria Math" w:cstheme="majorHAnsi"/>
                <w:i/>
                <w:iCs/>
              </w:rPr>
            </m:ctrlPr>
          </m:sSubPr>
          <m:e>
            <m:r>
              <w:rPr>
                <w:rFonts w:ascii="Cambria Math" w:hAnsi="Cambria Math" w:cstheme="majorHAnsi"/>
              </w:rPr>
              <m:t>α</m:t>
            </m:r>
          </m:e>
          <m:sub>
            <m:r>
              <w:rPr>
                <w:rFonts w:ascii="Cambria Math" w:hAnsi="Cambria Math" w:cstheme="majorHAnsi"/>
              </w:rPr>
              <m:t>2</m:t>
            </m:r>
          </m:sub>
        </m:sSub>
        <m:r>
          <w:rPr>
            <w:rFonts w:ascii="Cambria Math" w:hAnsi="Cambria Math" w:cstheme="majorHAnsi"/>
          </w:rPr>
          <m:t xml:space="preserve">&lt; </m:t>
        </m:r>
        <m:sSub>
          <m:sSubPr>
            <m:ctrlPr>
              <w:rPr>
                <w:rFonts w:ascii="Cambria Math" w:hAnsi="Cambria Math" w:cstheme="majorHAnsi"/>
                <w:i/>
                <w:iCs/>
              </w:rPr>
            </m:ctrlPr>
          </m:sSubPr>
          <m:e>
            <m:r>
              <w:rPr>
                <w:rFonts w:ascii="Cambria Math" w:hAnsi="Cambria Math" w:cstheme="majorHAnsi"/>
              </w:rPr>
              <m:t>α</m:t>
            </m:r>
          </m:e>
          <m:sub>
            <m:r>
              <w:rPr>
                <w:rFonts w:ascii="Cambria Math" w:hAnsi="Cambria Math" w:cstheme="majorHAnsi"/>
              </w:rPr>
              <m:t>1</m:t>
            </m:r>
          </m:sub>
        </m:sSub>
        <m:r>
          <w:rPr>
            <w:rFonts w:ascii="Cambria Math" w:hAnsi="Cambria Math" w:cstheme="majorHAnsi"/>
          </w:rPr>
          <m:t xml:space="preserve">&lt; </m:t>
        </m:r>
        <m:sSub>
          <m:sSubPr>
            <m:ctrlPr>
              <w:rPr>
                <w:rFonts w:ascii="Cambria Math" w:hAnsi="Cambria Math" w:cstheme="majorHAnsi"/>
                <w:i/>
                <w:iCs/>
              </w:rPr>
            </m:ctrlPr>
          </m:sSubPr>
          <m:e>
            <m:r>
              <w:rPr>
                <w:rFonts w:ascii="Cambria Math" w:hAnsi="Cambria Math" w:cstheme="majorHAnsi"/>
              </w:rPr>
              <m:t>α</m:t>
            </m:r>
          </m:e>
          <m:sub>
            <m:r>
              <w:rPr>
                <w:rFonts w:ascii="Cambria Math" w:hAnsi="Cambria Math" w:cstheme="majorHAnsi"/>
              </w:rPr>
              <m:t>3</m:t>
            </m:r>
          </m:sub>
        </m:sSub>
      </m:oMath>
      <w:r>
        <w:rPr>
          <w:rFonts w:asciiTheme="majorHAnsi" w:hAnsiTheme="majorHAnsi" w:cstheme="majorHAnsi"/>
          <w:iCs/>
        </w:rPr>
        <w:t xml:space="preserve">. To decide these three parameters, we run our in-sample portfolio with different parameters combination. We choose parameters by comparing </w:t>
      </w:r>
      <w:proofErr w:type="spellStart"/>
      <w:r>
        <w:rPr>
          <w:rFonts w:asciiTheme="majorHAnsi" w:hAnsiTheme="majorHAnsi" w:cstheme="majorHAnsi"/>
          <w:iCs/>
        </w:rPr>
        <w:t>Pnl</w:t>
      </w:r>
      <w:proofErr w:type="spellEnd"/>
      <w:r>
        <w:rPr>
          <w:rFonts w:asciiTheme="majorHAnsi" w:hAnsiTheme="majorHAnsi" w:cstheme="majorHAnsi"/>
          <w:iCs/>
        </w:rPr>
        <w:t xml:space="preserve">, trade frequency and hit ratio. </w:t>
      </w:r>
      <w:proofErr w:type="gramStart"/>
      <w:r>
        <w:rPr>
          <w:rFonts w:asciiTheme="majorHAnsi" w:hAnsiTheme="majorHAnsi" w:cstheme="majorHAnsi"/>
          <w:iCs/>
        </w:rPr>
        <w:t>Basically</w:t>
      </w:r>
      <w:proofErr w:type="gramEnd"/>
      <w:r>
        <w:rPr>
          <w:rFonts w:asciiTheme="majorHAnsi" w:hAnsiTheme="majorHAnsi" w:cstheme="majorHAnsi"/>
          <w:iCs/>
        </w:rPr>
        <w:t xml:space="preserve"> we want our </w:t>
      </w:r>
      <w:proofErr w:type="spellStart"/>
      <w:r>
        <w:rPr>
          <w:rFonts w:asciiTheme="majorHAnsi" w:hAnsiTheme="majorHAnsi" w:cstheme="majorHAnsi"/>
          <w:iCs/>
        </w:rPr>
        <w:t>Pnl</w:t>
      </w:r>
      <w:proofErr w:type="spellEnd"/>
      <w:r>
        <w:rPr>
          <w:rFonts w:asciiTheme="majorHAnsi" w:hAnsiTheme="majorHAnsi" w:cstheme="majorHAnsi"/>
          <w:iCs/>
        </w:rPr>
        <w:t xml:space="preserve"> and hit ratio to be high and trade frequency in a reasonable range. On the one hand, </w:t>
      </w:r>
      <w:r w:rsidR="00403799">
        <w:rPr>
          <w:rFonts w:asciiTheme="majorHAnsi" w:hAnsiTheme="majorHAnsi" w:cstheme="majorHAnsi"/>
          <w:iCs/>
        </w:rPr>
        <w:t xml:space="preserve">we don’t want to trade too frequently, resulting in low profit and high costs. On the other hand, wo don’t want to trade too unfrequently, with each trade a very high profit. That makes us burden too much risk. </w:t>
      </w:r>
    </w:p>
    <w:p w14:paraId="0204750D" w14:textId="31346CFB" w:rsidR="00403799" w:rsidRDefault="00403799" w:rsidP="008A4B01">
      <w:pPr>
        <w:rPr>
          <w:rFonts w:asciiTheme="majorHAnsi" w:hAnsiTheme="majorHAnsi" w:cstheme="majorHAnsi"/>
          <w:iCs/>
        </w:rPr>
      </w:pPr>
      <w:r>
        <w:rPr>
          <w:rFonts w:asciiTheme="majorHAnsi" w:hAnsiTheme="majorHAnsi" w:cstheme="majorHAnsi"/>
          <w:iCs/>
        </w:rPr>
        <w:t xml:space="preserve">To see the influence of transaction costs, we decided transaction cost to be 7 $/trade + 0.00221 $/share. The cost rule is something used in U.S. stock market. </w:t>
      </w:r>
    </w:p>
    <w:p w14:paraId="1D0597D0" w14:textId="3403979C" w:rsidR="00403799" w:rsidRDefault="003937B8" w:rsidP="008A4B01">
      <w:pPr>
        <w:rPr>
          <w:rFonts w:asciiTheme="majorHAnsi" w:hAnsiTheme="majorHAnsi" w:cstheme="majorHAnsi"/>
          <w:iCs/>
        </w:rPr>
      </w:pPr>
      <w:r>
        <w:rPr>
          <w:rFonts w:asciiTheme="majorHAnsi" w:hAnsiTheme="majorHAnsi" w:cstheme="majorHAnsi"/>
          <w:iCs/>
        </w:rPr>
        <w:t>When we don’t consider transaction cost, the summary will be as following.</w:t>
      </w:r>
    </w:p>
    <w:p w14:paraId="08DC1344" w14:textId="02771F76" w:rsidR="003937B8" w:rsidRDefault="003937B8" w:rsidP="008A4B01">
      <w:pPr>
        <w:rPr>
          <w:rFonts w:asciiTheme="majorHAnsi" w:hAnsiTheme="majorHAnsi" w:cstheme="majorHAnsi"/>
          <w:iCs/>
        </w:rPr>
      </w:pPr>
      <w:r>
        <w:rPr>
          <w:noProof/>
        </w:rPr>
        <w:lastRenderedPageBreak/>
        <w:drawing>
          <wp:inline distT="0" distB="0" distL="0" distR="0" wp14:anchorId="7E9861AD" wp14:editId="7FCBBABD">
            <wp:extent cx="5262245" cy="7795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2245" cy="7795260"/>
                    </a:xfrm>
                    <a:prstGeom prst="rect">
                      <a:avLst/>
                    </a:prstGeom>
                  </pic:spPr>
                </pic:pic>
              </a:graphicData>
            </a:graphic>
          </wp:inline>
        </w:drawing>
      </w:r>
    </w:p>
    <w:p w14:paraId="2EFEB168" w14:textId="081D1A0B" w:rsidR="003937B8" w:rsidRDefault="003937B8" w:rsidP="008A4B01">
      <w:pPr>
        <w:rPr>
          <w:rFonts w:asciiTheme="majorHAnsi" w:hAnsiTheme="majorHAnsi" w:cstheme="majorHAnsi"/>
          <w:iCs/>
        </w:rPr>
      </w:pPr>
      <w:r>
        <w:rPr>
          <w:rFonts w:asciiTheme="majorHAnsi" w:hAnsiTheme="majorHAnsi" w:cstheme="majorHAnsi"/>
          <w:iCs/>
        </w:rPr>
        <w:t xml:space="preserve">When we consider transaction cost, the summary is as following. </w:t>
      </w:r>
    </w:p>
    <w:p w14:paraId="5F7CDA9B" w14:textId="7A795B71" w:rsidR="003937B8" w:rsidRDefault="003937B8" w:rsidP="008A4B01">
      <w:pPr>
        <w:rPr>
          <w:rFonts w:asciiTheme="majorHAnsi" w:hAnsiTheme="majorHAnsi" w:cstheme="majorHAnsi"/>
          <w:iCs/>
        </w:rPr>
      </w:pPr>
      <w:r>
        <w:rPr>
          <w:noProof/>
        </w:rPr>
        <w:lastRenderedPageBreak/>
        <w:drawing>
          <wp:inline distT="0" distB="0" distL="0" distR="0" wp14:anchorId="3952D5B5" wp14:editId="39DD5101">
            <wp:extent cx="5673725" cy="82296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3725" cy="8229600"/>
                    </a:xfrm>
                    <a:prstGeom prst="rect">
                      <a:avLst/>
                    </a:prstGeom>
                  </pic:spPr>
                </pic:pic>
              </a:graphicData>
            </a:graphic>
          </wp:inline>
        </w:drawing>
      </w:r>
    </w:p>
    <w:p w14:paraId="1CB5F437" w14:textId="0E129E3F" w:rsidR="003937B8" w:rsidRDefault="003937B8" w:rsidP="008A4B01">
      <w:pPr>
        <w:rPr>
          <w:rFonts w:asciiTheme="majorHAnsi" w:hAnsiTheme="majorHAnsi" w:cstheme="majorHAnsi"/>
          <w:iCs/>
        </w:rPr>
      </w:pPr>
      <w:r>
        <w:rPr>
          <w:rFonts w:asciiTheme="majorHAnsi" w:hAnsiTheme="majorHAnsi" w:cstheme="majorHAnsi"/>
          <w:iCs/>
        </w:rPr>
        <w:lastRenderedPageBreak/>
        <w:t>We can see transaction cost has little influence in our project, reducing profit by less than 5%</w:t>
      </w:r>
      <w:r w:rsidR="00684493">
        <w:rPr>
          <w:rFonts w:asciiTheme="majorHAnsi" w:hAnsiTheme="majorHAnsi" w:cstheme="majorHAnsi"/>
          <w:iCs/>
        </w:rPr>
        <w:t xml:space="preserve">. And it doesn’t influence our choice of parameters. To be closer to reality, we decide to do this project with transaction cost. We choose our parameters combination to be (1, 0, 4), which gives us higher </w:t>
      </w:r>
      <w:proofErr w:type="spellStart"/>
      <w:r w:rsidR="00684493">
        <w:rPr>
          <w:rFonts w:asciiTheme="majorHAnsi" w:hAnsiTheme="majorHAnsi" w:cstheme="majorHAnsi"/>
          <w:iCs/>
        </w:rPr>
        <w:t>Pnl</w:t>
      </w:r>
      <w:proofErr w:type="spellEnd"/>
      <w:r w:rsidR="00684493">
        <w:rPr>
          <w:rFonts w:asciiTheme="majorHAnsi" w:hAnsiTheme="majorHAnsi" w:cstheme="majorHAnsi"/>
          <w:iCs/>
        </w:rPr>
        <w:t xml:space="preserve"> and hit ratio with reasonable frequency.</w:t>
      </w:r>
    </w:p>
    <w:p w14:paraId="4A4808CE" w14:textId="78091591" w:rsidR="00684493" w:rsidRDefault="00684493" w:rsidP="008A4B01">
      <w:pPr>
        <w:rPr>
          <w:rFonts w:asciiTheme="majorHAnsi" w:hAnsiTheme="majorHAnsi" w:cstheme="majorHAnsi"/>
          <w:iCs/>
        </w:rPr>
      </w:pPr>
      <w:r>
        <w:rPr>
          <w:rFonts w:asciiTheme="majorHAnsi" w:hAnsiTheme="majorHAnsi" w:cstheme="majorHAnsi"/>
          <w:iCs/>
        </w:rPr>
        <w:t>Summary for these pairs and an example of hit map is showed here.</w:t>
      </w:r>
    </w:p>
    <w:p w14:paraId="0F8D5849" w14:textId="111C4ED5" w:rsidR="00684493" w:rsidRDefault="00684493" w:rsidP="008A4B01">
      <w:pPr>
        <w:rPr>
          <w:rFonts w:asciiTheme="majorHAnsi" w:hAnsiTheme="majorHAnsi" w:cstheme="majorHAnsi"/>
          <w:iCs/>
        </w:rPr>
      </w:pPr>
      <w:r>
        <w:rPr>
          <w:noProof/>
        </w:rPr>
        <w:drawing>
          <wp:inline distT="0" distB="0" distL="0" distR="0" wp14:anchorId="7EFAC1AB" wp14:editId="6A887C7A">
            <wp:extent cx="5943600" cy="3948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48430"/>
                    </a:xfrm>
                    <a:prstGeom prst="rect">
                      <a:avLst/>
                    </a:prstGeom>
                  </pic:spPr>
                </pic:pic>
              </a:graphicData>
            </a:graphic>
          </wp:inline>
        </w:drawing>
      </w:r>
    </w:p>
    <w:p w14:paraId="0608F42F" w14:textId="7D60C02B" w:rsidR="00684493" w:rsidRDefault="00684493" w:rsidP="008A4B01">
      <w:pPr>
        <w:rPr>
          <w:rFonts w:asciiTheme="majorHAnsi" w:hAnsiTheme="majorHAnsi" w:cstheme="majorHAnsi"/>
          <w:iCs/>
        </w:rPr>
      </w:pPr>
    </w:p>
    <w:p w14:paraId="6B992FD8" w14:textId="5382BD00" w:rsidR="00684493" w:rsidRDefault="00684493" w:rsidP="00684493">
      <w:pPr>
        <w:rPr>
          <w:rFonts w:asciiTheme="majorHAnsi" w:hAnsiTheme="majorHAnsi" w:cstheme="majorHAnsi"/>
          <w:b/>
          <w:sz w:val="28"/>
        </w:rPr>
      </w:pPr>
      <w:r w:rsidRPr="0053788B">
        <w:rPr>
          <w:rFonts w:asciiTheme="majorHAnsi" w:hAnsiTheme="majorHAnsi" w:cstheme="majorHAnsi"/>
          <w:b/>
          <w:sz w:val="28"/>
        </w:rPr>
        <w:t xml:space="preserve">Chapter </w:t>
      </w:r>
      <w:r>
        <w:rPr>
          <w:rFonts w:asciiTheme="majorHAnsi" w:hAnsiTheme="majorHAnsi" w:cstheme="majorHAnsi"/>
          <w:b/>
          <w:sz w:val="28"/>
        </w:rPr>
        <w:t>5</w:t>
      </w:r>
      <w:r w:rsidRPr="0053788B">
        <w:rPr>
          <w:rFonts w:asciiTheme="majorHAnsi" w:hAnsiTheme="majorHAnsi" w:cstheme="majorHAnsi"/>
          <w:b/>
          <w:sz w:val="28"/>
        </w:rPr>
        <w:t xml:space="preserve">: </w:t>
      </w:r>
      <w:r>
        <w:rPr>
          <w:rFonts w:asciiTheme="majorHAnsi" w:hAnsiTheme="majorHAnsi" w:cstheme="majorHAnsi"/>
          <w:b/>
          <w:sz w:val="28"/>
        </w:rPr>
        <w:t>Out of Sample Test</w:t>
      </w:r>
    </w:p>
    <w:p w14:paraId="599978F2" w14:textId="0C51695D" w:rsidR="00684493" w:rsidRDefault="003F5AF2" w:rsidP="00684493">
      <w:pPr>
        <w:rPr>
          <w:rFonts w:asciiTheme="majorHAnsi" w:hAnsiTheme="majorHAnsi" w:cstheme="majorHAnsi"/>
        </w:rPr>
      </w:pPr>
      <w:r>
        <w:rPr>
          <w:rFonts w:asciiTheme="majorHAnsi" w:hAnsiTheme="majorHAnsi" w:cstheme="majorHAnsi"/>
        </w:rPr>
        <w:t xml:space="preserve">Now we have trading rules. </w:t>
      </w:r>
      <w:proofErr w:type="gramStart"/>
      <w:r>
        <w:rPr>
          <w:rFonts w:asciiTheme="majorHAnsi" w:hAnsiTheme="majorHAnsi" w:cstheme="majorHAnsi"/>
        </w:rPr>
        <w:t>First</w:t>
      </w:r>
      <w:proofErr w:type="gramEnd"/>
      <w:r>
        <w:rPr>
          <w:rFonts w:asciiTheme="majorHAnsi" w:hAnsiTheme="majorHAnsi" w:cstheme="majorHAnsi"/>
        </w:rPr>
        <w:t xml:space="preserve"> we allocate capital among selected pairs proportional to dollar volatility. Second our trading cost is 7 $/trade and 0.00221 $/share. Third we choose to open a position when residual cross one volatility, close a position when residual go back to mean and cut a position when residual reach four volatility. We use these rules to test out of sample. The summary is as following.</w:t>
      </w:r>
    </w:p>
    <w:p w14:paraId="2A43DD3E" w14:textId="6D260DD5" w:rsidR="003F5AF2" w:rsidRDefault="003F5AF2" w:rsidP="00684493">
      <w:pPr>
        <w:rPr>
          <w:rFonts w:asciiTheme="majorHAnsi" w:hAnsiTheme="majorHAnsi" w:cstheme="majorHAnsi"/>
        </w:rPr>
      </w:pPr>
      <w:r>
        <w:rPr>
          <w:noProof/>
        </w:rPr>
        <w:lastRenderedPageBreak/>
        <w:drawing>
          <wp:inline distT="0" distB="0" distL="0" distR="0" wp14:anchorId="18D6E63C" wp14:editId="074B41C0">
            <wp:extent cx="578167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1675" cy="1914525"/>
                    </a:xfrm>
                    <a:prstGeom prst="rect">
                      <a:avLst/>
                    </a:prstGeom>
                  </pic:spPr>
                </pic:pic>
              </a:graphicData>
            </a:graphic>
          </wp:inline>
        </w:drawing>
      </w:r>
    </w:p>
    <w:p w14:paraId="67ED8F39" w14:textId="3B5F3C50" w:rsidR="003F5AF2" w:rsidRDefault="003F5AF2" w:rsidP="00684493">
      <w:pPr>
        <w:rPr>
          <w:rFonts w:asciiTheme="majorHAnsi" w:hAnsiTheme="majorHAnsi" w:cstheme="majorHAnsi"/>
        </w:rPr>
      </w:pPr>
      <w:r>
        <w:rPr>
          <w:rFonts w:asciiTheme="majorHAnsi" w:hAnsiTheme="majorHAnsi" w:cstheme="majorHAnsi"/>
        </w:rPr>
        <w:t xml:space="preserve">Performance is bad. </w:t>
      </w:r>
    </w:p>
    <w:p w14:paraId="2BB629FD" w14:textId="261A2FC4" w:rsidR="003F5AF2" w:rsidRDefault="003F5AF2" w:rsidP="00684493">
      <w:pPr>
        <w:rPr>
          <w:rFonts w:asciiTheme="majorHAnsi" w:hAnsiTheme="majorHAnsi" w:cstheme="majorHAnsi"/>
        </w:rPr>
      </w:pPr>
      <w:r>
        <w:rPr>
          <w:rFonts w:asciiTheme="majorHAnsi" w:hAnsiTheme="majorHAnsi" w:cstheme="majorHAnsi"/>
        </w:rPr>
        <w:t xml:space="preserve">The reason for bad performance is cointegration failure out of sample. </w:t>
      </w:r>
    </w:p>
    <w:p w14:paraId="55A72C7F" w14:textId="399F915E" w:rsidR="003F5AF2" w:rsidRDefault="003F5AF2" w:rsidP="00684493">
      <w:pPr>
        <w:rPr>
          <w:rFonts w:asciiTheme="majorHAnsi" w:hAnsiTheme="majorHAnsi" w:cstheme="majorHAnsi"/>
        </w:rPr>
      </w:pPr>
      <w:r>
        <w:rPr>
          <w:noProof/>
        </w:rPr>
        <w:drawing>
          <wp:inline distT="0" distB="0" distL="0" distR="0" wp14:anchorId="6EEBB2FA" wp14:editId="2BDF8935">
            <wp:extent cx="5943600" cy="30435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43555"/>
                    </a:xfrm>
                    <a:prstGeom prst="rect">
                      <a:avLst/>
                    </a:prstGeom>
                  </pic:spPr>
                </pic:pic>
              </a:graphicData>
            </a:graphic>
          </wp:inline>
        </w:drawing>
      </w:r>
    </w:p>
    <w:p w14:paraId="39989831" w14:textId="49564CCB" w:rsidR="003F5AF2" w:rsidRDefault="003F5AF2" w:rsidP="00684493">
      <w:pPr>
        <w:rPr>
          <w:rFonts w:asciiTheme="majorHAnsi" w:hAnsiTheme="majorHAnsi" w:cstheme="majorHAnsi"/>
        </w:rPr>
      </w:pPr>
      <w:r>
        <w:rPr>
          <w:noProof/>
        </w:rPr>
        <w:lastRenderedPageBreak/>
        <w:drawing>
          <wp:inline distT="0" distB="0" distL="0" distR="0" wp14:anchorId="050287B3" wp14:editId="3B3DB505">
            <wp:extent cx="5943600" cy="3025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25140"/>
                    </a:xfrm>
                    <a:prstGeom prst="rect">
                      <a:avLst/>
                    </a:prstGeom>
                  </pic:spPr>
                </pic:pic>
              </a:graphicData>
            </a:graphic>
          </wp:inline>
        </w:drawing>
      </w:r>
    </w:p>
    <w:p w14:paraId="0ECCE8A2" w14:textId="1589345B" w:rsidR="003F5AF2" w:rsidRDefault="003F5AF2" w:rsidP="00684493">
      <w:pPr>
        <w:rPr>
          <w:rFonts w:asciiTheme="majorHAnsi" w:hAnsiTheme="majorHAnsi" w:cstheme="majorHAnsi"/>
        </w:rPr>
      </w:pPr>
      <w:r>
        <w:rPr>
          <w:rFonts w:asciiTheme="majorHAnsi" w:hAnsiTheme="majorHAnsi" w:cstheme="majorHAnsi"/>
        </w:rPr>
        <w:t>Above are examples for cointegration failure.</w:t>
      </w:r>
    </w:p>
    <w:p w14:paraId="4BAA3211" w14:textId="1A4EE0D0" w:rsidR="003F5AF2" w:rsidRDefault="003F5AF2" w:rsidP="00684493">
      <w:pPr>
        <w:rPr>
          <w:rFonts w:asciiTheme="majorHAnsi" w:hAnsiTheme="majorHAnsi" w:cstheme="majorHAnsi"/>
        </w:rPr>
      </w:pPr>
      <w:r>
        <w:rPr>
          <w:rFonts w:asciiTheme="majorHAnsi" w:hAnsiTheme="majorHAnsi" w:cstheme="majorHAnsi"/>
        </w:rPr>
        <w:t>Why cointegration fails?</w:t>
      </w:r>
    </w:p>
    <w:p w14:paraId="1BA677C9" w14:textId="77777777" w:rsidR="003F5AF2" w:rsidRDefault="003F5AF2" w:rsidP="00684493">
      <w:pPr>
        <w:rPr>
          <w:rFonts w:asciiTheme="majorHAnsi" w:hAnsiTheme="majorHAnsi" w:cstheme="majorHAnsi"/>
        </w:rPr>
      </w:pPr>
      <w:r>
        <w:rPr>
          <w:rFonts w:asciiTheme="majorHAnsi" w:hAnsiTheme="majorHAnsi" w:cstheme="majorHAnsi"/>
        </w:rPr>
        <w:t>I think the reason is in sample cointegration result is too good and volatility is too small. When it goes out of sample. A VERY LITTLE deviation can change whole story.</w:t>
      </w:r>
    </w:p>
    <w:p w14:paraId="66A9F2DD" w14:textId="77777777" w:rsidR="003F5AF2" w:rsidRDefault="003F5AF2" w:rsidP="00684493">
      <w:pPr>
        <w:rPr>
          <w:rFonts w:asciiTheme="majorHAnsi" w:hAnsiTheme="majorHAnsi" w:cstheme="majorHAnsi"/>
        </w:rPr>
      </w:pPr>
      <w:r>
        <w:rPr>
          <w:rFonts w:asciiTheme="majorHAnsi" w:hAnsiTheme="majorHAnsi" w:cstheme="majorHAnsi"/>
        </w:rPr>
        <w:t>Notice we still have some good pairs.</w:t>
      </w:r>
    </w:p>
    <w:p w14:paraId="433E3784" w14:textId="77777777" w:rsidR="003F5AF2" w:rsidRDefault="003F5AF2" w:rsidP="00684493">
      <w:pPr>
        <w:rPr>
          <w:rFonts w:asciiTheme="majorHAnsi" w:hAnsiTheme="majorHAnsi" w:cstheme="majorHAnsi"/>
        </w:rPr>
      </w:pPr>
      <w:r>
        <w:rPr>
          <w:noProof/>
        </w:rPr>
        <w:drawing>
          <wp:inline distT="0" distB="0" distL="0" distR="0" wp14:anchorId="20E2CFBA" wp14:editId="1B21E5A7">
            <wp:extent cx="5943600" cy="3038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38475"/>
                    </a:xfrm>
                    <a:prstGeom prst="rect">
                      <a:avLst/>
                    </a:prstGeom>
                  </pic:spPr>
                </pic:pic>
              </a:graphicData>
            </a:graphic>
          </wp:inline>
        </w:drawing>
      </w:r>
    </w:p>
    <w:p w14:paraId="19264B2A" w14:textId="77777777" w:rsidR="003F5AF2" w:rsidRDefault="003F5AF2" w:rsidP="00684493">
      <w:pPr>
        <w:rPr>
          <w:rFonts w:asciiTheme="majorHAnsi" w:hAnsiTheme="majorHAnsi" w:cstheme="majorHAnsi"/>
        </w:rPr>
      </w:pPr>
      <w:r>
        <w:rPr>
          <w:noProof/>
        </w:rPr>
        <w:lastRenderedPageBreak/>
        <w:drawing>
          <wp:inline distT="0" distB="0" distL="0" distR="0" wp14:anchorId="417B268C" wp14:editId="0922B4FD">
            <wp:extent cx="5943600" cy="30346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34665"/>
                    </a:xfrm>
                    <a:prstGeom prst="rect">
                      <a:avLst/>
                    </a:prstGeom>
                  </pic:spPr>
                </pic:pic>
              </a:graphicData>
            </a:graphic>
          </wp:inline>
        </w:drawing>
      </w:r>
    </w:p>
    <w:p w14:paraId="36B6E33C" w14:textId="77777777" w:rsidR="003F5AF2" w:rsidRDefault="003F5AF2" w:rsidP="003F5AF2">
      <w:pPr>
        <w:rPr>
          <w:rFonts w:asciiTheme="majorHAnsi" w:hAnsiTheme="majorHAnsi" w:cstheme="majorHAnsi"/>
        </w:rPr>
      </w:pPr>
    </w:p>
    <w:p w14:paraId="3AF0014A" w14:textId="7C1551AE" w:rsidR="003F5AF2" w:rsidRDefault="003F5AF2" w:rsidP="003F5AF2">
      <w:pPr>
        <w:rPr>
          <w:rFonts w:asciiTheme="majorHAnsi" w:hAnsiTheme="majorHAnsi" w:cstheme="majorHAnsi"/>
          <w:b/>
          <w:sz w:val="28"/>
        </w:rPr>
      </w:pPr>
      <w:r>
        <w:rPr>
          <w:rFonts w:asciiTheme="majorHAnsi" w:hAnsiTheme="majorHAnsi" w:cstheme="majorHAnsi"/>
        </w:rPr>
        <w:t xml:space="preserve"> </w:t>
      </w:r>
      <w:r w:rsidRPr="0053788B">
        <w:rPr>
          <w:rFonts w:asciiTheme="majorHAnsi" w:hAnsiTheme="majorHAnsi" w:cstheme="majorHAnsi"/>
          <w:b/>
          <w:sz w:val="28"/>
        </w:rPr>
        <w:t xml:space="preserve">Chapter </w:t>
      </w:r>
      <w:r>
        <w:rPr>
          <w:rFonts w:asciiTheme="majorHAnsi" w:hAnsiTheme="majorHAnsi" w:cstheme="majorHAnsi"/>
          <w:b/>
          <w:sz w:val="28"/>
        </w:rPr>
        <w:t>6</w:t>
      </w:r>
      <w:r w:rsidRPr="0053788B">
        <w:rPr>
          <w:rFonts w:asciiTheme="majorHAnsi" w:hAnsiTheme="majorHAnsi" w:cstheme="majorHAnsi"/>
          <w:b/>
          <w:sz w:val="28"/>
        </w:rPr>
        <w:t xml:space="preserve">: </w:t>
      </w:r>
      <w:r>
        <w:rPr>
          <w:rFonts w:asciiTheme="majorHAnsi" w:hAnsiTheme="majorHAnsi" w:cstheme="majorHAnsi"/>
          <w:b/>
          <w:sz w:val="28"/>
        </w:rPr>
        <w:t>Possible Improvements in Future</w:t>
      </w:r>
    </w:p>
    <w:p w14:paraId="5F133BAA" w14:textId="5400BC4E" w:rsidR="003F5AF2" w:rsidRDefault="0051048C" w:rsidP="00684493">
      <w:pPr>
        <w:rPr>
          <w:rFonts w:asciiTheme="majorHAnsi" w:hAnsiTheme="majorHAnsi" w:cstheme="majorHAnsi"/>
        </w:rPr>
      </w:pPr>
      <w:r>
        <w:rPr>
          <w:rFonts w:asciiTheme="majorHAnsi" w:hAnsiTheme="majorHAnsi" w:cstheme="majorHAnsi"/>
        </w:rPr>
        <w:t>Although the out of sample performance is not very well, this project is still a good practice of pair trading. To obtain better result, I think I can improve in three ways.</w:t>
      </w:r>
    </w:p>
    <w:p w14:paraId="3B44D8DF" w14:textId="797CEB53" w:rsidR="0051048C" w:rsidRDefault="0051048C" w:rsidP="00684493">
      <w:pPr>
        <w:rPr>
          <w:rFonts w:asciiTheme="majorHAnsi" w:hAnsiTheme="majorHAnsi" w:cstheme="majorHAnsi"/>
        </w:rPr>
      </w:pPr>
      <w:r>
        <w:rPr>
          <w:rFonts w:asciiTheme="majorHAnsi" w:hAnsiTheme="majorHAnsi" w:cstheme="majorHAnsi"/>
        </w:rPr>
        <w:t xml:space="preserve">First, I can choose a bigger instruments pool. </w:t>
      </w:r>
      <w:r w:rsidR="00CB09C2">
        <w:rPr>
          <w:rFonts w:asciiTheme="majorHAnsi" w:hAnsiTheme="majorHAnsi" w:cstheme="majorHAnsi"/>
        </w:rPr>
        <w:t>A bigger universe gives me higher chance to select better pairs.</w:t>
      </w:r>
    </w:p>
    <w:p w14:paraId="5818F86A" w14:textId="28DBFED9" w:rsidR="00CB09C2" w:rsidRDefault="00CB09C2" w:rsidP="00CB09C2">
      <w:pPr>
        <w:rPr>
          <w:rFonts w:asciiTheme="majorHAnsi" w:hAnsiTheme="majorHAnsi" w:cstheme="majorHAnsi"/>
        </w:rPr>
      </w:pPr>
      <w:r>
        <w:rPr>
          <w:rFonts w:asciiTheme="majorHAnsi" w:hAnsiTheme="majorHAnsi" w:cstheme="majorHAnsi"/>
        </w:rPr>
        <w:t xml:space="preserve">Second, I can use high frequency data instead of daily data. In this project, </w:t>
      </w:r>
      <w:r w:rsidRPr="00CB09C2">
        <w:rPr>
          <w:rFonts w:asciiTheme="majorHAnsi" w:hAnsiTheme="majorHAnsi" w:cstheme="majorHAnsi"/>
        </w:rPr>
        <w:t>Annualized return in daily data is too low, as only a few trades happen in a year</w:t>
      </w:r>
      <w:r>
        <w:rPr>
          <w:rFonts w:asciiTheme="majorHAnsi" w:hAnsiTheme="majorHAnsi" w:cstheme="majorHAnsi"/>
        </w:rPr>
        <w:t>. Using high frequency data is more like the reality. Additionally, i</w:t>
      </w:r>
      <w:r w:rsidRPr="00CB09C2">
        <w:rPr>
          <w:rFonts w:asciiTheme="majorHAnsi" w:hAnsiTheme="majorHAnsi" w:cstheme="majorHAnsi"/>
        </w:rPr>
        <w:t>nfluence of transaction cost is more significant in high-frequency trading</w:t>
      </w:r>
      <w:r>
        <w:rPr>
          <w:rFonts w:asciiTheme="majorHAnsi" w:hAnsiTheme="majorHAnsi" w:cstheme="majorHAnsi"/>
        </w:rPr>
        <w:t>. What’s more important is cointegration will be more consistent using high frequency data because the trend in several weeks or several months will not have a very big influence like yearly data.</w:t>
      </w:r>
    </w:p>
    <w:p w14:paraId="1ACC8966" w14:textId="73EFE673" w:rsidR="00CB09C2" w:rsidRDefault="00CB09C2" w:rsidP="00CB09C2">
      <w:pPr>
        <w:rPr>
          <w:rFonts w:asciiTheme="majorHAnsi" w:hAnsiTheme="majorHAnsi" w:cstheme="majorHAnsi"/>
        </w:rPr>
      </w:pPr>
      <w:r>
        <w:rPr>
          <w:rFonts w:asciiTheme="majorHAnsi" w:hAnsiTheme="majorHAnsi" w:cstheme="majorHAnsi"/>
        </w:rPr>
        <w:t xml:space="preserve">Third, using rolling basis trading may give us better result. </w:t>
      </w:r>
    </w:p>
    <w:p w14:paraId="5568C7CE" w14:textId="77777777" w:rsidR="00CB09C2" w:rsidRPr="00CB09C2" w:rsidRDefault="00CB09C2" w:rsidP="00CB09C2">
      <w:pPr>
        <w:rPr>
          <w:rFonts w:asciiTheme="majorHAnsi" w:hAnsiTheme="majorHAnsi" w:cstheme="majorHAnsi"/>
        </w:rPr>
      </w:pPr>
      <w:bookmarkStart w:id="0" w:name="_GoBack"/>
      <w:bookmarkEnd w:id="0"/>
    </w:p>
    <w:p w14:paraId="62A63E98" w14:textId="02FB5A36" w:rsidR="00CB09C2" w:rsidRPr="00CB09C2" w:rsidRDefault="00CB09C2" w:rsidP="00CB09C2">
      <w:pPr>
        <w:rPr>
          <w:rFonts w:asciiTheme="majorHAnsi" w:hAnsiTheme="majorHAnsi" w:cstheme="majorHAnsi"/>
        </w:rPr>
      </w:pPr>
    </w:p>
    <w:p w14:paraId="6919BB30" w14:textId="769D4360" w:rsidR="00CB09C2" w:rsidRPr="001A533E" w:rsidRDefault="00CB09C2" w:rsidP="00684493">
      <w:pPr>
        <w:rPr>
          <w:rFonts w:asciiTheme="majorHAnsi" w:hAnsiTheme="majorHAnsi" w:cstheme="majorHAnsi"/>
        </w:rPr>
      </w:pPr>
    </w:p>
    <w:p w14:paraId="4C9B6CF6" w14:textId="77777777" w:rsidR="003F5AF2" w:rsidRPr="00684493" w:rsidRDefault="003F5AF2" w:rsidP="00684493">
      <w:pPr>
        <w:rPr>
          <w:rFonts w:asciiTheme="majorHAnsi" w:hAnsiTheme="majorHAnsi" w:cstheme="majorHAnsi"/>
        </w:rPr>
      </w:pPr>
    </w:p>
    <w:p w14:paraId="03B91D99" w14:textId="7931A3EE" w:rsidR="00684493" w:rsidRDefault="00684493" w:rsidP="008A4B01">
      <w:pPr>
        <w:rPr>
          <w:rFonts w:asciiTheme="majorHAnsi" w:hAnsiTheme="majorHAnsi" w:cstheme="majorHAnsi"/>
          <w:iCs/>
        </w:rPr>
      </w:pPr>
    </w:p>
    <w:p w14:paraId="63D5F880" w14:textId="4688A2D8" w:rsidR="00684493" w:rsidRDefault="00684493" w:rsidP="008A4B01">
      <w:pPr>
        <w:rPr>
          <w:rFonts w:asciiTheme="majorHAnsi" w:hAnsiTheme="majorHAnsi" w:cstheme="majorHAnsi"/>
          <w:iCs/>
        </w:rPr>
      </w:pPr>
    </w:p>
    <w:p w14:paraId="1626D0FB" w14:textId="77777777" w:rsidR="00684493" w:rsidRDefault="00684493" w:rsidP="008A4B01">
      <w:pPr>
        <w:rPr>
          <w:rFonts w:asciiTheme="majorHAnsi" w:hAnsiTheme="majorHAnsi" w:cstheme="majorHAnsi"/>
          <w:iCs/>
        </w:rPr>
      </w:pPr>
    </w:p>
    <w:p w14:paraId="4FC45478" w14:textId="39E95E01" w:rsidR="008A4B01" w:rsidRDefault="008A4B01" w:rsidP="008A4B01">
      <w:pPr>
        <w:rPr>
          <w:rFonts w:asciiTheme="majorHAnsi" w:hAnsiTheme="majorHAnsi" w:cstheme="majorHAnsi"/>
          <w:iCs/>
        </w:rPr>
      </w:pPr>
    </w:p>
    <w:p w14:paraId="48C8211B" w14:textId="40AAF35B" w:rsidR="008A4B01" w:rsidRDefault="008A4B01" w:rsidP="008A4B01">
      <w:pPr>
        <w:rPr>
          <w:rFonts w:asciiTheme="majorHAnsi" w:hAnsiTheme="majorHAnsi" w:cstheme="majorHAnsi"/>
          <w:iCs/>
        </w:rPr>
      </w:pPr>
    </w:p>
    <w:p w14:paraId="7946CF22" w14:textId="2C854CD4" w:rsidR="008A4B01" w:rsidRDefault="008A4B01" w:rsidP="008A4B01">
      <w:pPr>
        <w:rPr>
          <w:rFonts w:asciiTheme="majorHAnsi" w:hAnsiTheme="majorHAnsi" w:cstheme="majorHAnsi"/>
          <w:iCs/>
        </w:rPr>
      </w:pPr>
    </w:p>
    <w:p w14:paraId="78E3DB75" w14:textId="5D85DD61" w:rsidR="008A4B01" w:rsidRPr="008A4B01" w:rsidRDefault="008A4B01" w:rsidP="008A4B01">
      <w:pPr>
        <w:rPr>
          <w:rFonts w:asciiTheme="majorHAnsi" w:hAnsiTheme="majorHAnsi" w:cstheme="majorHAnsi"/>
          <w:iCs/>
        </w:rPr>
      </w:pPr>
    </w:p>
    <w:p w14:paraId="495DE8B5" w14:textId="3E5B5477" w:rsidR="00020E05" w:rsidRPr="00020E05" w:rsidRDefault="00020E05" w:rsidP="00020E05">
      <w:pPr>
        <w:rPr>
          <w:rFonts w:asciiTheme="majorHAnsi" w:hAnsiTheme="majorHAnsi" w:cstheme="majorHAnsi"/>
        </w:rPr>
      </w:pPr>
    </w:p>
    <w:p w14:paraId="54BBE1AC" w14:textId="46CD6411" w:rsidR="00FA6813" w:rsidRDefault="00FA6813" w:rsidP="00EF55E3">
      <w:pPr>
        <w:rPr>
          <w:rFonts w:asciiTheme="majorHAnsi" w:hAnsiTheme="majorHAnsi" w:cstheme="majorHAnsi"/>
          <w:iCs/>
        </w:rPr>
      </w:pPr>
    </w:p>
    <w:p w14:paraId="5084BF2F" w14:textId="77777777" w:rsidR="00FA6813" w:rsidRDefault="00FA6813" w:rsidP="00EF55E3">
      <w:pPr>
        <w:rPr>
          <w:rFonts w:asciiTheme="majorHAnsi" w:hAnsiTheme="majorHAnsi" w:cstheme="majorHAnsi"/>
          <w:iCs/>
        </w:rPr>
      </w:pPr>
    </w:p>
    <w:p w14:paraId="724F1009" w14:textId="77777777" w:rsidR="00EF55E3" w:rsidRDefault="00EF55E3" w:rsidP="00EF55E3">
      <w:pPr>
        <w:rPr>
          <w:rFonts w:asciiTheme="majorHAnsi" w:hAnsiTheme="majorHAnsi" w:cstheme="majorHAnsi"/>
          <w:iCs/>
        </w:rPr>
      </w:pPr>
    </w:p>
    <w:p w14:paraId="59932A13" w14:textId="121FDA1F" w:rsidR="00291A4D" w:rsidRPr="00291A4D" w:rsidRDefault="00291A4D" w:rsidP="00291A4D">
      <w:pPr>
        <w:rPr>
          <w:rFonts w:asciiTheme="majorHAnsi" w:hAnsiTheme="majorHAnsi" w:cstheme="majorHAnsi"/>
        </w:rPr>
      </w:pPr>
    </w:p>
    <w:p w14:paraId="094852C5" w14:textId="4701B3EA" w:rsidR="0053788B" w:rsidRPr="0053788B" w:rsidRDefault="0053788B" w:rsidP="0053788B">
      <w:pPr>
        <w:rPr>
          <w:rFonts w:asciiTheme="majorHAnsi" w:hAnsiTheme="majorHAnsi" w:cstheme="majorHAnsi"/>
        </w:rPr>
      </w:pPr>
    </w:p>
    <w:sectPr w:rsidR="0053788B" w:rsidRPr="00537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532"/>
    <w:multiLevelType w:val="hybridMultilevel"/>
    <w:tmpl w:val="AD7287CC"/>
    <w:lvl w:ilvl="0" w:tplc="20FCCCA4">
      <w:start w:val="1"/>
      <w:numFmt w:val="bullet"/>
      <w:lvlText w:val=""/>
      <w:lvlJc w:val="left"/>
      <w:pPr>
        <w:tabs>
          <w:tab w:val="num" w:pos="720"/>
        </w:tabs>
        <w:ind w:left="720" w:hanging="360"/>
      </w:pPr>
      <w:rPr>
        <w:rFonts w:ascii="Wingdings 3" w:hAnsi="Wingdings 3" w:hint="default"/>
      </w:rPr>
    </w:lvl>
    <w:lvl w:ilvl="1" w:tplc="5D26F268" w:tentative="1">
      <w:start w:val="1"/>
      <w:numFmt w:val="bullet"/>
      <w:lvlText w:val=""/>
      <w:lvlJc w:val="left"/>
      <w:pPr>
        <w:tabs>
          <w:tab w:val="num" w:pos="1440"/>
        </w:tabs>
        <w:ind w:left="1440" w:hanging="360"/>
      </w:pPr>
      <w:rPr>
        <w:rFonts w:ascii="Wingdings 3" w:hAnsi="Wingdings 3" w:hint="default"/>
      </w:rPr>
    </w:lvl>
    <w:lvl w:ilvl="2" w:tplc="1CFC62EC" w:tentative="1">
      <w:start w:val="1"/>
      <w:numFmt w:val="bullet"/>
      <w:lvlText w:val=""/>
      <w:lvlJc w:val="left"/>
      <w:pPr>
        <w:tabs>
          <w:tab w:val="num" w:pos="2160"/>
        </w:tabs>
        <w:ind w:left="2160" w:hanging="360"/>
      </w:pPr>
      <w:rPr>
        <w:rFonts w:ascii="Wingdings 3" w:hAnsi="Wingdings 3" w:hint="default"/>
      </w:rPr>
    </w:lvl>
    <w:lvl w:ilvl="3" w:tplc="860015D6" w:tentative="1">
      <w:start w:val="1"/>
      <w:numFmt w:val="bullet"/>
      <w:lvlText w:val=""/>
      <w:lvlJc w:val="left"/>
      <w:pPr>
        <w:tabs>
          <w:tab w:val="num" w:pos="2880"/>
        </w:tabs>
        <w:ind w:left="2880" w:hanging="360"/>
      </w:pPr>
      <w:rPr>
        <w:rFonts w:ascii="Wingdings 3" w:hAnsi="Wingdings 3" w:hint="default"/>
      </w:rPr>
    </w:lvl>
    <w:lvl w:ilvl="4" w:tplc="FCEECA84" w:tentative="1">
      <w:start w:val="1"/>
      <w:numFmt w:val="bullet"/>
      <w:lvlText w:val=""/>
      <w:lvlJc w:val="left"/>
      <w:pPr>
        <w:tabs>
          <w:tab w:val="num" w:pos="3600"/>
        </w:tabs>
        <w:ind w:left="3600" w:hanging="360"/>
      </w:pPr>
      <w:rPr>
        <w:rFonts w:ascii="Wingdings 3" w:hAnsi="Wingdings 3" w:hint="default"/>
      </w:rPr>
    </w:lvl>
    <w:lvl w:ilvl="5" w:tplc="C6E000B2" w:tentative="1">
      <w:start w:val="1"/>
      <w:numFmt w:val="bullet"/>
      <w:lvlText w:val=""/>
      <w:lvlJc w:val="left"/>
      <w:pPr>
        <w:tabs>
          <w:tab w:val="num" w:pos="4320"/>
        </w:tabs>
        <w:ind w:left="4320" w:hanging="360"/>
      </w:pPr>
      <w:rPr>
        <w:rFonts w:ascii="Wingdings 3" w:hAnsi="Wingdings 3" w:hint="default"/>
      </w:rPr>
    </w:lvl>
    <w:lvl w:ilvl="6" w:tplc="EA2891D0" w:tentative="1">
      <w:start w:val="1"/>
      <w:numFmt w:val="bullet"/>
      <w:lvlText w:val=""/>
      <w:lvlJc w:val="left"/>
      <w:pPr>
        <w:tabs>
          <w:tab w:val="num" w:pos="5040"/>
        </w:tabs>
        <w:ind w:left="5040" w:hanging="360"/>
      </w:pPr>
      <w:rPr>
        <w:rFonts w:ascii="Wingdings 3" w:hAnsi="Wingdings 3" w:hint="default"/>
      </w:rPr>
    </w:lvl>
    <w:lvl w:ilvl="7" w:tplc="8346B084" w:tentative="1">
      <w:start w:val="1"/>
      <w:numFmt w:val="bullet"/>
      <w:lvlText w:val=""/>
      <w:lvlJc w:val="left"/>
      <w:pPr>
        <w:tabs>
          <w:tab w:val="num" w:pos="5760"/>
        </w:tabs>
        <w:ind w:left="5760" w:hanging="360"/>
      </w:pPr>
      <w:rPr>
        <w:rFonts w:ascii="Wingdings 3" w:hAnsi="Wingdings 3" w:hint="default"/>
      </w:rPr>
    </w:lvl>
    <w:lvl w:ilvl="8" w:tplc="69C2ABE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5BF26CB"/>
    <w:multiLevelType w:val="hybridMultilevel"/>
    <w:tmpl w:val="CD4C994A"/>
    <w:lvl w:ilvl="0" w:tplc="15F6C87A">
      <w:start w:val="1"/>
      <w:numFmt w:val="bullet"/>
      <w:lvlText w:val=""/>
      <w:lvlJc w:val="left"/>
      <w:pPr>
        <w:tabs>
          <w:tab w:val="num" w:pos="720"/>
        </w:tabs>
        <w:ind w:left="720" w:hanging="360"/>
      </w:pPr>
      <w:rPr>
        <w:rFonts w:ascii="Wingdings 3" w:hAnsi="Wingdings 3" w:hint="default"/>
      </w:rPr>
    </w:lvl>
    <w:lvl w:ilvl="1" w:tplc="ABF8D266" w:tentative="1">
      <w:start w:val="1"/>
      <w:numFmt w:val="bullet"/>
      <w:lvlText w:val=""/>
      <w:lvlJc w:val="left"/>
      <w:pPr>
        <w:tabs>
          <w:tab w:val="num" w:pos="1440"/>
        </w:tabs>
        <w:ind w:left="1440" w:hanging="360"/>
      </w:pPr>
      <w:rPr>
        <w:rFonts w:ascii="Wingdings 3" w:hAnsi="Wingdings 3" w:hint="default"/>
      </w:rPr>
    </w:lvl>
    <w:lvl w:ilvl="2" w:tplc="1234BA82" w:tentative="1">
      <w:start w:val="1"/>
      <w:numFmt w:val="bullet"/>
      <w:lvlText w:val=""/>
      <w:lvlJc w:val="left"/>
      <w:pPr>
        <w:tabs>
          <w:tab w:val="num" w:pos="2160"/>
        </w:tabs>
        <w:ind w:left="2160" w:hanging="360"/>
      </w:pPr>
      <w:rPr>
        <w:rFonts w:ascii="Wingdings 3" w:hAnsi="Wingdings 3" w:hint="default"/>
      </w:rPr>
    </w:lvl>
    <w:lvl w:ilvl="3" w:tplc="BF0A91AA" w:tentative="1">
      <w:start w:val="1"/>
      <w:numFmt w:val="bullet"/>
      <w:lvlText w:val=""/>
      <w:lvlJc w:val="left"/>
      <w:pPr>
        <w:tabs>
          <w:tab w:val="num" w:pos="2880"/>
        </w:tabs>
        <w:ind w:left="2880" w:hanging="360"/>
      </w:pPr>
      <w:rPr>
        <w:rFonts w:ascii="Wingdings 3" w:hAnsi="Wingdings 3" w:hint="default"/>
      </w:rPr>
    </w:lvl>
    <w:lvl w:ilvl="4" w:tplc="8D50ACB4" w:tentative="1">
      <w:start w:val="1"/>
      <w:numFmt w:val="bullet"/>
      <w:lvlText w:val=""/>
      <w:lvlJc w:val="left"/>
      <w:pPr>
        <w:tabs>
          <w:tab w:val="num" w:pos="3600"/>
        </w:tabs>
        <w:ind w:left="3600" w:hanging="360"/>
      </w:pPr>
      <w:rPr>
        <w:rFonts w:ascii="Wingdings 3" w:hAnsi="Wingdings 3" w:hint="default"/>
      </w:rPr>
    </w:lvl>
    <w:lvl w:ilvl="5" w:tplc="04B635EA" w:tentative="1">
      <w:start w:val="1"/>
      <w:numFmt w:val="bullet"/>
      <w:lvlText w:val=""/>
      <w:lvlJc w:val="left"/>
      <w:pPr>
        <w:tabs>
          <w:tab w:val="num" w:pos="4320"/>
        </w:tabs>
        <w:ind w:left="4320" w:hanging="360"/>
      </w:pPr>
      <w:rPr>
        <w:rFonts w:ascii="Wingdings 3" w:hAnsi="Wingdings 3" w:hint="default"/>
      </w:rPr>
    </w:lvl>
    <w:lvl w:ilvl="6" w:tplc="B290EB98" w:tentative="1">
      <w:start w:val="1"/>
      <w:numFmt w:val="bullet"/>
      <w:lvlText w:val=""/>
      <w:lvlJc w:val="left"/>
      <w:pPr>
        <w:tabs>
          <w:tab w:val="num" w:pos="5040"/>
        </w:tabs>
        <w:ind w:left="5040" w:hanging="360"/>
      </w:pPr>
      <w:rPr>
        <w:rFonts w:ascii="Wingdings 3" w:hAnsi="Wingdings 3" w:hint="default"/>
      </w:rPr>
    </w:lvl>
    <w:lvl w:ilvl="7" w:tplc="AFCA8582" w:tentative="1">
      <w:start w:val="1"/>
      <w:numFmt w:val="bullet"/>
      <w:lvlText w:val=""/>
      <w:lvlJc w:val="left"/>
      <w:pPr>
        <w:tabs>
          <w:tab w:val="num" w:pos="5760"/>
        </w:tabs>
        <w:ind w:left="5760" w:hanging="360"/>
      </w:pPr>
      <w:rPr>
        <w:rFonts w:ascii="Wingdings 3" w:hAnsi="Wingdings 3" w:hint="default"/>
      </w:rPr>
    </w:lvl>
    <w:lvl w:ilvl="8" w:tplc="6DDAD2E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B335489"/>
    <w:multiLevelType w:val="hybridMultilevel"/>
    <w:tmpl w:val="98EE89AC"/>
    <w:lvl w:ilvl="0" w:tplc="19ECE578">
      <w:start w:val="1"/>
      <w:numFmt w:val="bullet"/>
      <w:lvlText w:val=""/>
      <w:lvlJc w:val="left"/>
      <w:pPr>
        <w:tabs>
          <w:tab w:val="num" w:pos="720"/>
        </w:tabs>
        <w:ind w:left="720" w:hanging="360"/>
      </w:pPr>
      <w:rPr>
        <w:rFonts w:ascii="Wingdings 3" w:hAnsi="Wingdings 3" w:hint="default"/>
      </w:rPr>
    </w:lvl>
    <w:lvl w:ilvl="1" w:tplc="E2CAEE36">
      <w:start w:val="1"/>
      <w:numFmt w:val="bullet"/>
      <w:lvlText w:val=""/>
      <w:lvlJc w:val="left"/>
      <w:pPr>
        <w:tabs>
          <w:tab w:val="num" w:pos="1440"/>
        </w:tabs>
        <w:ind w:left="1440" w:hanging="360"/>
      </w:pPr>
      <w:rPr>
        <w:rFonts w:ascii="Wingdings 3" w:hAnsi="Wingdings 3" w:hint="default"/>
      </w:rPr>
    </w:lvl>
    <w:lvl w:ilvl="2" w:tplc="1F9E6CD8" w:tentative="1">
      <w:start w:val="1"/>
      <w:numFmt w:val="bullet"/>
      <w:lvlText w:val=""/>
      <w:lvlJc w:val="left"/>
      <w:pPr>
        <w:tabs>
          <w:tab w:val="num" w:pos="2160"/>
        </w:tabs>
        <w:ind w:left="2160" w:hanging="360"/>
      </w:pPr>
      <w:rPr>
        <w:rFonts w:ascii="Wingdings 3" w:hAnsi="Wingdings 3" w:hint="default"/>
      </w:rPr>
    </w:lvl>
    <w:lvl w:ilvl="3" w:tplc="28A0CCF2" w:tentative="1">
      <w:start w:val="1"/>
      <w:numFmt w:val="bullet"/>
      <w:lvlText w:val=""/>
      <w:lvlJc w:val="left"/>
      <w:pPr>
        <w:tabs>
          <w:tab w:val="num" w:pos="2880"/>
        </w:tabs>
        <w:ind w:left="2880" w:hanging="360"/>
      </w:pPr>
      <w:rPr>
        <w:rFonts w:ascii="Wingdings 3" w:hAnsi="Wingdings 3" w:hint="default"/>
      </w:rPr>
    </w:lvl>
    <w:lvl w:ilvl="4" w:tplc="0F1C1896" w:tentative="1">
      <w:start w:val="1"/>
      <w:numFmt w:val="bullet"/>
      <w:lvlText w:val=""/>
      <w:lvlJc w:val="left"/>
      <w:pPr>
        <w:tabs>
          <w:tab w:val="num" w:pos="3600"/>
        </w:tabs>
        <w:ind w:left="3600" w:hanging="360"/>
      </w:pPr>
      <w:rPr>
        <w:rFonts w:ascii="Wingdings 3" w:hAnsi="Wingdings 3" w:hint="default"/>
      </w:rPr>
    </w:lvl>
    <w:lvl w:ilvl="5" w:tplc="767E2ABA" w:tentative="1">
      <w:start w:val="1"/>
      <w:numFmt w:val="bullet"/>
      <w:lvlText w:val=""/>
      <w:lvlJc w:val="left"/>
      <w:pPr>
        <w:tabs>
          <w:tab w:val="num" w:pos="4320"/>
        </w:tabs>
        <w:ind w:left="4320" w:hanging="360"/>
      </w:pPr>
      <w:rPr>
        <w:rFonts w:ascii="Wingdings 3" w:hAnsi="Wingdings 3" w:hint="default"/>
      </w:rPr>
    </w:lvl>
    <w:lvl w:ilvl="6" w:tplc="7E46D0B0" w:tentative="1">
      <w:start w:val="1"/>
      <w:numFmt w:val="bullet"/>
      <w:lvlText w:val=""/>
      <w:lvlJc w:val="left"/>
      <w:pPr>
        <w:tabs>
          <w:tab w:val="num" w:pos="5040"/>
        </w:tabs>
        <w:ind w:left="5040" w:hanging="360"/>
      </w:pPr>
      <w:rPr>
        <w:rFonts w:ascii="Wingdings 3" w:hAnsi="Wingdings 3" w:hint="default"/>
      </w:rPr>
    </w:lvl>
    <w:lvl w:ilvl="7" w:tplc="69E05694" w:tentative="1">
      <w:start w:val="1"/>
      <w:numFmt w:val="bullet"/>
      <w:lvlText w:val=""/>
      <w:lvlJc w:val="left"/>
      <w:pPr>
        <w:tabs>
          <w:tab w:val="num" w:pos="5760"/>
        </w:tabs>
        <w:ind w:left="5760" w:hanging="360"/>
      </w:pPr>
      <w:rPr>
        <w:rFonts w:ascii="Wingdings 3" w:hAnsi="Wingdings 3" w:hint="default"/>
      </w:rPr>
    </w:lvl>
    <w:lvl w:ilvl="8" w:tplc="CACED2F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C9E03A5"/>
    <w:multiLevelType w:val="hybridMultilevel"/>
    <w:tmpl w:val="EE76B5C4"/>
    <w:lvl w:ilvl="0" w:tplc="99F26B02">
      <w:start w:val="1"/>
      <w:numFmt w:val="bullet"/>
      <w:lvlText w:val=""/>
      <w:lvlJc w:val="left"/>
      <w:pPr>
        <w:tabs>
          <w:tab w:val="num" w:pos="720"/>
        </w:tabs>
        <w:ind w:left="720" w:hanging="360"/>
      </w:pPr>
      <w:rPr>
        <w:rFonts w:ascii="Wingdings 3" w:hAnsi="Wingdings 3" w:hint="default"/>
      </w:rPr>
    </w:lvl>
    <w:lvl w:ilvl="1" w:tplc="CB60DFA6" w:tentative="1">
      <w:start w:val="1"/>
      <w:numFmt w:val="bullet"/>
      <w:lvlText w:val=""/>
      <w:lvlJc w:val="left"/>
      <w:pPr>
        <w:tabs>
          <w:tab w:val="num" w:pos="1440"/>
        </w:tabs>
        <w:ind w:left="1440" w:hanging="360"/>
      </w:pPr>
      <w:rPr>
        <w:rFonts w:ascii="Wingdings 3" w:hAnsi="Wingdings 3" w:hint="default"/>
      </w:rPr>
    </w:lvl>
    <w:lvl w:ilvl="2" w:tplc="953A5A16" w:tentative="1">
      <w:start w:val="1"/>
      <w:numFmt w:val="bullet"/>
      <w:lvlText w:val=""/>
      <w:lvlJc w:val="left"/>
      <w:pPr>
        <w:tabs>
          <w:tab w:val="num" w:pos="2160"/>
        </w:tabs>
        <w:ind w:left="2160" w:hanging="360"/>
      </w:pPr>
      <w:rPr>
        <w:rFonts w:ascii="Wingdings 3" w:hAnsi="Wingdings 3" w:hint="default"/>
      </w:rPr>
    </w:lvl>
    <w:lvl w:ilvl="3" w:tplc="58320B60" w:tentative="1">
      <w:start w:val="1"/>
      <w:numFmt w:val="bullet"/>
      <w:lvlText w:val=""/>
      <w:lvlJc w:val="left"/>
      <w:pPr>
        <w:tabs>
          <w:tab w:val="num" w:pos="2880"/>
        </w:tabs>
        <w:ind w:left="2880" w:hanging="360"/>
      </w:pPr>
      <w:rPr>
        <w:rFonts w:ascii="Wingdings 3" w:hAnsi="Wingdings 3" w:hint="default"/>
      </w:rPr>
    </w:lvl>
    <w:lvl w:ilvl="4" w:tplc="D3586DC2" w:tentative="1">
      <w:start w:val="1"/>
      <w:numFmt w:val="bullet"/>
      <w:lvlText w:val=""/>
      <w:lvlJc w:val="left"/>
      <w:pPr>
        <w:tabs>
          <w:tab w:val="num" w:pos="3600"/>
        </w:tabs>
        <w:ind w:left="3600" w:hanging="360"/>
      </w:pPr>
      <w:rPr>
        <w:rFonts w:ascii="Wingdings 3" w:hAnsi="Wingdings 3" w:hint="default"/>
      </w:rPr>
    </w:lvl>
    <w:lvl w:ilvl="5" w:tplc="05F87468" w:tentative="1">
      <w:start w:val="1"/>
      <w:numFmt w:val="bullet"/>
      <w:lvlText w:val=""/>
      <w:lvlJc w:val="left"/>
      <w:pPr>
        <w:tabs>
          <w:tab w:val="num" w:pos="4320"/>
        </w:tabs>
        <w:ind w:left="4320" w:hanging="360"/>
      </w:pPr>
      <w:rPr>
        <w:rFonts w:ascii="Wingdings 3" w:hAnsi="Wingdings 3" w:hint="default"/>
      </w:rPr>
    </w:lvl>
    <w:lvl w:ilvl="6" w:tplc="3FA4EC6C" w:tentative="1">
      <w:start w:val="1"/>
      <w:numFmt w:val="bullet"/>
      <w:lvlText w:val=""/>
      <w:lvlJc w:val="left"/>
      <w:pPr>
        <w:tabs>
          <w:tab w:val="num" w:pos="5040"/>
        </w:tabs>
        <w:ind w:left="5040" w:hanging="360"/>
      </w:pPr>
      <w:rPr>
        <w:rFonts w:ascii="Wingdings 3" w:hAnsi="Wingdings 3" w:hint="default"/>
      </w:rPr>
    </w:lvl>
    <w:lvl w:ilvl="7" w:tplc="6ACC7F1A" w:tentative="1">
      <w:start w:val="1"/>
      <w:numFmt w:val="bullet"/>
      <w:lvlText w:val=""/>
      <w:lvlJc w:val="left"/>
      <w:pPr>
        <w:tabs>
          <w:tab w:val="num" w:pos="5760"/>
        </w:tabs>
        <w:ind w:left="5760" w:hanging="360"/>
      </w:pPr>
      <w:rPr>
        <w:rFonts w:ascii="Wingdings 3" w:hAnsi="Wingdings 3" w:hint="default"/>
      </w:rPr>
    </w:lvl>
    <w:lvl w:ilvl="8" w:tplc="95F2071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68A56022"/>
    <w:multiLevelType w:val="hybridMultilevel"/>
    <w:tmpl w:val="8C4CE2CE"/>
    <w:lvl w:ilvl="0" w:tplc="BF0CA48C">
      <w:start w:val="1"/>
      <w:numFmt w:val="bullet"/>
      <w:lvlText w:val=""/>
      <w:lvlJc w:val="left"/>
      <w:pPr>
        <w:tabs>
          <w:tab w:val="num" w:pos="720"/>
        </w:tabs>
        <w:ind w:left="720" w:hanging="360"/>
      </w:pPr>
      <w:rPr>
        <w:rFonts w:ascii="Wingdings 3" w:hAnsi="Wingdings 3" w:hint="default"/>
      </w:rPr>
    </w:lvl>
    <w:lvl w:ilvl="1" w:tplc="2D383510">
      <w:start w:val="1"/>
      <w:numFmt w:val="bullet"/>
      <w:lvlText w:val=""/>
      <w:lvlJc w:val="left"/>
      <w:pPr>
        <w:tabs>
          <w:tab w:val="num" w:pos="1440"/>
        </w:tabs>
        <w:ind w:left="1440" w:hanging="360"/>
      </w:pPr>
      <w:rPr>
        <w:rFonts w:ascii="Wingdings 3" w:hAnsi="Wingdings 3" w:hint="default"/>
      </w:rPr>
    </w:lvl>
    <w:lvl w:ilvl="2" w:tplc="F816EFC6" w:tentative="1">
      <w:start w:val="1"/>
      <w:numFmt w:val="bullet"/>
      <w:lvlText w:val=""/>
      <w:lvlJc w:val="left"/>
      <w:pPr>
        <w:tabs>
          <w:tab w:val="num" w:pos="2160"/>
        </w:tabs>
        <w:ind w:left="2160" w:hanging="360"/>
      </w:pPr>
      <w:rPr>
        <w:rFonts w:ascii="Wingdings 3" w:hAnsi="Wingdings 3" w:hint="default"/>
      </w:rPr>
    </w:lvl>
    <w:lvl w:ilvl="3" w:tplc="057CB422" w:tentative="1">
      <w:start w:val="1"/>
      <w:numFmt w:val="bullet"/>
      <w:lvlText w:val=""/>
      <w:lvlJc w:val="left"/>
      <w:pPr>
        <w:tabs>
          <w:tab w:val="num" w:pos="2880"/>
        </w:tabs>
        <w:ind w:left="2880" w:hanging="360"/>
      </w:pPr>
      <w:rPr>
        <w:rFonts w:ascii="Wingdings 3" w:hAnsi="Wingdings 3" w:hint="default"/>
      </w:rPr>
    </w:lvl>
    <w:lvl w:ilvl="4" w:tplc="EDD0C538" w:tentative="1">
      <w:start w:val="1"/>
      <w:numFmt w:val="bullet"/>
      <w:lvlText w:val=""/>
      <w:lvlJc w:val="left"/>
      <w:pPr>
        <w:tabs>
          <w:tab w:val="num" w:pos="3600"/>
        </w:tabs>
        <w:ind w:left="3600" w:hanging="360"/>
      </w:pPr>
      <w:rPr>
        <w:rFonts w:ascii="Wingdings 3" w:hAnsi="Wingdings 3" w:hint="default"/>
      </w:rPr>
    </w:lvl>
    <w:lvl w:ilvl="5" w:tplc="7B165936" w:tentative="1">
      <w:start w:val="1"/>
      <w:numFmt w:val="bullet"/>
      <w:lvlText w:val=""/>
      <w:lvlJc w:val="left"/>
      <w:pPr>
        <w:tabs>
          <w:tab w:val="num" w:pos="4320"/>
        </w:tabs>
        <w:ind w:left="4320" w:hanging="360"/>
      </w:pPr>
      <w:rPr>
        <w:rFonts w:ascii="Wingdings 3" w:hAnsi="Wingdings 3" w:hint="default"/>
      </w:rPr>
    </w:lvl>
    <w:lvl w:ilvl="6" w:tplc="E8D6104E" w:tentative="1">
      <w:start w:val="1"/>
      <w:numFmt w:val="bullet"/>
      <w:lvlText w:val=""/>
      <w:lvlJc w:val="left"/>
      <w:pPr>
        <w:tabs>
          <w:tab w:val="num" w:pos="5040"/>
        </w:tabs>
        <w:ind w:left="5040" w:hanging="360"/>
      </w:pPr>
      <w:rPr>
        <w:rFonts w:ascii="Wingdings 3" w:hAnsi="Wingdings 3" w:hint="default"/>
      </w:rPr>
    </w:lvl>
    <w:lvl w:ilvl="7" w:tplc="E974A0E8" w:tentative="1">
      <w:start w:val="1"/>
      <w:numFmt w:val="bullet"/>
      <w:lvlText w:val=""/>
      <w:lvlJc w:val="left"/>
      <w:pPr>
        <w:tabs>
          <w:tab w:val="num" w:pos="5760"/>
        </w:tabs>
        <w:ind w:left="5760" w:hanging="360"/>
      </w:pPr>
      <w:rPr>
        <w:rFonts w:ascii="Wingdings 3" w:hAnsi="Wingdings 3" w:hint="default"/>
      </w:rPr>
    </w:lvl>
    <w:lvl w:ilvl="8" w:tplc="7068DE26"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7B"/>
    <w:rsid w:val="00020E05"/>
    <w:rsid w:val="001A533E"/>
    <w:rsid w:val="00291A4D"/>
    <w:rsid w:val="003937B8"/>
    <w:rsid w:val="003F5AF2"/>
    <w:rsid w:val="00403799"/>
    <w:rsid w:val="0051048C"/>
    <w:rsid w:val="0053788B"/>
    <w:rsid w:val="005E4F4B"/>
    <w:rsid w:val="00684493"/>
    <w:rsid w:val="007F2E94"/>
    <w:rsid w:val="008A4B01"/>
    <w:rsid w:val="009B3489"/>
    <w:rsid w:val="00AB1ED5"/>
    <w:rsid w:val="00C83EDB"/>
    <w:rsid w:val="00CB09C2"/>
    <w:rsid w:val="00DA796A"/>
    <w:rsid w:val="00E0617B"/>
    <w:rsid w:val="00EF55E3"/>
    <w:rsid w:val="00FA6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366C"/>
  <w15:chartTrackingRefBased/>
  <w15:docId w15:val="{D2F9CF51-80C6-41EF-9C92-F5C2CE12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A4D"/>
    <w:pPr>
      <w:spacing w:after="0" w:line="240" w:lineRule="auto"/>
      <w:ind w:left="720"/>
      <w:contextualSpacing/>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91A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21290">
      <w:bodyDiv w:val="1"/>
      <w:marLeft w:val="0"/>
      <w:marRight w:val="0"/>
      <w:marTop w:val="0"/>
      <w:marBottom w:val="0"/>
      <w:divBdr>
        <w:top w:val="none" w:sz="0" w:space="0" w:color="auto"/>
        <w:left w:val="none" w:sz="0" w:space="0" w:color="auto"/>
        <w:bottom w:val="none" w:sz="0" w:space="0" w:color="auto"/>
        <w:right w:val="none" w:sz="0" w:space="0" w:color="auto"/>
      </w:divBdr>
      <w:divsChild>
        <w:div w:id="832987019">
          <w:marLeft w:val="547"/>
          <w:marRight w:val="0"/>
          <w:marTop w:val="200"/>
          <w:marBottom w:val="0"/>
          <w:divBdr>
            <w:top w:val="none" w:sz="0" w:space="0" w:color="auto"/>
            <w:left w:val="none" w:sz="0" w:space="0" w:color="auto"/>
            <w:bottom w:val="none" w:sz="0" w:space="0" w:color="auto"/>
            <w:right w:val="none" w:sz="0" w:space="0" w:color="auto"/>
          </w:divBdr>
        </w:div>
      </w:divsChild>
    </w:div>
    <w:div w:id="517235140">
      <w:bodyDiv w:val="1"/>
      <w:marLeft w:val="0"/>
      <w:marRight w:val="0"/>
      <w:marTop w:val="0"/>
      <w:marBottom w:val="0"/>
      <w:divBdr>
        <w:top w:val="none" w:sz="0" w:space="0" w:color="auto"/>
        <w:left w:val="none" w:sz="0" w:space="0" w:color="auto"/>
        <w:bottom w:val="none" w:sz="0" w:space="0" w:color="auto"/>
        <w:right w:val="none" w:sz="0" w:space="0" w:color="auto"/>
      </w:divBdr>
      <w:divsChild>
        <w:div w:id="1813788013">
          <w:marLeft w:val="547"/>
          <w:marRight w:val="0"/>
          <w:marTop w:val="200"/>
          <w:marBottom w:val="0"/>
          <w:divBdr>
            <w:top w:val="none" w:sz="0" w:space="0" w:color="auto"/>
            <w:left w:val="none" w:sz="0" w:space="0" w:color="auto"/>
            <w:bottom w:val="none" w:sz="0" w:space="0" w:color="auto"/>
            <w:right w:val="none" w:sz="0" w:space="0" w:color="auto"/>
          </w:divBdr>
        </w:div>
      </w:divsChild>
    </w:div>
    <w:div w:id="907036037">
      <w:bodyDiv w:val="1"/>
      <w:marLeft w:val="0"/>
      <w:marRight w:val="0"/>
      <w:marTop w:val="0"/>
      <w:marBottom w:val="0"/>
      <w:divBdr>
        <w:top w:val="none" w:sz="0" w:space="0" w:color="auto"/>
        <w:left w:val="none" w:sz="0" w:space="0" w:color="auto"/>
        <w:bottom w:val="none" w:sz="0" w:space="0" w:color="auto"/>
        <w:right w:val="none" w:sz="0" w:space="0" w:color="auto"/>
      </w:divBdr>
      <w:divsChild>
        <w:div w:id="477501950">
          <w:marLeft w:val="1166"/>
          <w:marRight w:val="0"/>
          <w:marTop w:val="200"/>
          <w:marBottom w:val="0"/>
          <w:divBdr>
            <w:top w:val="none" w:sz="0" w:space="0" w:color="auto"/>
            <w:left w:val="none" w:sz="0" w:space="0" w:color="auto"/>
            <w:bottom w:val="none" w:sz="0" w:space="0" w:color="auto"/>
            <w:right w:val="none" w:sz="0" w:space="0" w:color="auto"/>
          </w:divBdr>
        </w:div>
      </w:divsChild>
    </w:div>
    <w:div w:id="1405377118">
      <w:bodyDiv w:val="1"/>
      <w:marLeft w:val="0"/>
      <w:marRight w:val="0"/>
      <w:marTop w:val="0"/>
      <w:marBottom w:val="0"/>
      <w:divBdr>
        <w:top w:val="none" w:sz="0" w:space="0" w:color="auto"/>
        <w:left w:val="none" w:sz="0" w:space="0" w:color="auto"/>
        <w:bottom w:val="none" w:sz="0" w:space="0" w:color="auto"/>
        <w:right w:val="none" w:sz="0" w:space="0" w:color="auto"/>
      </w:divBdr>
      <w:divsChild>
        <w:div w:id="1947930844">
          <w:marLeft w:val="547"/>
          <w:marRight w:val="0"/>
          <w:marTop w:val="200"/>
          <w:marBottom w:val="0"/>
          <w:divBdr>
            <w:top w:val="none" w:sz="0" w:space="0" w:color="auto"/>
            <w:left w:val="none" w:sz="0" w:space="0" w:color="auto"/>
            <w:bottom w:val="none" w:sz="0" w:space="0" w:color="auto"/>
            <w:right w:val="none" w:sz="0" w:space="0" w:color="auto"/>
          </w:divBdr>
        </w:div>
        <w:div w:id="130054249">
          <w:marLeft w:val="547"/>
          <w:marRight w:val="0"/>
          <w:marTop w:val="200"/>
          <w:marBottom w:val="0"/>
          <w:divBdr>
            <w:top w:val="none" w:sz="0" w:space="0" w:color="auto"/>
            <w:left w:val="none" w:sz="0" w:space="0" w:color="auto"/>
            <w:bottom w:val="none" w:sz="0" w:space="0" w:color="auto"/>
            <w:right w:val="none" w:sz="0" w:space="0" w:color="auto"/>
          </w:divBdr>
        </w:div>
        <w:div w:id="296031486">
          <w:marLeft w:val="547"/>
          <w:marRight w:val="0"/>
          <w:marTop w:val="200"/>
          <w:marBottom w:val="0"/>
          <w:divBdr>
            <w:top w:val="none" w:sz="0" w:space="0" w:color="auto"/>
            <w:left w:val="none" w:sz="0" w:space="0" w:color="auto"/>
            <w:bottom w:val="none" w:sz="0" w:space="0" w:color="auto"/>
            <w:right w:val="none" w:sz="0" w:space="0" w:color="auto"/>
          </w:divBdr>
        </w:div>
        <w:div w:id="355691800">
          <w:marLeft w:val="547"/>
          <w:marRight w:val="0"/>
          <w:marTop w:val="200"/>
          <w:marBottom w:val="0"/>
          <w:divBdr>
            <w:top w:val="none" w:sz="0" w:space="0" w:color="auto"/>
            <w:left w:val="none" w:sz="0" w:space="0" w:color="auto"/>
            <w:bottom w:val="none" w:sz="0" w:space="0" w:color="auto"/>
            <w:right w:val="none" w:sz="0" w:space="0" w:color="auto"/>
          </w:divBdr>
        </w:div>
        <w:div w:id="1207371899">
          <w:marLeft w:val="547"/>
          <w:marRight w:val="0"/>
          <w:marTop w:val="200"/>
          <w:marBottom w:val="0"/>
          <w:divBdr>
            <w:top w:val="none" w:sz="0" w:space="0" w:color="auto"/>
            <w:left w:val="none" w:sz="0" w:space="0" w:color="auto"/>
            <w:bottom w:val="none" w:sz="0" w:space="0" w:color="auto"/>
            <w:right w:val="none" w:sz="0" w:space="0" w:color="auto"/>
          </w:divBdr>
        </w:div>
      </w:divsChild>
    </w:div>
    <w:div w:id="1873807614">
      <w:bodyDiv w:val="1"/>
      <w:marLeft w:val="0"/>
      <w:marRight w:val="0"/>
      <w:marTop w:val="0"/>
      <w:marBottom w:val="0"/>
      <w:divBdr>
        <w:top w:val="none" w:sz="0" w:space="0" w:color="auto"/>
        <w:left w:val="none" w:sz="0" w:space="0" w:color="auto"/>
        <w:bottom w:val="none" w:sz="0" w:space="0" w:color="auto"/>
        <w:right w:val="none" w:sz="0" w:space="0" w:color="auto"/>
      </w:divBdr>
      <w:divsChild>
        <w:div w:id="1869440700">
          <w:marLeft w:val="547"/>
          <w:marRight w:val="0"/>
          <w:marTop w:val="200"/>
          <w:marBottom w:val="0"/>
          <w:divBdr>
            <w:top w:val="none" w:sz="0" w:space="0" w:color="auto"/>
            <w:left w:val="none" w:sz="0" w:space="0" w:color="auto"/>
            <w:bottom w:val="none" w:sz="0" w:space="0" w:color="auto"/>
            <w:right w:val="none" w:sz="0" w:space="0" w:color="auto"/>
          </w:divBdr>
        </w:div>
      </w:divsChild>
    </w:div>
    <w:div w:id="2083722721">
      <w:bodyDiv w:val="1"/>
      <w:marLeft w:val="0"/>
      <w:marRight w:val="0"/>
      <w:marTop w:val="0"/>
      <w:marBottom w:val="0"/>
      <w:divBdr>
        <w:top w:val="none" w:sz="0" w:space="0" w:color="auto"/>
        <w:left w:val="none" w:sz="0" w:space="0" w:color="auto"/>
        <w:bottom w:val="none" w:sz="0" w:space="0" w:color="auto"/>
        <w:right w:val="none" w:sz="0" w:space="0" w:color="auto"/>
      </w:divBdr>
      <w:divsChild>
        <w:div w:id="473761896">
          <w:marLeft w:val="1166"/>
          <w:marRight w:val="0"/>
          <w:marTop w:val="200"/>
          <w:marBottom w:val="0"/>
          <w:divBdr>
            <w:top w:val="none" w:sz="0" w:space="0" w:color="auto"/>
            <w:left w:val="none" w:sz="0" w:space="0" w:color="auto"/>
            <w:bottom w:val="none" w:sz="0" w:space="0" w:color="auto"/>
            <w:right w:val="none" w:sz="0" w:space="0" w:color="auto"/>
          </w:divBdr>
        </w:div>
      </w:divsChild>
    </w:div>
    <w:div w:id="2137024734">
      <w:bodyDiv w:val="1"/>
      <w:marLeft w:val="0"/>
      <w:marRight w:val="0"/>
      <w:marTop w:val="0"/>
      <w:marBottom w:val="0"/>
      <w:divBdr>
        <w:top w:val="none" w:sz="0" w:space="0" w:color="auto"/>
        <w:left w:val="none" w:sz="0" w:space="0" w:color="auto"/>
        <w:bottom w:val="none" w:sz="0" w:space="0" w:color="auto"/>
        <w:right w:val="none" w:sz="0" w:space="0" w:color="auto"/>
      </w:divBdr>
      <w:divsChild>
        <w:div w:id="185414805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13</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Xinyao  Jie</dc:creator>
  <cp:keywords/>
  <dc:description/>
  <cp:lastModifiedBy>Xinyao  Jie</cp:lastModifiedBy>
  <cp:revision>7</cp:revision>
  <dcterms:created xsi:type="dcterms:W3CDTF">2018-10-21T22:54:00Z</dcterms:created>
  <dcterms:modified xsi:type="dcterms:W3CDTF">2018-10-22T03:03:00Z</dcterms:modified>
</cp:coreProperties>
</file>