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439" w:tblpY="1782"/>
        <w:tblOverlap w:val="never"/>
        <w:tblW w:w="908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2505"/>
        <w:gridCol w:w="1830"/>
        <w:gridCol w:w="2553"/>
      </w:tblGrid>
      <w:tr w14:paraId="0AED9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9084" w:type="dxa"/>
            <w:gridSpan w:val="4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3339ACE6">
            <w:pPr>
              <w:widowControl/>
              <w:spacing w:line="500" w:lineRule="exact"/>
              <w:ind w:firstLine="880" w:firstLineChars="200"/>
              <w:jc w:val="both"/>
              <w:textAlignment w:val="center"/>
              <w:rPr>
                <w:rFonts w:hint="default" w:ascii="Times New Roman" w:hAnsi="Times New Roman" w:eastAsia="方正小标宋简体" w:cs="Times New Roman"/>
                <w:color w:val="000000"/>
                <w:kern w:val="0"/>
                <w:sz w:val="44"/>
                <w:szCs w:val="44"/>
                <w:highlight w:val="none"/>
                <w:u w:val="none" w:color="auto"/>
              </w:rPr>
            </w:pPr>
            <w:r>
              <w:rPr>
                <w:rFonts w:hint="default" w:ascii="Times New Roman" w:hAnsi="Times New Roman" w:eastAsia="方正小标宋简体" w:cs="Times New Roman"/>
                <w:color w:val="000000"/>
                <w:kern w:val="0"/>
                <w:sz w:val="44"/>
                <w:szCs w:val="44"/>
                <w:highlight w:val="none"/>
                <w:u w:val="none" w:color="auto"/>
              </w:rPr>
              <w:t>广东省异地就医生育保险登记备案表</w:t>
            </w:r>
          </w:p>
          <w:p w14:paraId="55D7106A">
            <w:pPr>
              <w:widowControl/>
              <w:spacing w:line="500" w:lineRule="exact"/>
              <w:ind w:firstLine="643" w:firstLineChars="200"/>
              <w:jc w:val="center"/>
              <w:textAlignment w:val="center"/>
              <w:rPr>
                <w:rFonts w:hint="eastAsia" w:ascii="Times New Roman" w:hAnsi="Times New Roman" w:eastAsia="方正小标宋简体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32"/>
                <w:szCs w:val="32"/>
                <w:highlight w:val="none"/>
                <w:u w:val="none" w:color="auto"/>
                <w:lang w:eastAsia="zh-CN"/>
              </w:rPr>
              <w:t>（参保人使用）</w:t>
            </w:r>
          </w:p>
        </w:tc>
      </w:tr>
      <w:tr w14:paraId="24C0F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  <w:jc w:val="center"/>
        </w:trPr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880F31">
            <w:pPr>
              <w:widowControl/>
              <w:spacing w:line="40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  <w:t>参保人姓名</w:t>
            </w:r>
          </w:p>
        </w:tc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AF7FD1">
            <w:pPr>
              <w:widowControl/>
              <w:spacing w:line="40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</w:pP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0DCF48">
            <w:pPr>
              <w:widowControl/>
              <w:spacing w:line="40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</w:pPr>
            <w:r>
              <w:rPr>
                <w:rFonts w:hint="default" w:ascii="Times New Roman" w:hAnsi="Times New Roman" w:eastAsia="仿宋_GB2312" w:cs="Times New Roman"/>
                <w:kern w:val="0"/>
                <w:sz w:val="32"/>
                <w:szCs w:val="32"/>
                <w:highlight w:val="none"/>
                <w:u w:val="none" w:color="auto"/>
              </w:rPr>
              <w:t>身份证号码</w:t>
            </w:r>
          </w:p>
        </w:tc>
        <w:tc>
          <w:tcPr>
            <w:tcW w:w="25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67302F">
            <w:pPr>
              <w:widowControl/>
              <w:spacing w:line="40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</w:pPr>
          </w:p>
        </w:tc>
      </w:tr>
      <w:tr w14:paraId="4854D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E62FFB">
            <w:pPr>
              <w:widowControl/>
              <w:spacing w:line="40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  <w:t>联系电话</w:t>
            </w:r>
          </w:p>
        </w:tc>
        <w:tc>
          <w:tcPr>
            <w:tcW w:w="6888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1FEA1F">
            <w:pPr>
              <w:widowControl/>
              <w:spacing w:line="40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</w:pPr>
          </w:p>
        </w:tc>
      </w:tr>
      <w:tr w14:paraId="48CDB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1D79BF">
            <w:pPr>
              <w:widowControl/>
              <w:spacing w:line="40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  <w:t>登记类别</w:t>
            </w:r>
          </w:p>
        </w:tc>
        <w:tc>
          <w:tcPr>
            <w:tcW w:w="6888" w:type="dxa"/>
            <w:gridSpan w:val="3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612143">
            <w:pPr>
              <w:widowControl/>
              <w:spacing w:line="40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  <w:lang w:eastAsia="zh-CN"/>
              </w:rPr>
              <w:t>□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  <w:t>新增</w:t>
            </w: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  <w:lang w:val="en-US" w:eastAsia="zh-CN"/>
              </w:rPr>
              <w:t xml:space="preserve">     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  <w:lang w:eastAsia="zh-CN"/>
              </w:rPr>
              <w:t>□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  <w:t>变更</w:t>
            </w:r>
          </w:p>
        </w:tc>
      </w:tr>
      <w:tr w14:paraId="0196E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908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7249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rPr>
                <w:rFonts w:hint="default" w:ascii="Times New Roman" w:hAnsi="Times New Roman" w:eastAsia="仿宋_GB2312" w:cs="Times New Roman"/>
                <w:kern w:val="0"/>
                <w:sz w:val="32"/>
                <w:szCs w:val="32"/>
                <w:highlight w:val="none"/>
                <w:u w:val="none" w:color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kern w:val="0"/>
                <w:sz w:val="32"/>
                <w:szCs w:val="32"/>
                <w:highlight w:val="none"/>
                <w:u w:val="none" w:color="auto"/>
                <w:lang w:eastAsia="zh-CN"/>
              </w:rPr>
              <w:t>异地就医备案信息</w:t>
            </w:r>
          </w:p>
        </w:tc>
      </w:tr>
      <w:tr w14:paraId="06626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jc w:val="center"/>
        </w:trPr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8F79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  <w:lang w:eastAsia="zh-CN"/>
              </w:rPr>
              <w:t>就医地</w:t>
            </w:r>
          </w:p>
        </w:tc>
        <w:tc>
          <w:tcPr>
            <w:tcW w:w="688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0695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rPr>
                <w:rFonts w:hint="default" w:ascii="Times New Roman" w:hAnsi="Times New Roman" w:eastAsia="仿宋_GB2312" w:cs="Times New Roman"/>
                <w:color w:val="000000"/>
                <w:kern w:val="2"/>
                <w:sz w:val="32"/>
                <w:szCs w:val="32"/>
                <w:highlight w:val="none"/>
                <w:u w:val="none" w:color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  <w:highlight w:val="none"/>
                <w:u w:val="none" w:color="auto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  <w:highlight w:val="none"/>
                <w:u w:val="single" w:color="auto"/>
                <w:lang w:val="en-US" w:eastAsia="zh-CN"/>
              </w:rPr>
              <w:t xml:space="preserve">    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  <w:highlight w:val="none"/>
                <w:u w:val="none" w:color="auto"/>
                <w:lang w:val="en-US" w:eastAsia="zh-CN"/>
              </w:rPr>
              <w:t>省（市）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  <w:highlight w:val="none"/>
                <w:u w:val="single" w:color="auto"/>
                <w:lang w:val="en-US" w:eastAsia="zh-CN"/>
              </w:rPr>
              <w:t xml:space="preserve">        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  <w:highlight w:val="none"/>
                <w:u w:val="none" w:color="auto"/>
                <w:lang w:val="en-US" w:eastAsia="zh-CN"/>
              </w:rPr>
              <w:t>市（州）</w:t>
            </w:r>
          </w:p>
        </w:tc>
      </w:tr>
      <w:tr w14:paraId="5581D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219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232E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rPr>
                <w:rFonts w:hint="default" w:ascii="Times New Roman" w:hAnsi="Times New Roman" w:eastAsia="仿宋_GB2312" w:cs="Times New Roman"/>
                <w:bCs/>
                <w:kern w:val="2"/>
                <w:sz w:val="32"/>
                <w:szCs w:val="32"/>
                <w:highlight w:val="none"/>
                <w:u w:val="none" w:color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</w:rPr>
              <w:t>备案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  <w:lang w:eastAsia="zh-CN"/>
              </w:rPr>
              <w:t>项目</w:t>
            </w:r>
          </w:p>
          <w:p w14:paraId="1E283B04">
            <w:pPr>
              <w:widowControl/>
              <w:spacing w:line="400" w:lineRule="exact"/>
              <w:jc w:val="left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</w:pPr>
          </w:p>
        </w:tc>
        <w:tc>
          <w:tcPr>
            <w:tcW w:w="688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E095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320" w:firstLineChars="100"/>
              <w:rPr>
                <w:rFonts w:hint="default" w:ascii="Times New Roman" w:hAnsi="Times New Roman" w:eastAsia="仿宋_GB2312" w:cs="Times New Roman"/>
                <w:bCs/>
                <w:kern w:val="2"/>
                <w:sz w:val="32"/>
                <w:szCs w:val="32"/>
                <w:highlight w:val="none"/>
                <w:u w:val="none" w:color="auto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  <w:lang w:eastAsia="zh-CN"/>
              </w:rPr>
              <w:t>□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</w:rPr>
              <w:t>1.计划生育  预计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  <w:lang w:eastAsia="zh-CN"/>
              </w:rPr>
              <w:t>手术时间：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</w:rPr>
              <w:t>___年__月__日</w:t>
            </w:r>
          </w:p>
        </w:tc>
      </w:tr>
      <w:tr w14:paraId="7F9579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5" w:hRule="atLeast"/>
          <w:jc w:val="center"/>
        </w:trPr>
        <w:tc>
          <w:tcPr>
            <w:tcW w:w="219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D498CE">
            <w:pPr>
              <w:widowControl/>
              <w:spacing w:line="400" w:lineRule="exact"/>
              <w:jc w:val="left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</w:pPr>
          </w:p>
        </w:tc>
        <w:tc>
          <w:tcPr>
            <w:tcW w:w="688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4FBD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320" w:firstLineChars="100"/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</w:rPr>
            </w:pPr>
            <w:r>
              <w:rPr>
                <w:rFonts w:hint="eastAsia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  <w:lang w:eastAsia="zh-CN"/>
              </w:rPr>
              <w:t>□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</w:rPr>
              <w:t>2.产前检查  预计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  <w:lang w:eastAsia="zh-CN"/>
              </w:rPr>
              <w:t>产检时间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</w:rPr>
              <w:t>：___</w:t>
            </w:r>
            <w:r>
              <w:rPr>
                <w:rFonts w:hint="eastAsia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</w:rPr>
              <w:t>年__月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single" w:color="auto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</w:rPr>
              <w:t>日</w:t>
            </w:r>
          </w:p>
          <w:p w14:paraId="2AAF2E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320" w:firstLineChars="100"/>
              <w:rPr>
                <w:rFonts w:hint="default" w:ascii="Times New Roman" w:hAnsi="Times New Roman" w:eastAsia="仿宋_GB2312" w:cs="Times New Roman"/>
                <w:kern w:val="2"/>
                <w:sz w:val="32"/>
                <w:szCs w:val="32"/>
                <w:highlight w:val="none"/>
                <w:u w:val="none" w:color="auto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  <w:lang w:eastAsia="zh-CN"/>
              </w:rPr>
              <w:t>产前检查医疗机构名称：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single" w:color="auto"/>
                <w:lang w:val="en-US" w:eastAsia="zh-CN"/>
              </w:rPr>
              <w:t xml:space="preserve">      </w:t>
            </w:r>
            <w:r>
              <w:rPr>
                <w:rFonts w:hint="eastAsia" w:ascii="Times New Roman" w:hAnsi="Times New Roman" w:eastAsia="仿宋_GB2312" w:cs="Times New Roman"/>
                <w:sz w:val="32"/>
                <w:szCs w:val="32"/>
                <w:highlight w:val="none"/>
                <w:u w:val="single" w:color="auto"/>
                <w:lang w:val="en-US" w:eastAsia="zh-CN"/>
              </w:rPr>
              <w:t xml:space="preserve">        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single" w:color="auto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仿宋_GB2312" w:cs="Times New Roman"/>
                <w:sz w:val="32"/>
                <w:szCs w:val="32"/>
                <w:highlight w:val="none"/>
                <w:u w:val="single" w:color="auto"/>
                <w:lang w:val="en-US" w:eastAsia="zh-CN"/>
              </w:rPr>
              <w:t xml:space="preserve">   </w:t>
            </w:r>
          </w:p>
        </w:tc>
      </w:tr>
      <w:tr w14:paraId="0D5B7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219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E8AA2F">
            <w:pPr>
              <w:widowControl/>
              <w:spacing w:line="400" w:lineRule="exact"/>
              <w:jc w:val="left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</w:pPr>
          </w:p>
        </w:tc>
        <w:tc>
          <w:tcPr>
            <w:tcW w:w="688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FE7D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320" w:firstLineChars="100"/>
              <w:rPr>
                <w:rFonts w:hint="default" w:ascii="Times New Roman" w:hAnsi="Times New Roman" w:eastAsia="仿宋_GB2312" w:cs="Times New Roman"/>
                <w:kern w:val="2"/>
                <w:sz w:val="32"/>
                <w:szCs w:val="32"/>
                <w:highlight w:val="none"/>
                <w:u w:val="none" w:color="auto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  <w:lang w:eastAsia="zh-CN"/>
              </w:rPr>
              <w:t>□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</w:rPr>
              <w:t>3.生育       预产期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  <w:lang w:eastAsia="zh-CN"/>
              </w:rPr>
              <w:t>：</w:t>
            </w:r>
            <w:r>
              <w:rPr>
                <w:rFonts w:hint="default" w:ascii="Times New Roman" w:hAnsi="Times New Roman" w:eastAsia="仿宋_GB2312" w:cs="Times New Roman"/>
                <w:sz w:val="32"/>
                <w:szCs w:val="32"/>
                <w:highlight w:val="none"/>
                <w:u w:val="none" w:color="auto"/>
              </w:rPr>
              <w:t>____年____月____日</w:t>
            </w:r>
          </w:p>
        </w:tc>
      </w:tr>
      <w:tr w14:paraId="079EA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2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85C87E">
            <w:pPr>
              <w:widowControl/>
              <w:spacing w:line="400" w:lineRule="exact"/>
              <w:jc w:val="left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  <w:lang w:eastAsia="zh-CN"/>
              </w:rPr>
              <w:t>□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  <w:t>本人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  <w:br w:type="textWrapping"/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  <w:lang w:eastAsia="zh-CN"/>
              </w:rPr>
              <w:t>□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  <w:t>被委托人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  <w:lang w:eastAsia="zh-CN"/>
              </w:rPr>
              <w:t>签</w:t>
            </w: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  <w:t>名</w:t>
            </w:r>
          </w:p>
        </w:tc>
        <w:tc>
          <w:tcPr>
            <w:tcW w:w="2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</w:tcPr>
          <w:p w14:paraId="51CCB100">
            <w:pPr>
              <w:spacing w:line="400" w:lineRule="exact"/>
              <w:jc w:val="center"/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  <w:highlight w:val="none"/>
                <w:u w:val="none" w:color="auto"/>
              </w:rPr>
            </w:pPr>
          </w:p>
        </w:tc>
        <w:tc>
          <w:tcPr>
            <w:tcW w:w="1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2F22F5">
            <w:pPr>
              <w:widowControl/>
              <w:spacing w:line="400" w:lineRule="exact"/>
              <w:jc w:val="center"/>
              <w:textAlignment w:val="center"/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</w:pPr>
            <w:r>
              <w:rPr>
                <w:rFonts w:hint="default" w:ascii="Times New Roman" w:hAnsi="Times New Roman" w:eastAsia="仿宋_GB2312" w:cs="Times New Roman"/>
                <w:color w:val="000000"/>
                <w:kern w:val="0"/>
                <w:sz w:val="32"/>
                <w:szCs w:val="32"/>
                <w:highlight w:val="none"/>
                <w:u w:val="none" w:color="auto"/>
              </w:rPr>
              <w:t>填表日期</w:t>
            </w:r>
          </w:p>
        </w:tc>
        <w:tc>
          <w:tcPr>
            <w:tcW w:w="255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8DCA58">
            <w:pPr>
              <w:spacing w:line="400" w:lineRule="exact"/>
              <w:rPr>
                <w:rFonts w:hint="default" w:ascii="Times New Roman" w:hAnsi="Times New Roman" w:eastAsia="仿宋_GB2312" w:cs="Times New Roman"/>
                <w:color w:val="000000"/>
                <w:sz w:val="32"/>
                <w:szCs w:val="32"/>
                <w:highlight w:val="none"/>
                <w:u w:val="none" w:color="auto"/>
              </w:rPr>
            </w:pPr>
          </w:p>
        </w:tc>
      </w:tr>
    </w:tbl>
    <w:p w14:paraId="39F6324C">
      <w:pPr>
        <w:widowControl/>
        <w:spacing w:line="400" w:lineRule="exact"/>
        <w:rPr>
          <w:rFonts w:hint="default" w:ascii="Times New Roman" w:hAnsi="Times New Roman" w:eastAsia="仿宋_GB2312" w:cs="Times New Roman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u w:val="none" w:color="auto"/>
        </w:rPr>
        <w:t>备注：1.办理生育异地就医备案人员，基本医疗保险同步</w:t>
      </w:r>
    </w:p>
    <w:p w14:paraId="26A6D3D8">
      <w:pPr>
        <w:widowControl/>
        <w:spacing w:line="400" w:lineRule="exact"/>
        <w:ind w:firstLine="960" w:firstLineChars="300"/>
        <w:rPr>
          <w:rFonts w:hint="default" w:ascii="Times New Roman" w:hAnsi="Times New Roman" w:eastAsia="仿宋_GB2312" w:cs="Times New Roman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u w:val="none" w:color="auto"/>
        </w:rPr>
        <w:t>备案至就医所在地。</w:t>
      </w:r>
    </w:p>
    <w:p w14:paraId="03D2CDF8">
      <w:pPr>
        <w:numPr>
          <w:ilvl w:val="0"/>
          <w:numId w:val="0"/>
        </w:numPr>
        <w:spacing w:line="400" w:lineRule="exact"/>
        <w:ind w:left="960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highlight w:val="none"/>
          <w:u w:val="none" w:color="auto"/>
        </w:rPr>
      </w:pP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u w:val="none" w:color="auto"/>
        </w:rPr>
        <w:t>2.</w:t>
      </w:r>
      <w:r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highlight w:val="none"/>
          <w:u w:val="none" w:color="auto"/>
        </w:rPr>
        <w:t>本人承诺上述事项属实。</w:t>
      </w:r>
    </w:p>
    <w:p w14:paraId="5A6DB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仿宋" w:hAnsi="仿宋" w:eastAsia="仿宋" w:cs="仿宋"/>
          <w:spacing w:val="12"/>
          <w:sz w:val="31"/>
          <w:szCs w:val="31"/>
          <w:lang w:val="en-US" w:eastAsia="zh-CN"/>
        </w:rPr>
      </w:pPr>
    </w:p>
    <w:p w14:paraId="62B76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仿宋" w:hAnsi="仿宋" w:eastAsia="仿宋" w:cs="仿宋"/>
          <w:spacing w:val="12"/>
          <w:sz w:val="31"/>
          <w:szCs w:val="31"/>
          <w:lang w:val="en-US" w:eastAsia="zh-CN"/>
        </w:rPr>
      </w:pPr>
    </w:p>
    <w:p w14:paraId="73CE9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仿宋" w:hAnsi="仿宋" w:eastAsia="仿宋" w:cs="仿宋"/>
          <w:spacing w:val="12"/>
          <w:sz w:val="31"/>
          <w:szCs w:val="31"/>
          <w:lang w:val="en-US" w:eastAsia="zh-CN"/>
        </w:rPr>
      </w:pPr>
    </w:p>
    <w:p w14:paraId="61C7A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仿宋" w:hAnsi="仿宋" w:eastAsia="仿宋" w:cs="仿宋"/>
          <w:spacing w:val="12"/>
          <w:sz w:val="31"/>
          <w:szCs w:val="31"/>
          <w:lang w:val="en-US" w:eastAsia="zh-CN"/>
        </w:rPr>
      </w:pPr>
    </w:p>
    <w:p w14:paraId="60724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仿宋" w:hAnsi="仿宋" w:eastAsia="仿宋" w:cs="仿宋"/>
          <w:spacing w:val="12"/>
          <w:sz w:val="31"/>
          <w:szCs w:val="31"/>
          <w:lang w:val="en-US" w:eastAsia="zh-CN"/>
        </w:rPr>
      </w:pPr>
    </w:p>
    <w:p w14:paraId="59A2F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仿宋" w:hAnsi="仿宋" w:eastAsia="仿宋" w:cs="仿宋"/>
          <w:spacing w:val="12"/>
          <w:sz w:val="31"/>
          <w:szCs w:val="31"/>
          <w:lang w:val="en-US" w:eastAsia="zh-CN"/>
        </w:rPr>
      </w:pPr>
    </w:p>
    <w:p w14:paraId="4093F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仿宋" w:hAnsi="仿宋" w:eastAsia="仿宋" w:cs="仿宋"/>
          <w:spacing w:val="12"/>
          <w:sz w:val="31"/>
          <w:szCs w:val="31"/>
          <w:lang w:val="en-US" w:eastAsia="zh-CN"/>
        </w:rPr>
      </w:pPr>
    </w:p>
    <w:p w14:paraId="0D74A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仿宋" w:hAnsi="仿宋" w:eastAsia="仿宋" w:cs="仿宋"/>
          <w:spacing w:val="12"/>
          <w:sz w:val="31"/>
          <w:szCs w:val="31"/>
          <w:lang w:val="en-US" w:eastAsia="zh-CN"/>
        </w:rPr>
      </w:pPr>
    </w:p>
    <w:p w14:paraId="0EF86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仿宋" w:hAnsi="仿宋" w:eastAsia="仿宋" w:cs="仿宋"/>
          <w:spacing w:val="12"/>
          <w:sz w:val="31"/>
          <w:szCs w:val="31"/>
          <w:lang w:val="en-US" w:eastAsia="zh-CN"/>
        </w:rPr>
      </w:pPr>
    </w:p>
    <w:p w14:paraId="2888B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仿宋" w:hAnsi="仿宋" w:eastAsia="仿宋" w:cs="仿宋"/>
          <w:spacing w:val="12"/>
          <w:sz w:val="31"/>
          <w:szCs w:val="31"/>
          <w:lang w:val="en-US" w:eastAsia="zh-CN"/>
        </w:rPr>
      </w:pPr>
    </w:p>
    <w:p w14:paraId="7FE38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仿宋" w:hAnsi="仿宋" w:eastAsia="仿宋" w:cs="仿宋"/>
          <w:spacing w:val="12"/>
          <w:sz w:val="31"/>
          <w:szCs w:val="31"/>
          <w:lang w:val="en-US" w:eastAsia="zh-CN"/>
        </w:rPr>
      </w:pPr>
      <w:r>
        <w:rPr>
          <w:rFonts w:hint="eastAsia" w:ascii="仿宋" w:hAnsi="仿宋" w:eastAsia="仿宋" w:cs="仿宋"/>
          <w:spacing w:val="12"/>
          <w:sz w:val="31"/>
          <w:szCs w:val="31"/>
          <w:lang w:val="en-US" w:eastAsia="zh-CN"/>
        </w:rPr>
        <w:t>填报须知：</w:t>
      </w:r>
    </w:p>
    <w:p w14:paraId="4A360873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400" w:lineRule="exact"/>
        <w:ind w:firstLine="668" w:firstLineChars="200"/>
        <w:textAlignment w:val="auto"/>
        <w:rPr>
          <w:rFonts w:hint="eastAsia" w:ascii="仿宋" w:hAnsi="仿宋" w:eastAsia="仿宋" w:cs="仿宋"/>
          <w:spacing w:val="12"/>
          <w:sz w:val="31"/>
          <w:szCs w:val="31"/>
          <w:highlight w:val="none"/>
          <w:lang w:val="en-US" w:eastAsia="zh-CN"/>
        </w:rPr>
      </w:pPr>
      <w:r>
        <w:rPr>
          <w:rFonts w:hint="eastAsia" w:ascii="仿宋" w:hAnsi="仿宋" w:eastAsia="仿宋" w:cs="仿宋"/>
          <w:spacing w:val="12"/>
          <w:sz w:val="31"/>
          <w:szCs w:val="31"/>
          <w:highlight w:val="none"/>
          <w:lang w:val="en-US" w:eastAsia="zh-CN"/>
        </w:rPr>
        <w:t>1.本表所指参保人，为符合条件的参保职工、灵活就业人员、失业人员、退休人员与工残人员。职工未就业配偶请填写《产前检查定点医疗机构选定表（职工未就业配偶使用）》。</w:t>
      </w:r>
    </w:p>
    <w:p w14:paraId="7BEE9BD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400" w:lineRule="exact"/>
        <w:ind w:firstLine="668" w:firstLineChars="200"/>
        <w:textAlignment w:val="auto"/>
        <w:rPr>
          <w:rFonts w:hint="eastAsia" w:ascii="仿宋" w:hAnsi="仿宋" w:eastAsia="仿宋" w:cs="仿宋"/>
          <w:color w:val="auto"/>
          <w:spacing w:val="12"/>
          <w:kern w:val="2"/>
          <w:sz w:val="31"/>
          <w:szCs w:val="31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color w:val="auto"/>
          <w:spacing w:val="12"/>
          <w:kern w:val="2"/>
          <w:sz w:val="31"/>
          <w:szCs w:val="31"/>
          <w:highlight w:val="none"/>
          <w:lang w:val="en-US" w:eastAsia="zh-CN" w:bidi="ar-SA"/>
        </w:rPr>
        <w:t>2.请在就医前办理，如属于出院前补办的，请填写入院日期，以便医保部门调整生育异地就医生效日期：</w:t>
      </w:r>
    </w:p>
    <w:p w14:paraId="265D081A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400" w:lineRule="exact"/>
        <w:ind w:left="0" w:firstLine="670" w:firstLineChars="200"/>
        <w:textAlignment w:val="auto"/>
        <w:rPr>
          <w:rFonts w:hint="eastAsia" w:ascii="仿宋" w:hAnsi="仿宋" w:eastAsia="仿宋" w:cs="仿宋"/>
          <w:b/>
          <w:bCs/>
          <w:color w:val="auto"/>
          <w:spacing w:val="12"/>
          <w:kern w:val="2"/>
          <w:sz w:val="31"/>
          <w:szCs w:val="31"/>
          <w:highlight w:val="none"/>
          <w:lang w:val="en-US" w:eastAsia="zh-CN" w:bidi="ar-SA"/>
        </w:rPr>
      </w:pPr>
    </w:p>
    <w:p w14:paraId="63EC2A5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400" w:lineRule="exact"/>
        <w:ind w:left="0" w:firstLine="670" w:firstLineChars="200"/>
        <w:textAlignment w:val="auto"/>
        <w:rPr>
          <w:rFonts w:hint="eastAsia" w:ascii="仿宋" w:hAnsi="仿宋" w:eastAsia="仿宋" w:cs="仿宋"/>
          <w:b/>
          <w:bCs/>
          <w:color w:val="auto"/>
          <w:spacing w:val="12"/>
          <w:kern w:val="2"/>
          <w:sz w:val="31"/>
          <w:szCs w:val="31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color w:val="auto"/>
          <w:spacing w:val="12"/>
          <w:kern w:val="2"/>
          <w:sz w:val="31"/>
          <w:szCs w:val="31"/>
          <w:highlight w:val="none"/>
          <w:lang w:val="en-US" w:eastAsia="zh-CN" w:bidi="ar-SA"/>
        </w:rPr>
        <w:t>本人已于20</w:t>
      </w:r>
      <w:r>
        <w:rPr>
          <w:rFonts w:hint="eastAsia" w:ascii="仿宋" w:hAnsi="仿宋" w:eastAsia="仿宋" w:cs="仿宋"/>
          <w:b/>
          <w:bCs/>
          <w:color w:val="auto"/>
          <w:spacing w:val="12"/>
          <w:kern w:val="2"/>
          <w:sz w:val="31"/>
          <w:szCs w:val="31"/>
          <w:highlight w:val="none"/>
          <w:u w:val="single"/>
          <w:lang w:val="en-US" w:eastAsia="zh-CN" w:bidi="ar-SA"/>
        </w:rPr>
        <w:t xml:space="preserve">   </w:t>
      </w:r>
      <w:r>
        <w:rPr>
          <w:rFonts w:hint="eastAsia" w:ascii="仿宋" w:hAnsi="仿宋" w:eastAsia="仿宋" w:cs="仿宋"/>
          <w:b/>
          <w:bCs/>
          <w:color w:val="auto"/>
          <w:spacing w:val="12"/>
          <w:kern w:val="2"/>
          <w:sz w:val="31"/>
          <w:szCs w:val="31"/>
          <w:highlight w:val="none"/>
          <w:lang w:val="en-US" w:eastAsia="zh-CN" w:bidi="ar-SA"/>
        </w:rPr>
        <w:t>年</w:t>
      </w:r>
      <w:r>
        <w:rPr>
          <w:rFonts w:hint="eastAsia" w:ascii="仿宋" w:hAnsi="仿宋" w:eastAsia="仿宋" w:cs="仿宋"/>
          <w:b/>
          <w:bCs/>
          <w:color w:val="auto"/>
          <w:spacing w:val="12"/>
          <w:kern w:val="2"/>
          <w:sz w:val="31"/>
          <w:szCs w:val="31"/>
          <w:highlight w:val="none"/>
          <w:u w:val="single"/>
          <w:lang w:val="en-US" w:eastAsia="zh-CN" w:bidi="ar-SA"/>
        </w:rPr>
        <w:t xml:space="preserve">   </w:t>
      </w:r>
      <w:r>
        <w:rPr>
          <w:rFonts w:hint="eastAsia" w:ascii="仿宋" w:hAnsi="仿宋" w:eastAsia="仿宋" w:cs="仿宋"/>
          <w:b/>
          <w:bCs/>
          <w:color w:val="auto"/>
          <w:spacing w:val="12"/>
          <w:kern w:val="2"/>
          <w:sz w:val="31"/>
          <w:szCs w:val="31"/>
          <w:highlight w:val="none"/>
          <w:lang w:val="en-US" w:eastAsia="zh-CN" w:bidi="ar-SA"/>
        </w:rPr>
        <w:t>月</w:t>
      </w:r>
      <w:r>
        <w:rPr>
          <w:rFonts w:hint="eastAsia" w:ascii="仿宋" w:hAnsi="仿宋" w:eastAsia="仿宋" w:cs="仿宋"/>
          <w:b/>
          <w:bCs/>
          <w:color w:val="auto"/>
          <w:spacing w:val="12"/>
          <w:kern w:val="2"/>
          <w:sz w:val="31"/>
          <w:szCs w:val="31"/>
          <w:highlight w:val="none"/>
          <w:u w:val="single"/>
          <w:lang w:val="en-US" w:eastAsia="zh-CN" w:bidi="ar-SA"/>
        </w:rPr>
        <w:t xml:space="preserve">   </w:t>
      </w:r>
      <w:r>
        <w:rPr>
          <w:rFonts w:hint="eastAsia" w:ascii="仿宋" w:hAnsi="仿宋" w:eastAsia="仿宋" w:cs="仿宋"/>
          <w:b/>
          <w:bCs/>
          <w:color w:val="auto"/>
          <w:spacing w:val="12"/>
          <w:kern w:val="2"/>
          <w:sz w:val="31"/>
          <w:szCs w:val="31"/>
          <w:highlight w:val="none"/>
          <w:lang w:val="en-US" w:eastAsia="zh-CN" w:bidi="ar-SA"/>
        </w:rPr>
        <w:t>日入院。</w:t>
      </w:r>
    </w:p>
    <w:p w14:paraId="0B7FD58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400" w:lineRule="exact"/>
        <w:textAlignment w:val="auto"/>
        <w:rPr>
          <w:rFonts w:hint="eastAsia" w:ascii="Times New Roman" w:hAnsi="Times New Roman" w:eastAsia="仿宋_GB2312" w:cs="Times New Roman"/>
          <w:b/>
          <w:bCs/>
          <w:i/>
          <w:iCs/>
          <w:color w:val="auto"/>
          <w:kern w:val="2"/>
          <w:sz w:val="30"/>
          <w:szCs w:val="30"/>
          <w:highlight w:val="none"/>
          <w:u w:val="none" w:color="auto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pacing w:val="12"/>
          <w:kern w:val="2"/>
          <w:sz w:val="31"/>
          <w:szCs w:val="31"/>
          <w:highlight w:val="none"/>
          <w:lang w:val="en-US" w:eastAsia="zh-CN" w:bidi="ar-SA"/>
        </w:rPr>
        <w:t xml:space="preserve">                     </w:t>
      </w:r>
    </w:p>
    <w:p w14:paraId="43AF3020">
      <w:pPr>
        <w:spacing w:line="560" w:lineRule="exact"/>
        <w:ind w:firstLine="640" w:firstLineChars="200"/>
        <w:rPr>
          <w:rFonts w:hint="default" w:ascii="Times New Roman" w:hAnsi="Times New Roman" w:eastAsia="方正仿宋_GBK" w:cs="Times New Roman"/>
          <w:b w:val="0"/>
          <w:bCs w:val="0"/>
          <w:kern w:val="0"/>
          <w:sz w:val="32"/>
          <w:szCs w:val="32"/>
          <w:highlight w:val="none"/>
        </w:rPr>
      </w:pPr>
      <w:r>
        <w:rPr>
          <w:rFonts w:hint="eastAsia" w:ascii="Times New Roman" w:hAnsi="Times New Roman" w:eastAsia="方正仿宋_GBK" w:cs="Times New Roman"/>
          <w:b w:val="0"/>
          <w:bCs w:val="0"/>
          <w:kern w:val="0"/>
          <w:sz w:val="32"/>
          <w:szCs w:val="32"/>
          <w:highlight w:val="none"/>
          <w:lang w:val="en-US" w:eastAsia="zh-CN"/>
        </w:rPr>
        <w:t>3.</w:t>
      </w:r>
      <w:r>
        <w:rPr>
          <w:rFonts w:hint="default" w:ascii="Times New Roman" w:hAnsi="Times New Roman" w:eastAsia="方正仿宋_GBK" w:cs="Times New Roman"/>
          <w:b w:val="0"/>
          <w:bCs w:val="0"/>
          <w:kern w:val="0"/>
          <w:sz w:val="32"/>
          <w:szCs w:val="32"/>
          <w:highlight w:val="none"/>
          <w:lang w:val="en-US" w:eastAsia="zh-CN"/>
        </w:rPr>
        <w:t>参保人异地</w:t>
      </w:r>
      <w:r>
        <w:rPr>
          <w:rFonts w:hint="default" w:ascii="Times New Roman" w:hAnsi="Times New Roman" w:eastAsia="方正仿宋_GBK" w:cs="Times New Roman"/>
          <w:b w:val="0"/>
          <w:bCs w:val="0"/>
          <w:kern w:val="0"/>
          <w:sz w:val="32"/>
          <w:szCs w:val="32"/>
          <w:highlight w:val="none"/>
        </w:rPr>
        <w:t>进行产前检查的</w:t>
      </w:r>
      <w:r>
        <w:rPr>
          <w:rFonts w:hint="eastAsia" w:ascii="Times New Roman" w:hAnsi="Times New Roman" w:eastAsia="方正仿宋_GBK" w:cs="Times New Roman"/>
          <w:b w:val="0"/>
          <w:bCs w:val="0"/>
          <w:kern w:val="0"/>
          <w:sz w:val="32"/>
          <w:szCs w:val="32"/>
          <w:highlight w:val="none"/>
          <w:lang w:eastAsia="zh-CN"/>
        </w:rPr>
        <w:t>，</w:t>
      </w:r>
      <w:r>
        <w:rPr>
          <w:rFonts w:hint="default" w:ascii="Times New Roman" w:hAnsi="Times New Roman" w:eastAsia="方正仿宋_GBK" w:cs="Times New Roman"/>
          <w:b w:val="0"/>
          <w:bCs w:val="0"/>
          <w:kern w:val="0"/>
          <w:sz w:val="32"/>
          <w:szCs w:val="32"/>
          <w:highlight w:val="none"/>
        </w:rPr>
        <w:t>须选择1家指定定点医疗机构作为其选定的就医机构。</w:t>
      </w:r>
    </w:p>
    <w:p w14:paraId="020D94A1">
      <w:pPr>
        <w:spacing w:line="560" w:lineRule="exact"/>
        <w:ind w:firstLine="640" w:firstLineChars="200"/>
        <w:rPr>
          <w:rFonts w:hint="default" w:ascii="Times New Roman" w:hAnsi="Times New Roman" w:eastAsia="方正仿宋_GBK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b w:val="0"/>
          <w:bCs w:val="0"/>
          <w:kern w:val="0"/>
          <w:sz w:val="32"/>
          <w:szCs w:val="32"/>
          <w:highlight w:val="none"/>
          <w:lang w:val="en-US" w:eastAsia="zh-CN"/>
        </w:rPr>
        <w:t>4.</w:t>
      </w:r>
      <w:r>
        <w:rPr>
          <w:rFonts w:hint="default" w:ascii="Times New Roman" w:hAnsi="Times New Roman" w:eastAsia="方正仿宋_GBK" w:cs="Times New Roman"/>
          <w:b w:val="0"/>
          <w:bCs w:val="0"/>
          <w:kern w:val="0"/>
          <w:sz w:val="32"/>
          <w:szCs w:val="32"/>
          <w:highlight w:val="none"/>
          <w:lang w:val="en-US" w:eastAsia="zh-CN"/>
        </w:rPr>
        <w:t>参保人按规定在省内已开通省内异地就医生育 医疗费用直接结算服务的医疗保障定点医疗机构就医，其发生的生育医疗费用可以按规定直接结算。结算有问题的，可联系</w:t>
      </w:r>
      <w:r>
        <w:rPr>
          <w:rFonts w:hint="default" w:ascii="Times New Roman" w:hAnsi="Times New Roman" w:eastAsia="方正仿宋_GBK" w:cs="Times New Roman"/>
          <w:b w:val="0"/>
          <w:bCs w:val="0"/>
          <w:kern w:val="0"/>
          <w:sz w:val="32"/>
          <w:szCs w:val="32"/>
          <w:lang w:val="en-US" w:eastAsia="zh-CN"/>
        </w:rPr>
        <w:t>医院医保办协助处理。</w:t>
      </w:r>
    </w:p>
    <w:p w14:paraId="40FA4C4E">
      <w:pPr>
        <w:spacing w:line="560" w:lineRule="exact"/>
        <w:ind w:firstLine="640" w:firstLineChars="200"/>
        <w:rPr>
          <w:rFonts w:hint="default" w:ascii="Times New Roman" w:hAnsi="Times New Roman" w:eastAsia="方正仿宋_GBK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b w:val="0"/>
          <w:bCs w:val="0"/>
          <w:kern w:val="0"/>
          <w:sz w:val="32"/>
          <w:szCs w:val="32"/>
          <w:lang w:val="en-US" w:eastAsia="zh-CN"/>
        </w:rPr>
        <w:t>5.</w:t>
      </w:r>
      <w:r>
        <w:rPr>
          <w:rFonts w:hint="default" w:ascii="Times New Roman" w:hAnsi="Times New Roman" w:eastAsia="方正仿宋_GBK" w:cs="Times New Roman"/>
          <w:b w:val="0"/>
          <w:bCs w:val="0"/>
          <w:kern w:val="0"/>
          <w:sz w:val="32"/>
          <w:szCs w:val="32"/>
          <w:lang w:val="en-US" w:eastAsia="zh-CN"/>
        </w:rPr>
        <w:t>参保人</w:t>
      </w:r>
      <w:r>
        <w:rPr>
          <w:rFonts w:hint="default" w:ascii="Times New Roman" w:hAnsi="Times New Roman" w:eastAsia="方正仿宋_GBK" w:cs="Times New Roman"/>
          <w:b w:val="0"/>
          <w:bCs w:val="0"/>
          <w:kern w:val="0"/>
          <w:sz w:val="32"/>
          <w:szCs w:val="32"/>
        </w:rPr>
        <w:t>生育医疗费用不能直接结算的，</w:t>
      </w:r>
      <w:r>
        <w:rPr>
          <w:rFonts w:hint="default" w:ascii="Times New Roman" w:hAnsi="Times New Roman" w:eastAsia="方正仿宋_GBK" w:cs="Times New Roman"/>
          <w:b w:val="0"/>
          <w:bCs w:val="0"/>
          <w:kern w:val="0"/>
          <w:sz w:val="32"/>
          <w:szCs w:val="32"/>
          <w:lang w:eastAsia="zh-CN"/>
        </w:rPr>
        <w:t>可</w:t>
      </w:r>
      <w:r>
        <w:rPr>
          <w:rFonts w:hint="default" w:ascii="Times New Roman" w:hAnsi="Times New Roman" w:eastAsia="方正仿宋_GBK" w:cs="Times New Roman"/>
          <w:b w:val="0"/>
          <w:bCs w:val="0"/>
          <w:kern w:val="0"/>
          <w:sz w:val="32"/>
          <w:szCs w:val="32"/>
        </w:rPr>
        <w:t>先由个人支付，并在分娩、终止妊娠或者施行计划生育手术次日起3年内，向</w:t>
      </w:r>
      <w: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</w:rPr>
        <w:t>我市各医保分中心</w:t>
      </w:r>
      <w:r>
        <w:rPr>
          <w:rFonts w:hint="default" w:ascii="Times New Roman" w:hAnsi="Times New Roman" w:eastAsia="方正仿宋_GBK" w:cs="Times New Roman"/>
          <w:b w:val="0"/>
          <w:bCs w:val="0"/>
          <w:kern w:val="0"/>
          <w:sz w:val="32"/>
          <w:szCs w:val="32"/>
        </w:rPr>
        <w:t>申请</w:t>
      </w:r>
      <w:r>
        <w:rPr>
          <w:rFonts w:hint="default" w:ascii="Times New Roman" w:hAnsi="Times New Roman" w:eastAsia="方正仿宋_GBK" w:cs="Times New Roman"/>
          <w:b w:val="0"/>
          <w:bCs w:val="0"/>
          <w:sz w:val="32"/>
          <w:szCs w:val="32"/>
        </w:rPr>
        <w:t>生育医疗费用支付</w:t>
      </w:r>
      <w:r>
        <w:rPr>
          <w:rFonts w:hint="default" w:ascii="Times New Roman" w:hAnsi="Times New Roman" w:eastAsia="方正仿宋_GBK" w:cs="Times New Roman"/>
          <w:b w:val="0"/>
          <w:bCs w:val="0"/>
          <w:kern w:val="0"/>
          <w:sz w:val="32"/>
          <w:szCs w:val="32"/>
        </w:rPr>
        <w:t>。</w:t>
      </w:r>
    </w:p>
    <w:p w14:paraId="7748F625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400" w:lineRule="exact"/>
        <w:textAlignment w:val="auto"/>
        <w:rPr>
          <w:rFonts w:hint="default" w:ascii="Times New Roman" w:hAnsi="Times New Roman" w:eastAsia="仿宋_GB2312" w:cs="Times New Roman"/>
          <w:color w:val="auto"/>
          <w:kern w:val="2"/>
          <w:sz w:val="32"/>
          <w:szCs w:val="32"/>
          <w:highlight w:val="none"/>
          <w:u w:val="none" w:color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altName w:val="Arial Unicode MS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ZkZjhlNGM4NGY2ZDkxOWEwZmJhNGYzNjY1M2JiY2YifQ=="/>
    <w:docVar w:name="KSO_WPS_MARK_KEY" w:val="1ec9d1b1-2e92-4a3a-839b-4b1b6e9ffb81"/>
  </w:docVars>
  <w:rsids>
    <w:rsidRoot w:val="00000000"/>
    <w:rsid w:val="0AEE2D27"/>
    <w:rsid w:val="172D0D7B"/>
    <w:rsid w:val="18EE6878"/>
    <w:rsid w:val="21915C22"/>
    <w:rsid w:val="32604FAE"/>
    <w:rsid w:val="49987686"/>
    <w:rsid w:val="52391A74"/>
    <w:rsid w:val="637D6434"/>
    <w:rsid w:val="755222A9"/>
    <w:rsid w:val="798629F4"/>
    <w:rsid w:val="7CB474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方正仿宋简体" w:hAnsi="方正仿宋简体" w:eastAsia="方正仿宋简体" w:cs="Times New Roman"/>
      <w:color w:val="000000"/>
      <w:sz w:val="24"/>
      <w:szCs w:val="22"/>
      <w:lang w:val="en-US" w:eastAsia="zh-CN" w:bidi="ar-SA"/>
    </w:rPr>
  </w:style>
  <w:style w:type="paragraph" w:styleId="3">
    <w:name w:val="Body Text"/>
    <w:basedOn w:val="1"/>
    <w:next w:val="1"/>
    <w:qFormat/>
    <w:uiPriority w:val="1"/>
    <w:pPr>
      <w:ind w:left="1059"/>
    </w:pPr>
    <w:rPr>
      <w:rFonts w:ascii="方正仿宋_GBK" w:hAnsi="方正仿宋_GBK" w:eastAsia="方正仿宋_GBK" w:cs="方正仿宋_GBK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525</Words>
  <Characters>555</Characters>
  <Lines>0</Lines>
  <Paragraphs>0</Paragraphs>
  <TotalTime>2</TotalTime>
  <ScaleCrop>false</ScaleCrop>
  <LinksUpToDate>false</LinksUpToDate>
  <CharactersWithSpaces>642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chensh.YBCENTER</dc:creator>
  <cp:lastModifiedBy>WPS_1615379265</cp:lastModifiedBy>
  <dcterms:modified xsi:type="dcterms:W3CDTF">2025-05-07T03:14:33Z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20A701FE82BC447BAD8A84312FEEB2ED_13</vt:lpwstr>
  </property>
  <property fmtid="{D5CDD505-2E9C-101B-9397-08002B2CF9AE}" pid="4" name="KSOTemplateDocerSaveRecord">
    <vt:lpwstr>eyJoZGlkIjoiODViY2JkMjU3NGYzZTEwMzZmMGFkZWViYmNkYWU3NDIiLCJ1c2VySWQiOiIxMTc0NjI0MzU2In0=</vt:lpwstr>
  </property>
</Properties>
</file>