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中原工学院信息商务学院</w:t>
      </w:r>
    </w:p>
    <w:p>
      <w:pPr>
        <w:spacing w:line="50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毕业设计（论文）选题申请表</w:t>
      </w:r>
    </w:p>
    <w:p>
      <w:pPr>
        <w:spacing w:line="500" w:lineRule="exact"/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b/>
          <w:szCs w:val="21"/>
        </w:rPr>
        <w:t>系别：</w:t>
      </w:r>
      <w:r>
        <w:rPr>
          <w:szCs w:val="21"/>
        </w:rPr>
        <w:t xml:space="preserve">信息技术系   </w:t>
      </w:r>
      <w:r>
        <w:rPr>
          <w:b/>
          <w:szCs w:val="21"/>
        </w:rPr>
        <w:t xml:space="preserve">专业班级：网络工程 </w:t>
      </w:r>
      <w:r>
        <w:rPr>
          <w:bCs/>
          <w:szCs w:val="21"/>
        </w:rPr>
        <w:t>网络</w:t>
      </w:r>
      <w:r>
        <w:rPr>
          <w:rFonts w:hint="eastAsia"/>
          <w:bCs/>
          <w:szCs w:val="21"/>
          <w:lang w:val="en-US" w:eastAsia="zh-CN"/>
        </w:rPr>
        <w:t>171</w:t>
      </w:r>
      <w:r>
        <w:rPr>
          <w:bCs/>
          <w:szCs w:val="21"/>
        </w:rPr>
        <w:t>班</w:t>
      </w:r>
      <w:r>
        <w:rPr>
          <w:b/>
          <w:szCs w:val="21"/>
        </w:rPr>
        <w:t>姓名：</w:t>
      </w:r>
      <w:r>
        <w:rPr>
          <w:rFonts w:hint="eastAsia"/>
          <w:b/>
          <w:szCs w:val="21"/>
          <w:lang w:val="en-US" w:eastAsia="zh-CN"/>
        </w:rPr>
        <w:t>赵家辉</w:t>
      </w:r>
      <w:r>
        <w:rPr>
          <w:b/>
          <w:szCs w:val="21"/>
        </w:rPr>
        <w:t>学号：</w:t>
      </w:r>
      <w:r>
        <w:rPr>
          <w:rFonts w:hint="eastAsia"/>
          <w:bCs/>
          <w:szCs w:val="21"/>
          <w:lang w:val="en-US" w:eastAsia="zh-CN"/>
        </w:rPr>
        <w:t>201701024120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251"/>
        <w:gridCol w:w="1592"/>
        <w:gridCol w:w="892"/>
        <w:gridCol w:w="1593"/>
        <w:gridCol w:w="907"/>
        <w:gridCol w:w="18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  <w:jc w:val="center"/>
        </w:trPr>
        <w:tc>
          <w:tcPr>
            <w:tcW w:w="1053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课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题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情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况</w:t>
            </w:r>
          </w:p>
        </w:tc>
        <w:tc>
          <w:tcPr>
            <w:tcW w:w="1251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题目名称</w:t>
            </w:r>
          </w:p>
        </w:tc>
        <w:tc>
          <w:tcPr>
            <w:tcW w:w="6788" w:type="dxa"/>
            <w:gridSpan w:val="5"/>
            <w:vAlign w:val="center"/>
          </w:tcPr>
          <w:p>
            <w:pPr>
              <w:spacing w:line="340" w:lineRule="exact"/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基于SSM框架实现的“美旅”旅游网站在线订票</w:t>
            </w:r>
            <w:r>
              <w:rPr>
                <w:szCs w:val="21"/>
              </w:rPr>
              <w:t>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  <w:jc w:val="center"/>
        </w:trPr>
        <w:tc>
          <w:tcPr>
            <w:tcW w:w="1053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51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选题类别</w:t>
            </w:r>
          </w:p>
        </w:tc>
        <w:tc>
          <w:tcPr>
            <w:tcW w:w="6788" w:type="dxa"/>
            <w:gridSpan w:val="5"/>
            <w:vAlign w:val="center"/>
          </w:tcPr>
          <w:p>
            <w:pPr>
              <w:spacing w:line="340" w:lineRule="exact"/>
              <w:rPr>
                <w:szCs w:val="21"/>
              </w:rPr>
            </w:pPr>
            <w:r>
              <w:rPr>
                <w:szCs w:val="21"/>
              </w:rPr>
              <w:t>（B）A.科学研究 B.技术开发 C.经济建设 D.社会发展 E.其他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jc w:val="center"/>
        </w:trPr>
        <w:tc>
          <w:tcPr>
            <w:tcW w:w="1053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51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教师姓名</w:t>
            </w:r>
          </w:p>
        </w:tc>
        <w:tc>
          <w:tcPr>
            <w:tcW w:w="1592" w:type="dxa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辛焦丽  </w:t>
            </w:r>
          </w:p>
        </w:tc>
        <w:tc>
          <w:tcPr>
            <w:tcW w:w="892" w:type="dxa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593" w:type="dxa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副教授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907" w:type="dxa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学位</w:t>
            </w:r>
          </w:p>
        </w:tc>
        <w:tc>
          <w:tcPr>
            <w:tcW w:w="1804" w:type="dxa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硕士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053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51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选题来源</w:t>
            </w:r>
          </w:p>
        </w:tc>
        <w:tc>
          <w:tcPr>
            <w:tcW w:w="6788" w:type="dxa"/>
            <w:gridSpan w:val="5"/>
            <w:vAlign w:val="center"/>
          </w:tcPr>
          <w:p>
            <w:pPr>
              <w:spacing w:line="340" w:lineRule="exact"/>
              <w:rPr>
                <w:szCs w:val="21"/>
              </w:rPr>
            </w:pPr>
            <w:r>
              <w:rPr>
                <w:szCs w:val="21"/>
              </w:rPr>
              <w:t xml:space="preserve">（B）A.科研  B.社会实际  C.学科竞赛  D.创新创业  E.其它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1053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</w:p>
        </w:tc>
        <w:tc>
          <w:tcPr>
            <w:tcW w:w="1251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成果类别</w:t>
            </w:r>
          </w:p>
        </w:tc>
        <w:tc>
          <w:tcPr>
            <w:tcW w:w="6788" w:type="dxa"/>
            <w:gridSpan w:val="5"/>
            <w:vAlign w:val="center"/>
          </w:tcPr>
          <w:p>
            <w:pPr>
              <w:spacing w:line="340" w:lineRule="exact"/>
              <w:rPr>
                <w:szCs w:val="21"/>
              </w:rPr>
            </w:pPr>
            <w:r>
              <w:rPr>
                <w:szCs w:val="21"/>
              </w:rPr>
              <w:t>（ AB ）A.论文    B.设计（含创作、演出）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2" w:hRule="atLeast"/>
          <w:jc w:val="center"/>
        </w:trPr>
        <w:tc>
          <w:tcPr>
            <w:tcW w:w="1053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主要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研究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内容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目标</w:t>
            </w:r>
          </w:p>
        </w:tc>
        <w:tc>
          <w:tcPr>
            <w:tcW w:w="8039" w:type="dxa"/>
            <w:gridSpan w:val="6"/>
            <w:vAlign w:val="center"/>
          </w:tcPr>
          <w:p>
            <w:pPr>
              <w:spacing w:line="340" w:lineRule="exact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如今</w:t>
            </w:r>
            <w:r>
              <w:rPr>
                <w:rFonts w:hint="eastAsia"/>
                <w:szCs w:val="21"/>
                <w:lang w:val="en-US" w:eastAsia="zh-CN"/>
              </w:rPr>
              <w:t>网络技术发展迅速，人们日益增长的网购</w:t>
            </w:r>
            <w:r>
              <w:rPr>
                <w:szCs w:val="21"/>
              </w:rPr>
              <w:t>追求越来越高，</w:t>
            </w:r>
            <w:r>
              <w:rPr>
                <w:rFonts w:hint="eastAsia"/>
                <w:szCs w:val="21"/>
              </w:rPr>
              <w:t>网络旅游应需求而诞生，旅行社、酒店、景区有了自己的旅游网站宣传平台，网络旅游为大家的旅游出行提供了方便之门。旅行社通过网络满足自己的旅游发布需求:旅游企业概况、联系方式、旅游产品资源等等;网络旅游同时为游客提供多重选择:丰富的旅游资源、图文并茂的旅游产品等等。从网络到旅游为我们实现了一对一的合作模式，游客可以根据网络了解旅行社所提供的资源自助的安排旅游行程，旅游企业也可以直接面对客户提供多方位的服务。</w:t>
            </w:r>
          </w:p>
          <w:p>
            <w:pPr>
              <w:spacing w:line="340" w:lineRule="exact"/>
              <w:ind w:firstLine="420" w:firstLineChars="200"/>
              <w:rPr>
                <w:szCs w:val="21"/>
              </w:rPr>
            </w:pPr>
            <w:r>
              <w:rPr>
                <w:rFonts w:hint="default"/>
                <w:szCs w:val="21"/>
              </w:rPr>
              <w:t>本系统是一个地方性旅游网站，后台基于SSM框架，前台使用BootStrap、js、jsp实现，数据库</w:t>
            </w:r>
            <w:r>
              <w:rPr>
                <w:rFonts w:hint="eastAsia"/>
                <w:szCs w:val="21"/>
                <w:lang w:val="en-US" w:eastAsia="zh-CN"/>
              </w:rPr>
              <w:t>使</w:t>
            </w:r>
            <w:r>
              <w:rPr>
                <w:rFonts w:hint="default"/>
                <w:szCs w:val="21"/>
              </w:rPr>
              <w:t>用mysql；</w:t>
            </w:r>
          </w:p>
          <w:p>
            <w:pPr>
              <w:spacing w:line="340" w:lineRule="exact"/>
              <w:ind w:firstLine="210" w:firstLineChars="100"/>
              <w:rPr>
                <w:rFonts w:hint="default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szCs w:val="21"/>
                <w:lang w:val="en-US" w:eastAsia="zh-CN"/>
              </w:rPr>
              <w:t>旅游景点查看模块:用户可在网站首页浏览和搜索旅游景点，查看景点详细信息，如图片、特色、相关游记和评论等。</w:t>
            </w:r>
          </w:p>
          <w:p>
            <w:pPr>
              <w:spacing w:line="340" w:lineRule="exact"/>
              <w:ind w:firstLine="210" w:firstLineChars="1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游记查看模块:用户可直接分类查看网站中的游记，也可通过标签搜索游记并查看详细信息。</w:t>
            </w:r>
          </w:p>
          <w:p>
            <w:pPr>
              <w:spacing w:line="340" w:lineRule="exact"/>
              <w:ind w:firstLine="210" w:firstLineChars="1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评论管理模块:用户对景点和游记的评论，管理员可在该模块中查看并进行屏蔽和删除等操作。</w:t>
            </w:r>
          </w:p>
          <w:p>
            <w:pPr>
              <w:spacing w:line="340" w:lineRule="exact"/>
              <w:ind w:firstLine="210" w:firstLineChars="1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用户管理模块:为了方便于网站的管理，必须由一套完整的用户管理体系。该网站用户管理模块主要实现用户的注册、登录2方面功能。</w:t>
            </w:r>
          </w:p>
          <w:p>
            <w:pPr>
              <w:spacing w:line="340" w:lineRule="exact"/>
              <w:ind w:firstLine="210" w:firstLineChars="1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个人资料管理模块:用户资料修改时为用户更改个人信息所提供的窗口,为了保护用户信息部受非法侵害，用户只有登录网页后才有权限修改个人资料。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  <w:jc w:val="center"/>
        </w:trPr>
        <w:tc>
          <w:tcPr>
            <w:tcW w:w="1053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教研室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审题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意见</w:t>
            </w:r>
          </w:p>
        </w:tc>
        <w:tc>
          <w:tcPr>
            <w:tcW w:w="8039" w:type="dxa"/>
            <w:gridSpan w:val="6"/>
            <w:vAlign w:val="center"/>
          </w:tcPr>
          <w:p>
            <w:pPr>
              <w:spacing w:line="340" w:lineRule="exact"/>
              <w:rPr>
                <w:rFonts w:hint="eastAsia"/>
                <w:szCs w:val="21"/>
              </w:rPr>
            </w:pPr>
          </w:p>
          <w:p>
            <w:pPr>
              <w:spacing w:line="340" w:lineRule="exact"/>
              <w:jc w:val="center"/>
              <w:rPr>
                <w:szCs w:val="21"/>
              </w:rPr>
            </w:pPr>
          </w:p>
          <w:p>
            <w:pPr>
              <w:wordWrap w:val="0"/>
              <w:spacing w:line="340" w:lineRule="exact"/>
              <w:ind w:right="105" w:firstLine="3150" w:firstLineChars="1500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负责人:                 年     月     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  <w:jc w:val="center"/>
        </w:trPr>
        <w:tc>
          <w:tcPr>
            <w:tcW w:w="1053" w:type="dxa"/>
            <w:vAlign w:val="center"/>
          </w:tcPr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系（部）审批</w:t>
            </w:r>
          </w:p>
          <w:p>
            <w:pPr>
              <w:spacing w:line="3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意见</w:t>
            </w:r>
          </w:p>
        </w:tc>
        <w:tc>
          <w:tcPr>
            <w:tcW w:w="8039" w:type="dxa"/>
            <w:gridSpan w:val="6"/>
            <w:vAlign w:val="center"/>
          </w:tcPr>
          <w:p>
            <w:pPr>
              <w:spacing w:line="340" w:lineRule="exact"/>
              <w:rPr>
                <w:szCs w:val="21"/>
              </w:rPr>
            </w:pPr>
          </w:p>
          <w:p>
            <w:pPr>
              <w:spacing w:line="340" w:lineRule="exact"/>
              <w:rPr>
                <w:rFonts w:hint="eastAsia"/>
                <w:szCs w:val="21"/>
              </w:rPr>
            </w:pPr>
          </w:p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                           负责人:                 年     月    日</w:t>
            </w:r>
          </w:p>
        </w:tc>
      </w:tr>
    </w:tbl>
    <w:p>
      <w:pPr>
        <w:autoSpaceDE w:val="0"/>
        <w:autoSpaceDN w:val="0"/>
        <w:spacing w:line="240" w:lineRule="atLeast"/>
        <w:ind w:left="255" w:leftChars="-50" w:right="-105" w:rightChars="-50" w:hanging="360" w:hangingChars="200"/>
        <w:rPr>
          <w:rFonts w:eastAsia="仿宋_GB2312"/>
          <w:sz w:val="18"/>
          <w:szCs w:val="18"/>
        </w:rPr>
      </w:pPr>
      <w:r>
        <w:rPr>
          <w:rFonts w:eastAsia="仿宋_GB2312"/>
          <w:sz w:val="18"/>
          <w:szCs w:val="18"/>
        </w:rPr>
        <w:t xml:space="preserve">  注：此表一式二份，一份学生留存，一份交系（部）存档。</w:t>
      </w:r>
    </w:p>
    <w:p>
      <w:r>
        <w:rPr>
          <w:b/>
          <w:sz w:val="36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87"/>
    <w:rsid w:val="005C0687"/>
    <w:rsid w:val="00BE43D3"/>
    <w:rsid w:val="00DC33C6"/>
    <w:rsid w:val="00EE3AB9"/>
    <w:rsid w:val="00F522CD"/>
    <w:rsid w:val="00FA764F"/>
    <w:rsid w:val="024E220E"/>
    <w:rsid w:val="06F638DC"/>
    <w:rsid w:val="0A405ED5"/>
    <w:rsid w:val="0D917EF5"/>
    <w:rsid w:val="1453144E"/>
    <w:rsid w:val="17777692"/>
    <w:rsid w:val="18E2104D"/>
    <w:rsid w:val="1BA6368E"/>
    <w:rsid w:val="1D2D71B1"/>
    <w:rsid w:val="1D651108"/>
    <w:rsid w:val="1E246440"/>
    <w:rsid w:val="273718B2"/>
    <w:rsid w:val="2AF504E5"/>
    <w:rsid w:val="2E634AB3"/>
    <w:rsid w:val="2F185687"/>
    <w:rsid w:val="30761F63"/>
    <w:rsid w:val="30EA20CB"/>
    <w:rsid w:val="311F7626"/>
    <w:rsid w:val="3B7B5FFE"/>
    <w:rsid w:val="3CA64FB8"/>
    <w:rsid w:val="3D1C5381"/>
    <w:rsid w:val="408E4A44"/>
    <w:rsid w:val="43585764"/>
    <w:rsid w:val="438519E5"/>
    <w:rsid w:val="44B21B2D"/>
    <w:rsid w:val="47FE2060"/>
    <w:rsid w:val="49382F55"/>
    <w:rsid w:val="49836FE4"/>
    <w:rsid w:val="4F2B42A7"/>
    <w:rsid w:val="4FE31F90"/>
    <w:rsid w:val="54EE1273"/>
    <w:rsid w:val="55880E08"/>
    <w:rsid w:val="57DD48FE"/>
    <w:rsid w:val="5D3E134C"/>
    <w:rsid w:val="647E6BB8"/>
    <w:rsid w:val="650E1CD5"/>
    <w:rsid w:val="693E55AC"/>
    <w:rsid w:val="694C6313"/>
    <w:rsid w:val="6A26063E"/>
    <w:rsid w:val="6AE37871"/>
    <w:rsid w:val="6B652E7C"/>
    <w:rsid w:val="6DFA24A3"/>
    <w:rsid w:val="6EA268D9"/>
    <w:rsid w:val="6EE4145B"/>
    <w:rsid w:val="6F196F33"/>
    <w:rsid w:val="78A0720C"/>
    <w:rsid w:val="7D2074BB"/>
    <w:rsid w:val="7E49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729</Characters>
  <Lines>6</Lines>
  <Paragraphs>1</Paragraphs>
  <TotalTime>29</TotalTime>
  <ScaleCrop>false</ScaleCrop>
  <LinksUpToDate>false</LinksUpToDate>
  <CharactersWithSpaces>855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2020-12-15T11:19:00Z</dcterms:created>
  <dc:creator>辛 焦丽</dc:creator>
  <cp:lastModifiedBy>骆驼与河</cp:lastModifiedBy>
  <dcterms:modified xsi:type="dcterms:W3CDTF">2020-12-18T02:30:45Z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