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5984" w14:textId="5E07B267" w:rsidR="008A2B54" w:rsidRDefault="008A2B54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proofErr w:type="gramStart"/>
      <w:r w:rsidRPr="008A2B54">
        <w:rPr>
          <w:b/>
          <w:bCs/>
          <w:i/>
          <w:iCs/>
          <w:color w:val="000000" w:themeColor="text1"/>
          <w:sz w:val="28"/>
          <w:szCs w:val="28"/>
          <w:u w:val="single"/>
        </w:rPr>
        <w:t>TITTLE:INTERACTION</w:t>
      </w:r>
      <w:proofErr w:type="gramEnd"/>
      <w:r w:rsidRPr="008A2B54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MODEL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>S</w:t>
      </w:r>
    </w:p>
    <w:p w14:paraId="6584E76B" w14:textId="04EDF2F1" w:rsidR="008A2B54" w:rsidRDefault="008A2B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software compromises of three major interactions which are;</w:t>
      </w:r>
    </w:p>
    <w:p w14:paraId="559CF293" w14:textId="6DA35E58" w:rsidR="008A2B54" w:rsidRDefault="008A2B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-&gt;user and system Interaction</w:t>
      </w:r>
    </w:p>
    <w:p w14:paraId="5D22F108" w14:textId="4292B869" w:rsidR="00146223" w:rsidRDefault="00146223">
      <w:pPr>
        <w:rPr>
          <w:noProof/>
        </w:rPr>
      </w:pPr>
      <w:r>
        <w:rPr>
          <w:noProof/>
        </w:rPr>
        <w:drawing>
          <wp:inline distT="0" distB="0" distL="0" distR="0" wp14:anchorId="6FDA111B" wp14:editId="7380791F">
            <wp:extent cx="5943600" cy="1675765"/>
            <wp:effectExtent l="0" t="0" r="0" b="635"/>
            <wp:docPr id="1851260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B2EF" w14:textId="2AB4C2EC" w:rsidR="00146223" w:rsidRDefault="00146223">
      <w:pPr>
        <w:rPr>
          <w:noProof/>
        </w:rPr>
      </w:pPr>
      <w:r>
        <w:rPr>
          <w:noProof/>
        </w:rPr>
        <w:drawing>
          <wp:inline distT="0" distB="0" distL="0" distR="0" wp14:anchorId="5C5CFC8F" wp14:editId="54506162">
            <wp:extent cx="3743325" cy="3295650"/>
            <wp:effectExtent l="0" t="0" r="9525" b="0"/>
            <wp:docPr id="509287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57BC" w14:textId="46953929" w:rsidR="00146223" w:rsidRDefault="00146223">
      <w:pPr>
        <w:rPr>
          <w:b/>
          <w:bCs/>
          <w:noProof/>
          <w:sz w:val="28"/>
          <w:szCs w:val="28"/>
        </w:rPr>
      </w:pPr>
      <w:r w:rsidRPr="00146223">
        <w:rPr>
          <w:b/>
          <w:bCs/>
          <w:noProof/>
          <w:sz w:val="28"/>
          <w:szCs w:val="28"/>
        </w:rPr>
        <w:t>-&gt;System and System Components Interactions</w:t>
      </w:r>
    </w:p>
    <w:p w14:paraId="09ECE1AF" w14:textId="39B17F8E" w:rsidR="00146223" w:rsidRPr="00146223" w:rsidRDefault="0014622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Sequence diagram;</w:t>
      </w:r>
    </w:p>
    <w:p w14:paraId="4800D7AD" w14:textId="47CBC837" w:rsidR="008A2B54" w:rsidRDefault="008A2B54" w:rsidP="008A2B54">
      <w:pPr>
        <w:rPr>
          <w:noProof/>
        </w:rPr>
      </w:pPr>
    </w:p>
    <w:p w14:paraId="1E631BE4" w14:textId="106A4C40" w:rsidR="008A2B54" w:rsidRDefault="00167A62" w:rsidP="008A2B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8C8F4D" wp14:editId="61C23697">
            <wp:extent cx="5943600" cy="2399030"/>
            <wp:effectExtent l="0" t="0" r="0" b="1270"/>
            <wp:docPr id="1521156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2536" w14:textId="585483FE" w:rsidR="008A2B54" w:rsidRPr="008A2B54" w:rsidRDefault="008A2B54" w:rsidP="008A2B54">
      <w:pPr>
        <w:rPr>
          <w:sz w:val="28"/>
          <w:szCs w:val="28"/>
        </w:rPr>
      </w:pPr>
    </w:p>
    <w:sectPr w:rsidR="008A2B54" w:rsidRPr="008A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54"/>
    <w:rsid w:val="00146223"/>
    <w:rsid w:val="00167A62"/>
    <w:rsid w:val="008A2B54"/>
    <w:rsid w:val="00A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4A9E"/>
  <w15:chartTrackingRefBased/>
  <w15:docId w15:val="{77359E23-3083-4129-9BF8-214AC440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2023-05-04T20:41:00Z</dcterms:created>
  <dcterms:modified xsi:type="dcterms:W3CDTF">2023-05-04T21:53:00Z</dcterms:modified>
</cp:coreProperties>
</file>