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C22" w:rsidRDefault="00D71BD2">
      <w:pPr>
        <w:rPr>
          <w:sz w:val="24"/>
        </w:rPr>
      </w:pPr>
      <w:r>
        <w:rPr>
          <w:b/>
          <w:sz w:val="24"/>
        </w:rPr>
        <w:t>RQ #6</w:t>
      </w:r>
    </w:p>
    <w:p w:rsidR="00D71BD2" w:rsidRDefault="00D71BD2">
      <w:pPr>
        <w:rPr>
          <w:sz w:val="24"/>
        </w:rPr>
      </w:pPr>
    </w:p>
    <w:p w:rsidR="00D71BD2" w:rsidRDefault="00D71BD2" w:rsidP="00D71B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relevance does Carthage have for Scaife and his compatriots? Does that seem like an apt analogy? Why or why not? </w:t>
      </w:r>
    </w:p>
    <w:p w:rsidR="00D71BD2" w:rsidRDefault="00D71BD2" w:rsidP="00D71B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does philanthropic activity benefit the very wealthy? </w:t>
      </w:r>
      <w:r w:rsidR="00F92D94">
        <w:rPr>
          <w:sz w:val="24"/>
        </w:rPr>
        <w:t>In what way(s) does having their own charitable foundation(s) extend that advantage?</w:t>
      </w:r>
    </w:p>
    <w:p w:rsidR="00F92D94" w:rsidRDefault="00F92D94" w:rsidP="00D71B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did Powell advocate in his memo? How might this influence conditions within our society today?</w:t>
      </w:r>
    </w:p>
    <w:p w:rsidR="00F92D94" w:rsidRDefault="00F92D94" w:rsidP="00D71B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was the intent of the first Think Tank? </w:t>
      </w:r>
    </w:p>
    <w:p w:rsidR="005468DF" w:rsidRDefault="005468DF" w:rsidP="00D71B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was/ is unique about the Koch’s strategy for political influence? Why is this important?</w:t>
      </w:r>
    </w:p>
    <w:p w:rsidR="005468DF" w:rsidRDefault="00114B55" w:rsidP="00D71B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What information came out after the </w:t>
      </w:r>
      <w:r w:rsidR="000D5C57">
        <w:rPr>
          <w:sz w:val="24"/>
        </w:rPr>
        <w:t>1999 circuit court ruling on the EPA smog regulations? Why is that problematic?</w:t>
      </w:r>
    </w:p>
    <w:p w:rsidR="000D5C57" w:rsidRPr="00D71BD2" w:rsidRDefault="000D5C57" w:rsidP="000D5C57">
      <w:pPr>
        <w:pStyle w:val="ListParagraph"/>
        <w:rPr>
          <w:sz w:val="24"/>
        </w:rPr>
      </w:pPr>
      <w:bookmarkStart w:id="0" w:name="_GoBack"/>
      <w:bookmarkEnd w:id="0"/>
    </w:p>
    <w:sectPr w:rsidR="000D5C57" w:rsidRPr="00D7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7326"/>
    <w:multiLevelType w:val="hybridMultilevel"/>
    <w:tmpl w:val="78D05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D2"/>
    <w:rsid w:val="000D5C57"/>
    <w:rsid w:val="00114B55"/>
    <w:rsid w:val="005468DF"/>
    <w:rsid w:val="00933C22"/>
    <w:rsid w:val="00D71BD2"/>
    <w:rsid w:val="00F9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A20A"/>
  <w15:chartTrackingRefBased/>
  <w15:docId w15:val="{00899F54-D1AA-4C3E-8C84-B0507590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Shane</dc:creator>
  <cp:keywords/>
  <dc:description/>
  <cp:lastModifiedBy>George, Shane</cp:lastModifiedBy>
  <cp:revision>1</cp:revision>
  <dcterms:created xsi:type="dcterms:W3CDTF">2020-02-12T14:45:00Z</dcterms:created>
  <dcterms:modified xsi:type="dcterms:W3CDTF">2020-02-13T16:36:00Z</dcterms:modified>
</cp:coreProperties>
</file>