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113BFD" w:rsidP="00D03FD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8FACDAF6864C415DA0E11AD0D8D3E4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Rastreador de pacotes - Solucionar problemas de gateway padrão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D03FD0" w:rsidRDefault="00D03FD0" w:rsidP="00D03FD0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10150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14" w:type="dxa"/>
          <w:left w:w="114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, máscara de sub-rede e um gateway padrão. Digite suas respostas nas células listadas como &quot;em branco&quot;."/>
      </w:tblPr>
      <w:tblGrid>
        <w:gridCol w:w="1797"/>
        <w:gridCol w:w="1800"/>
        <w:gridCol w:w="2250"/>
        <w:gridCol w:w="2250"/>
        <w:gridCol w:w="2053"/>
      </w:tblGrid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nil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center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192.168.10.1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03FD0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192.168.11.1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192.168.10.2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192.168.10.1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192.168.11.2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192.168.11.1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192.168.10.10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192.168.10.1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  <w:r>
              <w:rPr>
                <w:lang w:val="pt-BR"/>
                <w:rFonts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192.168.10.11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192.168.10.1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192.168.11.10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192.168.11.1</w:t>
            </w:r>
          </w:p>
        </w:tc>
      </w:tr>
      <w:tr w:rsidR="00D03FD0" w:rsidTr="00D03FD0">
        <w:trPr>
          <w:cantSplit/>
          <w:jc w:val="center"/>
        </w:trPr>
        <w:tc>
          <w:tcPr>
            <w:tcW w:w="17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192.168.11.11</w:t>
            </w:r>
          </w:p>
        </w:tc>
        <w:tc>
          <w:tcPr>
            <w:tcW w:w="225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446030" w:rsidRDefault="00D03FD0" w:rsidP="00DC16C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192.168.11.1</w:t>
            </w:r>
          </w:p>
        </w:tc>
      </w:tr>
    </w:tbl>
    <w:p w:rsidR="00D03FD0" w:rsidRDefault="00D03FD0" w:rsidP="00D03FD0">
      <w:pPr>
        <w:pStyle w:val="Heading1"/>
      </w:pPr>
      <w:r>
        <w:rPr>
          <w:lang w:val="pt-BR"/>
          <w:rFonts/>
        </w:rPr>
        <w:t xml:space="preserve">Objetivos</w:t>
      </w:r>
    </w:p>
    <w:p w:rsidR="00D03FD0" w:rsidRDefault="00D03FD0" w:rsidP="00D03FD0">
      <w:pPr>
        <w:pStyle w:val="BodyTextL25Bold"/>
      </w:pPr>
      <w:r>
        <w:rPr>
          <w:lang w:val="pt-BR"/>
          <w:rFonts/>
        </w:rPr>
        <w:t xml:space="preserve">Parte 1: Verificar a Documentação de Rede e Isolar Problemas</w:t>
      </w:r>
    </w:p>
    <w:p w:rsidR="00D03FD0" w:rsidRDefault="00D03FD0" w:rsidP="00D03FD0">
      <w:pPr>
        <w:pStyle w:val="BodyTextL25Bold"/>
      </w:pPr>
      <w:r>
        <w:rPr>
          <w:lang w:val="pt-BR"/>
          <w:rFonts/>
        </w:rPr>
        <w:t xml:space="preserve">Parte 2: Implementar, Verificar e Documentar soluções</w:t>
      </w:r>
      <w:r>
        <w:rPr>
          <w:lang w:val="pt-BR"/>
          <w:rFonts/>
        </w:rPr>
        <w:t xml:space="preserve"> </w:t>
      </w:r>
    </w:p>
    <w:p w:rsidR="00D03FD0" w:rsidRDefault="00D03FD0" w:rsidP="00D03FD0">
      <w:pPr>
        <w:pStyle w:val="Heading1"/>
      </w:pPr>
      <w:r>
        <w:rPr>
          <w:lang w:val="pt-BR"/>
          <w:rFonts/>
        </w:rPr>
        <w:t xml:space="preserve">Histórico</w:t>
      </w:r>
    </w:p>
    <w:p w:rsidR="00D03FD0" w:rsidRDefault="00D03FD0" w:rsidP="00D03FD0">
      <w:pPr>
        <w:pStyle w:val="BodyTextL25"/>
      </w:pPr>
      <w:r>
        <w:rPr>
          <w:lang w:val="pt-BR"/>
          <w:rFonts/>
        </w:rPr>
        <w:t xml:space="preserve">Para que um dispositivo se comunique passando por várias redes, ele deve ser configurado com um endereço IP, uma máscara de sub-rede e um gateway padrão.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gateway padrão é usado quando o host deseja enviar um pacote a um dispositivo em outra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endereço de gateway padrão geralmente é o endereço da interface do roteador conectada à rede local à qual o host está conectado.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Nesta atividade, você concluirá a documentação da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Também verificará a documentação de rede testando a conectividade de ponta a ponta, solucionando eventuais problemas.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método de solução de problemas que você vai usar consiste nas seguintes etapas: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Verificar a documentação de rede e usar testes para isolar problemas.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Determinar uma solução apropriada para um problema específico.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Implementar a solução.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Testar para verificar se o problema foi resolvido.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Documentar a solução.</w:t>
      </w:r>
    </w:p>
    <w:p w:rsidR="00D03FD0" w:rsidRDefault="00D03FD0" w:rsidP="00D03FD0">
      <w:pPr>
        <w:pStyle w:val="BodyTextL25"/>
      </w:pPr>
      <w:r>
        <w:rPr>
          <w:lang w:val="pt-BR"/>
          <w:rFonts/>
        </w:rPr>
        <w:t xml:space="preserve">Durante seus estudos no CCNA, você encontrará descrições diferentes do método de solução de problemas, bem como diferentes maneiras de testar e documentar problemas e soluções.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é intencional.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Não há padrão ou modelo definido para a solução de problemas.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Cada organização desenvolve processos e padrões exclusivos de documentação (mesmo se esse processo for "não temos nenhum").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entanto, todas as metodologias eficazes de solução de problemas geralmente incluem as etapas acima.</w:t>
      </w:r>
    </w:p>
    <w:p w:rsidR="00D03FD0" w:rsidRDefault="00D03FD0" w:rsidP="00D03FD0">
      <w:pPr>
        <w:pStyle w:val="BodyTextL25"/>
      </w:pPr>
      <w:r>
        <w:rPr>
          <w:b w:val="true"/>
          <w:lang w:val="pt-BR"/>
          <w:rFonts/>
        </w:rPr>
        <w:t xml:space="preserve">Nota</w:t>
      </w:r>
      <w:r w:rsidRPr="00D03FD0">
        <w:rPr>
          <w:lang w:val="pt-BR"/>
          <w:rFonts/>
        </w:rPr>
        <w:t xml:space="preserve">: Se você é especialista em configurações de gateway padrão, essa atividade pode parecer mais envolvida do que deveria. Provavelmente você consegue identificar e resolver todos os problemas de conectividade com mais rapidez do que seguindo estes procedimentos. Entretanto, à medida que você continuar com seus estudos, as redes e os problemas que encontrará se tornarão cada vez mais complexos. Nessas situações, a única maneira eficiente de isolar e resolver problemas é usar uma abordagem metódica como a usada nesta atividade.</w:t>
      </w:r>
    </w:p>
    <w:p w:rsidR="00D03FD0" w:rsidRDefault="00D03FD0" w:rsidP="00D03FD0">
      <w:pPr>
        <w:pStyle w:val="Heading1"/>
      </w:pPr>
      <w:r>
        <w:rPr>
          <w:lang w:val="pt-BR"/>
          <w:rFonts/>
        </w:rPr>
        <w:t xml:space="preserve">Instruções</w:t>
      </w:r>
    </w:p>
    <w:p w:rsidR="00D03FD0" w:rsidRDefault="00D03FD0" w:rsidP="00D03FD0">
      <w:pPr>
        <w:pStyle w:val="Heading2"/>
      </w:pPr>
      <w:r>
        <w:rPr>
          <w:lang w:val="pt-BR"/>
          <w:rFonts/>
        </w:rPr>
        <w:t xml:space="preserve">Verificar a Documentação de Rede e Isolar Problemas</w:t>
      </w:r>
    </w:p>
    <w:p w:rsidR="00D03FD0" w:rsidRDefault="00D03FD0" w:rsidP="00D03FD0">
      <w:pPr>
        <w:pStyle w:val="BodyTextL25"/>
      </w:pPr>
      <w:r>
        <w:rPr>
          <w:lang w:val="pt-BR"/>
          <w:rFonts/>
        </w:rPr>
        <w:t xml:space="preserve">Na Parte 1 desta atividade, você concluirá a documentação e executará testes de conectividade para identificar problemas.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Também determinará uma solução apropriada que será implementada na Parte 2.</w:t>
      </w:r>
    </w:p>
    <w:p w:rsidR="00D03FD0" w:rsidRDefault="00D03FD0" w:rsidP="00D03FD0">
      <w:pPr>
        <w:pStyle w:val="Heading3"/>
        <w:numPr>
          <w:ilvl w:val="1"/>
          <w:numId w:val="14"/>
        </w:numPr>
      </w:pPr>
      <w:r>
        <w:rPr>
          <w:lang w:val="pt-BR"/>
          <w:rFonts/>
        </w:rPr>
        <w:t xml:space="preserve">Verifique a documentação de rede e isole todos os problemas.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Para poder testar uma rede, você deve ter toda a documentação.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se há alguma informação faltando na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Complete 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 preenchendo as informações de gateway padrão que estão faltando para os switches e os PCs.</w:t>
      </w:r>
      <w:r>
        <w:rPr>
          <w:lang w:val="pt-BR"/>
          <w:rFonts/>
        </w:rPr>
        <w:t xml:space="preserve"> 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Teste a conectividade entre dispositivos da mesma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Ao isolar e corrigir todos os problemas de acesso local, você pode testar melhor a conectividade remota com a certeza de que a conectividade local está operacional.</w:t>
      </w:r>
      <w:r>
        <w:rPr>
          <w:lang w:val="pt-BR"/>
          <w:rFonts/>
        </w:rPr>
        <w:t xml:space="preserve"> </w:t>
      </w:r>
    </w:p>
    <w:p w:rsidR="00D03FD0" w:rsidRDefault="00D03FD0" w:rsidP="00D03FD0">
      <w:pPr>
        <w:pStyle w:val="BodyTextL50"/>
      </w:pPr>
      <w:r>
        <w:rPr>
          <w:lang w:val="pt-BR"/>
          <w:rFonts/>
        </w:rPr>
        <w:t xml:space="preserve">Um plano de verificação pode ser tão simples quanto uma lista de testes de conectividade.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Utilize os testes a seguir para verificar a conectividade local e isolar todos os problemas de acesso.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primeiro problema já está documentado, mas você deve executar e verificar a solução durante a Parte 2.</w:t>
      </w:r>
    </w:p>
    <w:p w:rsidR="00D03FD0" w:rsidRDefault="00D03FD0" w:rsidP="00D03FD0">
      <w:pPr>
        <w:pStyle w:val="BodyTextL25Bold"/>
      </w:pPr>
      <w:r>
        <w:rPr>
          <w:lang w:val="pt-BR"/>
          <w:rFonts/>
        </w:rPr>
        <w:t xml:space="preserve">Teste e Verificação da Documentação</w:t>
      </w:r>
    </w:p>
    <w:tbl>
      <w:tblPr>
        <w:tblW w:w="9720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14" w:type="dxa"/>
          <w:left w:w="114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contém todas as informações necessárias para documentar os resultados dos testes e da verificação. Digite suas respostas nas células listadas como &quot;em branco&quot;."/>
      </w:tblPr>
      <w:tblGrid>
        <w:gridCol w:w="2067"/>
        <w:gridCol w:w="1710"/>
        <w:gridCol w:w="2229"/>
        <w:gridCol w:w="2521"/>
        <w:gridCol w:w="1193"/>
      </w:tblGrid>
      <w:tr w:rsidR="00D03FD0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Heading"/>
            </w:pPr>
            <w:r>
              <w:rPr>
                <w:lang w:val="pt-BR"/>
                <w:rFonts/>
              </w:rPr>
              <w:t xml:space="preserve">Teste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Heading"/>
            </w:pPr>
            <w:r>
              <w:rPr>
                <w:lang w:val="pt-BR"/>
                <w:rFonts/>
              </w:rPr>
              <w:t xml:space="preserve">Efetuado com êxito?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Heading"/>
            </w:pPr>
            <w:r>
              <w:rPr>
                <w:lang w:val="pt-BR"/>
                <w:rFonts/>
              </w:rPr>
              <w:t xml:space="preserve">Problemas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Heading"/>
            </w:pPr>
            <w:r>
              <w:rPr>
                <w:lang w:val="pt-BR"/>
                <w:rFonts/>
              </w:rPr>
              <w:t xml:space="preserve">Solução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Heading"/>
            </w:pPr>
            <w:r>
              <w:rPr>
                <w:lang w:val="pt-BR"/>
                <w:rFonts/>
              </w:rPr>
              <w:t xml:space="preserve">Verificado</w:t>
            </w:r>
          </w:p>
        </w:tc>
      </w:tr>
      <w:tr w:rsidR="00D03FD0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907DCA" w:rsidRDefault="00D03FD0" w:rsidP="00907DCA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PC1 a PC2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907DCA" w:rsidRDefault="00D03FD0" w:rsidP="00907DCA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Não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907DCA" w:rsidRDefault="00D03FD0" w:rsidP="00907DCA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Endereço IP em PC1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Pr="00907DCA" w:rsidRDefault="00D03FD0" w:rsidP="00907DCA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Alterar o endereço IP de PC1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D03FD0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D03FD0" w:rsidP="00907DCA">
            <w:pPr>
              <w:pStyle w:val="TableText"/>
            </w:pPr>
            <w:r>
              <w:rPr>
                <w:lang w:val="pt-BR"/>
                <w:rFonts/>
              </w:rPr>
              <w:t xml:space="preserve">PC1 a S1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D03FD0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BD52AA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Default="00BD52AA" w:rsidP="00BD52AA">
            <w:pPr>
              <w:pStyle w:val="TableText"/>
            </w:pPr>
            <w:r>
              <w:rPr>
                <w:lang w:val="pt-BR"/>
                <w:rFonts/>
              </w:rPr>
              <w:t xml:space="preserve">PC1 a R1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BD52AA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Default="00BD52AA" w:rsidP="00B42953">
            <w:pPr>
              <w:pStyle w:val="ConfigWindow"/>
              <w:spacing w:before="120" w:after="120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BD52AA" w:rsidTr="001D5682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Default="00BD52AA" w:rsidP="00B42953">
            <w:pPr>
              <w:pStyle w:val="ConfigWindow"/>
              <w:spacing w:before="120" w:after="120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71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2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5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1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BD52AA" w:rsidRPr="00BD52AA" w:rsidRDefault="00BD52AA" w:rsidP="00BD52AA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</w:tbl>
    <w:p w:rsidR="00D03FD0" w:rsidRDefault="00D03FD0" w:rsidP="00D03FD0">
      <w:pPr>
        <w:pStyle w:val="BodyTextL50"/>
      </w:pPr>
      <w:r>
        <w:rPr>
          <w:b w:val="true"/>
          <w:lang w:val="pt-BR"/>
          <w:rFonts/>
        </w:rPr>
        <w:t xml:space="preserve">Nota</w:t>
      </w:r>
      <w:r>
        <w:rPr>
          <w:lang w:val="pt-BR"/>
          <w:rFonts/>
        </w:rPr>
        <w:t xml:space="preserve">: A tabela é um exemplo; você deve criar seu próprio documento. Você pode usar papel e lápis para desenhar uma tabela ou usar um editor de texto ou uma planilha. Consulte seu instrutor caso precise de orientações adicionais.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Teste a conectividade com dispositivos remotos (de PC1 a PC4, por exemplo) e documente eventuais problemas.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é conhecido como </w:t>
      </w:r>
      <w:r>
        <w:rPr>
          <w:i/>
          <w:lang w:val="pt-BR"/>
          <w:rFonts/>
        </w:rPr>
        <w:t xml:space="preserve">conectividade de ponta a ponta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Significa que todos os dispositivos em uma rede têm conectividade total permitida pela política de rede.</w:t>
      </w:r>
    </w:p>
    <w:p w:rsidR="00D03FD0" w:rsidRDefault="00D03FD0" w:rsidP="00D03FD0">
      <w:pPr>
        <w:pStyle w:val="BodyTextL50"/>
      </w:pPr>
      <w:r>
        <w:rPr>
          <w:b w:val="true"/>
          <w:lang w:val="pt-BR"/>
          <w:rFonts/>
        </w:rPr>
        <w:t xml:space="preserve">Nota</w:t>
      </w:r>
      <w:r>
        <w:rPr>
          <w:lang w:val="pt-BR"/>
          <w:rFonts/>
        </w:rPr>
        <w:t xml:space="preserve">: O teste de conectividade remota pode ainda não ser possível, porque você deve primeiro resolver os problemas de conectividade local. Depois de resolver esses problemas, volte a esta etapa e teste a conectividade entre redes.</w:t>
      </w:r>
      <w:r>
        <w:rPr>
          <w:b w:val="true"/>
          <w:lang w:val="pt-BR"/>
          <w:rFonts/>
        </w:rPr>
        <w:t xml:space="preserve"> </w:t>
      </w:r>
    </w:p>
    <w:p w:rsidR="00D03FD0" w:rsidRDefault="00D03FD0" w:rsidP="00D03FD0">
      <w:pPr>
        <w:pStyle w:val="Heading3"/>
      </w:pPr>
      <w:r>
        <w:rPr>
          <w:lang w:val="pt-BR"/>
          <w:rFonts/>
        </w:rPr>
        <w:t xml:space="preserve">Determine uma solução apropriada para o problema.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Usando seu conhecimento sobre as formas como a rede opera e a capacidade de configuração do seu dispositivo, pesquise a causa do problema.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exemplo, S1 não é a causa do problema de conectividade entre PC1 e PC2.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leds dos links estão verdes e nenhuma configuração em S1 impediria o tráfego entre PC1 e PC2.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problema deve ser em PC1, em PC2 ou em ambos.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Verifique se o endereçamento do dispositivo corresponde à documentação de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exemplo, a verificação com o comando </w:t>
      </w:r>
      <w:r>
        <w:rPr>
          <w:b/>
          <w:lang w:val="pt-BR"/>
          <w:rFonts/>
        </w:rPr>
        <w:t xml:space="preserve">ipconfig</w:t>
      </w:r>
      <w:r>
        <w:rPr>
          <w:lang w:val="pt-BR"/>
          <w:rFonts/>
        </w:rPr>
        <w:t xml:space="preserve"> indicou que o endereço IP de PC1 está incorreto.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Sugira uma solução para resolver o problema e documente-a.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exemplo, alterar o endereço IP de PC1 para corresponder à documentação.</w:t>
      </w:r>
    </w:p>
    <w:p w:rsidR="00D03FD0" w:rsidRDefault="00D03FD0" w:rsidP="00D03FD0">
      <w:pPr>
        <w:pStyle w:val="BodyTextL50"/>
      </w:pPr>
      <w:r>
        <w:rPr>
          <w:b w:val="true"/>
          <w:lang w:val="pt-BR"/>
          <w:rFonts/>
        </w:rPr>
        <w:t xml:space="preserve">Nota</w:t>
      </w:r>
      <w:r>
        <w:rPr>
          <w:lang w:val="pt-BR"/>
          <w:rFonts/>
        </w:rPr>
        <w:t xml:space="preserve">: Geralmente, há mais de uma solução. No entanto, é uma prática recomendada para solução de problemas implementar e verificar uma solução por vez. A implementação de mais de uma solução pode introduzir a outros problemas em um cenário mais complexo.</w:t>
      </w:r>
    </w:p>
    <w:p w:rsidR="00D03FD0" w:rsidRDefault="00D03FD0" w:rsidP="00D03FD0">
      <w:pPr>
        <w:pStyle w:val="Heading2"/>
      </w:pPr>
      <w:r>
        <w:rPr>
          <w:lang w:val="pt-BR"/>
          <w:rFonts/>
        </w:rPr>
        <w:t xml:space="preserve">Implementar, Verificar e Documentar Soluções</w:t>
      </w:r>
    </w:p>
    <w:p w:rsidR="00D03FD0" w:rsidRDefault="00D03FD0" w:rsidP="00D03FD0">
      <w:pPr>
        <w:pStyle w:val="BodyTextL25"/>
      </w:pPr>
      <w:r>
        <w:rPr>
          <w:lang w:val="pt-BR"/>
          <w:rFonts/>
        </w:rPr>
        <w:t xml:space="preserve">Na Parte 2 desta atividade, você implementará as soluções que identificou na Parte 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 seguida, verificará se a solução funcionou.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Talvez você precise retornar à Parte 1 para concluir o isolamento de todos os problemas.</w:t>
      </w:r>
    </w:p>
    <w:p w:rsidR="00D03FD0" w:rsidRDefault="00D03FD0" w:rsidP="00D03FD0">
      <w:pPr>
        <w:pStyle w:val="Heading3"/>
      </w:pPr>
      <w:r>
        <w:rPr>
          <w:lang w:val="pt-BR"/>
          <w:rFonts/>
        </w:rPr>
        <w:t xml:space="preserve">Implemente soluções relacionadas a problemas de conectividade.</w:t>
      </w:r>
    </w:p>
    <w:p w:rsidR="00D03FD0" w:rsidRDefault="00D03FD0" w:rsidP="00D03FD0">
      <w:pPr>
        <w:pStyle w:val="BodyTextL25"/>
      </w:pPr>
      <w:r>
        <w:rPr>
          <w:lang w:val="pt-BR"/>
          <w:rFonts/>
        </w:rPr>
        <w:t xml:space="preserve">Consulte sua documentação na Parte 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Escolha o primeiro problema e implemente a solução que você sugeriu.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exemplo, corrija o endereço IP de PC1.</w:t>
      </w:r>
    </w:p>
    <w:p w:rsidR="00D03FD0" w:rsidRDefault="00D03FD0" w:rsidP="00D03FD0">
      <w:pPr>
        <w:pStyle w:val="Heading3"/>
      </w:pPr>
      <w:r>
        <w:rPr>
          <w:lang w:val="pt-BR"/>
          <w:rFonts/>
        </w:rPr>
        <w:t xml:space="preserve">Verifique se agora o problema está resolvido.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Confira se a sua solução resolveu o problema executando o teste que você usou para identificar o problema.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exemplo, agora PC1 pode fazer ping em PC2?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Se o problema estiver resolvido, indique isso na documentação.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exemplo, na tabela anterior, uma simples marca de verificação na coluna "Verificado" seria suficiente.</w:t>
      </w:r>
    </w:p>
    <w:p w:rsidR="00D03FD0" w:rsidRDefault="00D03FD0" w:rsidP="00D03FD0">
      <w:pPr>
        <w:pStyle w:val="Heading3"/>
      </w:pPr>
      <w:r>
        <w:rPr>
          <w:lang w:val="pt-BR"/>
          <w:rFonts/>
        </w:rPr>
        <w:t xml:space="preserve">Verifique se todos os problemas foram resolvidos.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Se você ainda tiver um problema pendente com uma solução que não tenha sido implementada, retorne à Parte 2, Etapa 1.</w:t>
      </w:r>
    </w:p>
    <w:p w:rsidR="00D03FD0" w:rsidRDefault="00D03FD0" w:rsidP="00D03FD0">
      <w:pPr>
        <w:pStyle w:val="SubStepAlpha"/>
      </w:pPr>
      <w:r>
        <w:rPr>
          <w:lang w:val="pt-BR"/>
          <w:rFonts/>
        </w:rPr>
        <w:t xml:space="preserve">Caso todos os problemas atuais estejam resolvidos, você também resolveu algum problema de conectividade remota (por exemplo, PC1 poder fazer ping em PC4)?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a resposta for não, retorne à Parte 1, Etapa 1c, para testar a conectividade remota.</w:t>
      </w:r>
    </w:p>
    <w:p w:rsidR="00986C4C" w:rsidRDefault="00986C4C" w:rsidP="00986C4C">
      <w:pPr>
        <w:pStyle w:val="ConfigWindow"/>
      </w:pPr>
      <w:r>
        <w:rPr>
          <w:lang w:val="pt-BR"/>
          <w:rFonts/>
        </w:rPr>
        <w:t xml:space="preserve">Fim do documento</w:t>
      </w:r>
    </w:p>
    <w:p w:rsidR="00D03FD0" w:rsidRPr="00D03FD0" w:rsidRDefault="00D03FD0" w:rsidP="00D03FD0">
      <w:pPr>
        <w:pStyle w:val="Heading1"/>
        <w:rPr>
          <w:highlight w:val="lightGray"/>
          <w:lang w:val="pt-BR"/>
          <w:rFonts/>
        </w:rPr>
      </w:pPr>
      <w:r>
        <w:rPr>
          <w:highlight w:val="lightGray"/>
          <w:lang w:val="pt-BR"/>
          <w:rFonts/>
        </w:rPr>
        <w:t xml:space="preserve">Problemas</w:t>
      </w:r>
    </w:p>
    <w:p w:rsidR="00D03FD0" w:rsidRPr="001862F0" w:rsidRDefault="00D03FD0" w:rsidP="00D03FD0">
      <w:pPr>
        <w:pStyle w:val="SubStepAlpha"/>
        <w:rPr>
          <w:highlight w:val="light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PC1 não pode fazer ping em PC2 porque PC1 tem um endereço IP que não pertence à rede à qual PC1 está conectado.</w:t>
      </w:r>
    </w:p>
    <w:p w:rsidR="00D03FD0" w:rsidRPr="00D03FD0" w:rsidRDefault="00D03FD0" w:rsidP="00D03FD0">
      <w:pPr>
        <w:pStyle w:val="SubStepAlpha"/>
        <w:rPr>
          <w:highlight w:val="light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Os dispositivos não podem fazer ping em S2 e S2 não pode enviar ping para nenhum dispositivo porque S2 não tem um endereço IP.</w:t>
      </w:r>
    </w:p>
    <w:p w:rsidR="00D03FD0" w:rsidRPr="00D03FD0" w:rsidRDefault="00D03FD0" w:rsidP="00D03FD0">
      <w:pPr>
        <w:pStyle w:val="SubStepAlpha"/>
        <w:rPr>
          <w:highlight w:val="light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Os dispositivos remotos não podem fazer ping em PC4 porque PC4 tem o gateway padrão incorreto configurado.</w:t>
      </w:r>
    </w:p>
    <w:p w:rsidR="00D03FD0" w:rsidRPr="00D03FD0" w:rsidRDefault="00D03FD0" w:rsidP="00D03FD0">
      <w:pPr>
        <w:pStyle w:val="SubStepAlpha"/>
        <w:rPr>
          <w:highlight w:val="light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Os dispositivos remotos não podem fazer ping em S1 porque S1 não tem uma configuração de gateway padrão.</w:t>
      </w:r>
    </w:p>
    <w:sectPr w:rsidR="00D03FD0" w:rsidRPr="00D03FD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BFD" w:rsidRDefault="00113BFD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113BFD" w:rsidRDefault="00113BFD"/>
  </w:endnote>
  <w:endnote w:type="continuationSeparator" w:id="0">
    <w:p w:rsidR="00113BFD" w:rsidRDefault="00113BF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113BFD" w:rsidRDefault="00113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C8476F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B42953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B42953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C8476F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B42953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B42953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BFD" w:rsidRDefault="00113BFD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113BFD" w:rsidRDefault="00113BFD"/>
  </w:footnote>
  <w:footnote w:type="continuationSeparator" w:id="0">
    <w:p w:rsidR="00113BFD" w:rsidRDefault="00113BF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113BFD" w:rsidRDefault="00113B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8FACDAF6864C415DA0E11AD0D8D3E4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9C1905" w:rsidP="008402F2">
        <w:pPr>
          <w:pStyle w:val="PageHead"/>
        </w:pPr>
        <w:r>
          <w:rPr>
            <w:lang w:val="pt-BR"/>
            <w:rFonts/>
          </w:rPr>
          <w:t xml:space="preserve">Rastreador de pacotes - Solucionar problemas de gateway padrão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F17DD"/>
    <w:multiLevelType w:val="multilevel"/>
    <w:tmpl w:val="2EFCDABA"/>
    <w:lvl w:ilvl="0">
      <w:start w:val="1"/>
      <w:numFmt w:val="decimal"/>
      <w:suff w:val="space"/>
      <w:lvlText w:val="Parte %1:  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7F77CD"/>
    <w:multiLevelType w:val="multilevel"/>
    <w:tmpl w:val="6B6A5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Parte %2:"/>
      <w:lvlJc w:val="left"/>
      <w:pPr>
        <w:ind w:left="0" w:firstLine="0"/>
      </w:pPr>
    </w:lvl>
    <w:lvl w:ilvl="2">
      <w:start w:val="1"/>
      <w:numFmt w:val="decimal"/>
      <w:suff w:val="space"/>
      <w:lvlText w:val="Etapa %3: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DF612DD"/>
    <w:multiLevelType w:val="multilevel"/>
    <w:tmpl w:val="03B471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65E5A1D"/>
    <w:multiLevelType w:val="multilevel"/>
    <w:tmpl w:val="B3241A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Parte %2:"/>
      <w:lvlJc w:val="left"/>
      <w:pPr>
        <w:ind w:left="0" w:firstLine="0"/>
      </w:pPr>
    </w:lvl>
    <w:lvl w:ilvl="2">
      <w:start w:val="1"/>
      <w:numFmt w:val="decimal"/>
      <w:suff w:val="space"/>
      <w:lvlText w:val="Etapa %3: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5721DFE"/>
    <w:multiLevelType w:val="multilevel"/>
    <w:tmpl w:val="A028CCD2"/>
    <w:lvl w:ilvl="0">
      <w:start w:val="1"/>
      <w:numFmt w:val="decimal"/>
      <w:suff w:val="space"/>
      <w:lvlText w:val="Parte %1:  "/>
      <w:lvlJc w:val="left"/>
      <w:pPr>
        <w:ind w:left="0" w:firstLine="0"/>
      </w:pPr>
    </w:lvl>
    <w:lvl w:ilvl="1">
      <w:start w:val="1"/>
      <w:numFmt w:val="decimal"/>
      <w:suff w:val="space"/>
      <w:lvlText w:val="Etapa %2:"/>
      <w:lvlJc w:val="left"/>
      <w:pPr>
        <w:ind w:left="0" w:firstLine="0"/>
      </w:pPr>
    </w:lvl>
    <w:lvl w:ilvl="2">
      <w:start w:val="1"/>
      <w:numFmt w:val="decimal"/>
      <w:suff w:val="space"/>
      <w:lvlText w:val="Etapa %3:"/>
      <w:lvlJc w:val="left"/>
      <w:pPr>
        <w:ind w:left="0" w:firstLine="0"/>
      </w:pPr>
    </w:lvl>
    <w:lvl w:ilvl="3">
      <w:start w:val="1"/>
      <w:numFmt w:val="lowerLetter"/>
      <w:lvlText w:val="%4. "/>
      <w:lvlJc w:val="left"/>
      <w:pPr>
        <w:ind w:left="720" w:hanging="36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D3061C2"/>
    <w:multiLevelType w:val="multilevel"/>
    <w:tmpl w:val="4516C408"/>
    <w:lvl w:ilvl="0">
      <w:start w:val="1"/>
      <w:numFmt w:val="decimal"/>
      <w:suff w:val="space"/>
      <w:lvlText w:val="Parte %1:  "/>
      <w:lvlJc w:val="left"/>
      <w:pPr>
        <w:ind w:left="0" w:firstLine="0"/>
      </w:pPr>
    </w:lvl>
    <w:lvl w:ilvl="1">
      <w:start w:val="1"/>
      <w:numFmt w:val="decimal"/>
      <w:suff w:val="space"/>
      <w:lvlText w:val="Etapa %2:"/>
      <w:lvlJc w:val="left"/>
      <w:pPr>
        <w:ind w:left="0" w:firstLine="0"/>
      </w:pPr>
    </w:lvl>
    <w:lvl w:ilvl="2">
      <w:start w:val="1"/>
      <w:numFmt w:val="decimal"/>
      <w:suff w:val="space"/>
      <w:lvlText w:val="Etapa %3:"/>
      <w:lvlJc w:val="left"/>
      <w:pPr>
        <w:ind w:left="0" w:firstLine="0"/>
      </w:pPr>
    </w:lvl>
    <w:lvl w:ilvl="3">
      <w:start w:val="1"/>
      <w:numFmt w:val="lowerLetter"/>
      <w:lvlText w:val="%4. "/>
      <w:lvlJc w:val="left"/>
      <w:pPr>
        <w:ind w:left="720" w:hanging="36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0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1FE1"/>
    <w:rsid w:val="0009378D"/>
    <w:rsid w:val="00097163"/>
    <w:rsid w:val="000A22C8"/>
    <w:rsid w:val="000B2344"/>
    <w:rsid w:val="000B7DE5"/>
    <w:rsid w:val="000C2118"/>
    <w:rsid w:val="000C39E3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BF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2F0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682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7A1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3C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6030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2C6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AE0"/>
    <w:rsid w:val="00617D6E"/>
    <w:rsid w:val="00620563"/>
    <w:rsid w:val="00620ED5"/>
    <w:rsid w:val="00622D61"/>
    <w:rsid w:val="00624198"/>
    <w:rsid w:val="00636C28"/>
    <w:rsid w:val="006428E5"/>
    <w:rsid w:val="00644958"/>
    <w:rsid w:val="006513FB"/>
    <w:rsid w:val="0065695E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DC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6C4C"/>
    <w:rsid w:val="00986FEC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1905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4B63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2953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2AA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FA0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B7E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476F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3FD0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362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5F5E36-6913-454F-88BD-EB8D7681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D03FD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03F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03F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03F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03F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86FEC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qFormat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4295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D03FD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D03FD0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D03FD0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autoRedefine/>
    <w:uiPriority w:val="99"/>
    <w:qFormat/>
    <w:rsid w:val="00D03FD0"/>
    <w:pPr>
      <w:tabs>
        <w:tab w:val="num" w:pos="720"/>
      </w:tabs>
      <w:ind w:left="720" w:hanging="360"/>
    </w:pPr>
    <w:rPr>
      <w:rFonts w:eastAsia="Times New Roman" w:cs="Arial"/>
      <w:b w:val="0"/>
      <w:bCs w:val="0"/>
      <w:noProof w:val="0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ACDAF6864C415DA0E11AD0D8D3E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646E0-6E53-4D15-86A8-05500F136A6A}"/>
      </w:docPartPr>
      <w:docPartBody>
        <w:p w:rsidR="00BD4F0B" w:rsidRDefault="00744042">
          <w:pPr>
            <w:pStyle w:val="8FACDAF6864C415DA0E11AD0D8D3E4EC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042"/>
    <w:rsid w:val="00284D4C"/>
    <w:rsid w:val="004510E5"/>
    <w:rsid w:val="00744042"/>
    <w:rsid w:val="00967E08"/>
    <w:rsid w:val="00BD4F0B"/>
    <w:rsid w:val="00BE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ACDAF6864C415DA0E11AD0D8D3E4EC">
    <w:name w:val="8FACDAF6864C415DA0E11AD0D8D3E4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BE11A-4E8A-4966-9C85-892E3C9B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Default Gateway Issues</vt:lpstr>
    </vt:vector>
  </TitlesOfParts>
  <Company>Cisco Systems, Inc.</Company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Rastreador de pacotes - Solucionar problemas de gateway padrão</dc:title>
  <dc:creator>SP</dc:creator>
  <dc:description>2013</dc:description>
  <cp:lastModifiedBy>Suk-Yi Pennock -X (spennock - UNICON INC at Cisco)</cp:lastModifiedBy>
  <cp:revision>6</cp:revision>
  <dcterms:created xsi:type="dcterms:W3CDTF">2019-09-24T16:25:00Z</dcterms:created>
  <dcterms:modified xsi:type="dcterms:W3CDTF">2019-12-04T13:52:00Z</dcterms:modified>
</cp:coreProperties>
</file>