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372341" w:rsidP="00F537BB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30755BCE87184700AF781DA3EC4772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Tracer de Pacotes - Implementar uma Rede Pequena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4C5364" w:rsidRPr="0039005C" w:rsidRDefault="004C5364" w:rsidP="004C5364">
      <w:pPr>
        <w:pStyle w:val="InstNoteRed"/>
      </w:pPr>
      <w:r>
        <w:rPr>
          <w:lang w:val="pt-BR"/>
          <w:rFonts/>
        </w:rPr>
        <w:t xml:space="preserve">Esta atividade requer algum conhecimento de como criar topologias no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querer treinar rapidamente os alunos sobre como fazer o seguinte:</w:t>
      </w:r>
    </w:p>
    <w:p w:rsidR="004C5364" w:rsidRPr="0039005C" w:rsidRDefault="004C5364" w:rsidP="004C5364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Selecione modelos de dispositivo específicos e arraste dispositivos para a área de trabalho, especificamente roteadores 1941 e 2960 switches.</w:t>
      </w:r>
    </w:p>
    <w:p w:rsidR="004C5364" w:rsidRPr="0039005C" w:rsidRDefault="004C5364" w:rsidP="004C5364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Selecione um cabo direto Ethernet.</w:t>
      </w:r>
    </w:p>
    <w:p w:rsidR="004C5364" w:rsidRPr="0039005C" w:rsidRDefault="00A35F69" w:rsidP="004C5364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Conecte dispositivos com um cabo direto de cobre a portas específicas do dispositivo.</w:t>
      </w:r>
    </w:p>
    <w:p w:rsidR="004C5364" w:rsidRPr="004C5364" w:rsidRDefault="004C5364" w:rsidP="004C5364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Altere os nomes de exibição do dispositivo clicando no nome do dispositivo na topologia e digitando um novo nome.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Sempre que isso for feito, o nome do dispositivo é necessário para corresponder </w:t>
      </w:r>
      <w:r>
        <w:rPr>
          <w:b w:val="true"/>
          <w:lang w:val="pt-BR"/>
          <w:rFonts/>
        </w:rPr>
        <w:t xml:space="preserve">exatamente ao nome do dispositivo nas instruções. </w:t>
      </w:r>
    </w:p>
    <w:p w:rsidR="004C5364" w:rsidRDefault="004C5364" w:rsidP="003177C0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 Digite suas respostas nas células listadas como &quot;em branco&quot;."/>
      </w:tblPr>
      <w:tblGrid>
        <w:gridCol w:w="1347"/>
        <w:gridCol w:w="1350"/>
        <w:gridCol w:w="3510"/>
        <w:gridCol w:w="1978"/>
        <w:gridCol w:w="1889"/>
      </w:tblGrid>
      <w:tr w:rsidR="004C5364" w:rsidTr="00EA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7" w:type="dxa"/>
          </w:tcPr>
          <w:p w:rsidR="004C5364" w:rsidRDefault="004C5364" w:rsidP="00E30E09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350" w:type="dxa"/>
          </w:tcPr>
          <w:p w:rsidR="004C5364" w:rsidRDefault="004C5364" w:rsidP="00E30E09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510" w:type="dxa"/>
          </w:tcPr>
          <w:p w:rsidR="004C5364" w:rsidRDefault="004C5364" w:rsidP="00E30E09">
            <w:pPr>
              <w:pStyle w:val="TableHeading"/>
            </w:pPr>
            <w:r>
              <w:rPr>
                <w:lang w:val="pt-BR"/>
                <w:rFonts/>
              </w:rPr>
              <w:t xml:space="preserve">Endereço</w:t>
            </w:r>
          </w:p>
        </w:tc>
        <w:tc>
          <w:tcPr>
            <w:tcW w:w="1978" w:type="dxa"/>
          </w:tcPr>
          <w:p w:rsidR="004C5364" w:rsidRDefault="00082FB6" w:rsidP="00E30E09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889" w:type="dxa"/>
          </w:tcPr>
          <w:p w:rsidR="004C5364" w:rsidRDefault="004C5364" w:rsidP="00E30E09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4C5364" w:rsidTr="00EA49FB">
        <w:tc>
          <w:tcPr>
            <w:tcW w:w="1347" w:type="dxa"/>
            <w:tcBorders>
              <w:bottom w:val="nil"/>
            </w:tcBorders>
          </w:tcPr>
          <w:p w:rsidR="004C5364" w:rsidRPr="00517291" w:rsidRDefault="004C5364" w:rsidP="00517291">
            <w:pPr>
              <w:pStyle w:val="TableText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1350" w:type="dxa"/>
          </w:tcPr>
          <w:p w:rsidR="004C5364" w:rsidRPr="00517291" w:rsidRDefault="004C5364" w:rsidP="00517291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510" w:type="dxa"/>
          </w:tcPr>
          <w:p w:rsidR="004C5364" w:rsidRPr="00517291" w:rsidRDefault="00AE70F6" w:rsidP="00517291">
            <w:pPr>
              <w:pStyle w:val="TableText"/>
            </w:pPr>
            <w:r>
              <w:rPr>
                <w:lang w:val="pt-BR"/>
                <w:rFonts/>
              </w:rPr>
              <w:t xml:space="preserve">10.10.10.1</w:t>
            </w:r>
          </w:p>
        </w:tc>
        <w:tc>
          <w:tcPr>
            <w:tcW w:w="1978" w:type="dxa"/>
          </w:tcPr>
          <w:p w:rsidR="004C5364" w:rsidRPr="00517291" w:rsidRDefault="00AE70F6" w:rsidP="00517291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4C5364" w:rsidRPr="00517291" w:rsidRDefault="00E30E09" w:rsidP="0051729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C5364" w:rsidTr="00EA49FB">
        <w:tc>
          <w:tcPr>
            <w:tcW w:w="1347" w:type="dxa"/>
            <w:tcBorders>
              <w:top w:val="nil"/>
            </w:tcBorders>
          </w:tcPr>
          <w:p w:rsidR="004C5364" w:rsidRPr="007765D5" w:rsidRDefault="007765D5" w:rsidP="00517291">
            <w:pPr>
              <w:pStyle w:val="ConfigWindow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1350" w:type="dxa"/>
          </w:tcPr>
          <w:p w:rsidR="004C5364" w:rsidRDefault="004C5364" w:rsidP="00E30E0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510" w:type="dxa"/>
          </w:tcPr>
          <w:p w:rsidR="004C5364" w:rsidRDefault="00AE70F6" w:rsidP="00E30E09">
            <w:pPr>
              <w:pStyle w:val="TableText"/>
            </w:pPr>
            <w:r>
              <w:rPr>
                <w:lang w:val="pt-BR"/>
                <w:rFonts/>
              </w:rPr>
              <w:t xml:space="preserve">10.10.20.1</w:t>
            </w:r>
          </w:p>
        </w:tc>
        <w:tc>
          <w:tcPr>
            <w:tcW w:w="1978" w:type="dxa"/>
          </w:tcPr>
          <w:p w:rsidR="004C5364" w:rsidRDefault="00AE70F6" w:rsidP="00E30E0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4C5364" w:rsidRDefault="00E30E09" w:rsidP="00E30E09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A35F69" w:rsidTr="00517291">
        <w:tc>
          <w:tcPr>
            <w:tcW w:w="1347" w:type="dxa"/>
          </w:tcPr>
          <w:p w:rsidR="00A35F69" w:rsidRPr="00517291" w:rsidRDefault="00A35F69" w:rsidP="00517291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1350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VLAN1</w:t>
            </w:r>
          </w:p>
        </w:tc>
        <w:tc>
          <w:tcPr>
            <w:tcW w:w="3510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1978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A35F69" w:rsidRDefault="00A35F69" w:rsidP="00A35F69">
            <w:pPr>
              <w:pStyle w:val="TableText"/>
            </w:pPr>
            <w:r>
              <w:rPr>
                <w:rStyle w:val="AnswerGray"/>
                <w:lang w:val="pt-BR"/>
                <w:rFonts/>
              </w:rPr>
              <w:t xml:space="preserve">10.10.10.1</w:t>
            </w:r>
          </w:p>
        </w:tc>
      </w:tr>
      <w:tr w:rsidR="00A35F69" w:rsidTr="00517291">
        <w:tc>
          <w:tcPr>
            <w:tcW w:w="1347" w:type="dxa"/>
          </w:tcPr>
          <w:p w:rsidR="00A35F69" w:rsidRPr="00517291" w:rsidRDefault="00A35F69" w:rsidP="00517291">
            <w:pPr>
              <w:pStyle w:val="TableText"/>
            </w:pPr>
            <w:r>
              <w:rPr>
                <w:lang w:val="pt-BR"/>
                <w:rFonts/>
              </w:rPr>
              <w:t xml:space="preserve">SW2</w:t>
            </w:r>
          </w:p>
        </w:tc>
        <w:tc>
          <w:tcPr>
            <w:tcW w:w="1350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VLAN1</w:t>
            </w:r>
          </w:p>
        </w:tc>
        <w:tc>
          <w:tcPr>
            <w:tcW w:w="3510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10.10.20,2</w:t>
            </w:r>
          </w:p>
        </w:tc>
        <w:tc>
          <w:tcPr>
            <w:tcW w:w="1978" w:type="dxa"/>
          </w:tcPr>
          <w:p w:rsidR="00A35F69" w:rsidRDefault="00A35F69" w:rsidP="00A35F6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A35F69" w:rsidRDefault="00A35F69" w:rsidP="00A35F69">
            <w:pPr>
              <w:pStyle w:val="TableText"/>
            </w:pPr>
            <w:r>
              <w:rPr>
                <w:rStyle w:val="AnswerGray"/>
                <w:lang w:val="pt-BR"/>
                <w:rFonts/>
              </w:rPr>
              <w:t xml:space="preserve">10.10.20.1</w:t>
            </w:r>
          </w:p>
        </w:tc>
      </w:tr>
      <w:tr w:rsidR="004C5364" w:rsidTr="00517291">
        <w:tc>
          <w:tcPr>
            <w:tcW w:w="1347" w:type="dxa"/>
          </w:tcPr>
          <w:p w:rsidR="004C5364" w:rsidRPr="00517291" w:rsidRDefault="004C5364" w:rsidP="00517291">
            <w:pPr>
              <w:pStyle w:val="TableText"/>
            </w:pPr>
            <w:r>
              <w:rPr>
                <w:lang w:val="pt-BR"/>
                <w:rFonts/>
              </w:rPr>
              <w:t xml:space="preserve">PC-1</w:t>
            </w:r>
          </w:p>
        </w:tc>
        <w:tc>
          <w:tcPr>
            <w:tcW w:w="1350" w:type="dxa"/>
          </w:tcPr>
          <w:p w:rsidR="004C5364" w:rsidRDefault="004C5364" w:rsidP="00E30E09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510" w:type="dxa"/>
          </w:tcPr>
          <w:p w:rsidR="004C5364" w:rsidRPr="007765D5" w:rsidRDefault="00E30E09" w:rsidP="00E30E0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Qualquer endereço disponível na rede</w:t>
            </w:r>
          </w:p>
        </w:tc>
        <w:tc>
          <w:tcPr>
            <w:tcW w:w="1978" w:type="dxa"/>
          </w:tcPr>
          <w:p w:rsidR="004C5364" w:rsidRDefault="00E30E09" w:rsidP="00E30E0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4C5364" w:rsidRPr="00DC1ECF" w:rsidRDefault="00E30E09" w:rsidP="00E30E0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10.10.10.1</w:t>
            </w:r>
          </w:p>
        </w:tc>
      </w:tr>
      <w:tr w:rsidR="004C5364" w:rsidTr="00517291">
        <w:tc>
          <w:tcPr>
            <w:tcW w:w="1347" w:type="dxa"/>
          </w:tcPr>
          <w:p w:rsidR="004C5364" w:rsidRPr="00517291" w:rsidRDefault="004C5364" w:rsidP="00517291">
            <w:pPr>
              <w:pStyle w:val="TableText"/>
            </w:pPr>
            <w:r>
              <w:rPr>
                <w:lang w:val="pt-BR"/>
                <w:rFonts/>
              </w:rPr>
              <w:t xml:space="preserve">PC-2</w:t>
            </w:r>
          </w:p>
        </w:tc>
        <w:tc>
          <w:tcPr>
            <w:tcW w:w="1350" w:type="dxa"/>
          </w:tcPr>
          <w:p w:rsidR="004C5364" w:rsidRDefault="004C5364" w:rsidP="00E30E09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510" w:type="dxa"/>
          </w:tcPr>
          <w:p w:rsidR="004C5364" w:rsidRPr="007765D5" w:rsidRDefault="00E30E09" w:rsidP="00E30E0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Qualquer endereço disponível na rede</w:t>
            </w:r>
          </w:p>
        </w:tc>
        <w:tc>
          <w:tcPr>
            <w:tcW w:w="1978" w:type="dxa"/>
          </w:tcPr>
          <w:p w:rsidR="004C5364" w:rsidRDefault="00E30E09" w:rsidP="00E30E0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889" w:type="dxa"/>
          </w:tcPr>
          <w:p w:rsidR="004C5364" w:rsidRPr="00DC1ECF" w:rsidRDefault="00E30E09" w:rsidP="00E30E0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10.10.20.1</w:t>
            </w:r>
          </w:p>
        </w:tc>
      </w:tr>
    </w:tbl>
    <w:p w:rsidR="004C5364" w:rsidRDefault="004C5364" w:rsidP="003177C0">
      <w:pPr>
        <w:pStyle w:val="Heading1"/>
      </w:pPr>
      <w:r>
        <w:rPr>
          <w:lang w:val="pt-BR"/>
          <w:rFonts/>
        </w:rPr>
        <w:t xml:space="preserve">Objetivos</w:t>
      </w:r>
    </w:p>
    <w:p w:rsidR="004C5364" w:rsidRPr="004C5364" w:rsidRDefault="004C5364" w:rsidP="00F537BB">
      <w:pPr>
        <w:pStyle w:val="BodyTextL25Bold"/>
      </w:pPr>
      <w:r>
        <w:rPr>
          <w:lang w:val="pt-BR"/>
          <w:rFonts/>
        </w:rPr>
        <w:t xml:space="preserve">Parte 1: Criar a Topologia de Rede</w:t>
      </w:r>
    </w:p>
    <w:p w:rsidR="004C5364" w:rsidRPr="004C5364" w:rsidRDefault="004C5364" w:rsidP="00F537BB">
      <w:pPr>
        <w:pStyle w:val="BodyTextL25Bold"/>
      </w:pPr>
      <w:r>
        <w:rPr>
          <w:lang w:val="pt-BR"/>
          <w:rFonts/>
        </w:rPr>
        <w:t xml:space="preserve">Parte 2: Configurar os Dispositivos e Verificar a Conectividade</w:t>
      </w:r>
    </w:p>
    <w:p w:rsidR="008D5E2A" w:rsidRDefault="008D5E2A" w:rsidP="008D5E2A">
      <w:pPr>
        <w:pStyle w:val="Heading1"/>
      </w:pPr>
      <w:r>
        <w:rPr>
          <w:lang w:val="pt-BR"/>
          <w:rFonts/>
        </w:rPr>
        <w:t xml:space="preserve">Instruções</w:t>
      </w:r>
    </w:p>
    <w:p w:rsidR="002B2764" w:rsidRPr="002B2764" w:rsidRDefault="004C5364" w:rsidP="003177C0">
      <w:pPr>
        <w:pStyle w:val="Heading2"/>
      </w:pPr>
      <w:r>
        <w:rPr>
          <w:lang w:val="pt-BR"/>
          <w:rFonts/>
        </w:rPr>
        <w:t xml:space="preserve">Crie uma topologia de rede</w:t>
      </w:r>
    </w:p>
    <w:p w:rsidR="004C5364" w:rsidRDefault="004C5364" w:rsidP="003177C0">
      <w:pPr>
        <w:pStyle w:val="Heading3"/>
      </w:pPr>
      <w:r>
        <w:rPr>
          <w:lang w:val="pt-BR"/>
          <w:rFonts/>
        </w:rPr>
        <w:t xml:space="preserve">Obtenha os dispositivos necessários.</w:t>
      </w:r>
    </w:p>
    <w:p w:rsidR="004C5364" w:rsidRDefault="004C5364" w:rsidP="004C5364">
      <w:pPr>
        <w:pStyle w:val="SubStepAlpha"/>
      </w:pPr>
      <w:r>
        <w:rPr>
          <w:lang w:val="pt-BR"/>
          <w:rFonts/>
        </w:rPr>
        <w:t xml:space="preserve">Clique no ícone </w:t>
      </w:r>
      <w:r>
        <w:rPr>
          <w:b w:val="true"/>
          <w:lang w:val="pt-BR"/>
          <w:rFonts/>
        </w:rPr>
        <w:t xml:space="preserve">Dispositivos de Rede</w:t>
      </w:r>
      <w:r>
        <w:rPr>
          <w:lang w:val="pt-BR"/>
          <w:rFonts/>
        </w:rPr>
        <w:t xml:space="preserve"> na barra de ferramentas inferior.</w:t>
      </w:r>
    </w:p>
    <w:p w:rsidR="004C5364" w:rsidRDefault="004C5364" w:rsidP="004C5364">
      <w:pPr>
        <w:pStyle w:val="SubStepAlpha"/>
      </w:pPr>
      <w:r>
        <w:rPr>
          <w:lang w:val="pt-BR"/>
          <w:rFonts/>
        </w:rPr>
        <w:t xml:space="preserve">Clique no ícone do roteador no submenu.</w:t>
      </w:r>
    </w:p>
    <w:p w:rsidR="004C5364" w:rsidRDefault="004C5364" w:rsidP="004C5364">
      <w:pPr>
        <w:pStyle w:val="SubStepAlpha"/>
      </w:pPr>
      <w:r>
        <w:rPr>
          <w:lang w:val="pt-BR"/>
          <w:rFonts/>
        </w:rPr>
        <w:t xml:space="preserve">Localize o ícone do roteador </w:t>
      </w:r>
      <w:r w:rsidRPr="007765D5">
        <w:rPr>
          <w:b/>
          <w:lang w:val="pt-BR"/>
          <w:rFonts/>
        </w:rPr>
        <w:t xml:space="preserve">1941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 arraste o ícone do roteador 1941 para a área de topologia.</w:t>
      </w:r>
    </w:p>
    <w:p w:rsidR="004C5364" w:rsidRDefault="002B2764" w:rsidP="004C5364">
      <w:pPr>
        <w:pStyle w:val="SubStepAlpha"/>
      </w:pPr>
      <w:r>
        <w:rPr>
          <w:lang w:val="pt-BR"/>
          <w:rFonts/>
        </w:rPr>
        <w:t xml:space="preserve">Clique na entrada do switch no submenu.</w:t>
      </w:r>
    </w:p>
    <w:p w:rsidR="002B2764" w:rsidRDefault="002B2764" w:rsidP="004C5364">
      <w:pPr>
        <w:pStyle w:val="SubStepAlpha"/>
      </w:pPr>
      <w:r>
        <w:rPr>
          <w:lang w:val="pt-BR"/>
          <w:rFonts/>
        </w:rPr>
        <w:t xml:space="preserve">Localize o ícone do switch </w:t>
      </w:r>
      <w:r w:rsidRPr="007765D5">
        <w:rPr>
          <w:b/>
          <w:lang w:val="pt-BR"/>
          <w:rFonts/>
        </w:rPr>
        <w:t xml:space="preserve">2960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 arraste o ícone do switch 2960 para a área de topologia.</w:t>
      </w:r>
    </w:p>
    <w:p w:rsidR="002B2764" w:rsidRDefault="002B2764" w:rsidP="004C5364">
      <w:pPr>
        <w:pStyle w:val="SubStepAlpha"/>
      </w:pPr>
      <w:r>
        <w:rPr>
          <w:lang w:val="pt-BR"/>
          <w:rFonts/>
        </w:rPr>
        <w:t xml:space="preserve">Repita a etapa acima para que haja </w:t>
      </w:r>
      <w:r w:rsidRPr="007765D5">
        <w:rPr>
          <w:b/>
          <w:lang w:val="pt-BR"/>
          <w:rFonts/>
        </w:rPr>
        <w:t xml:space="preserve">dois</w:t>
      </w:r>
      <w:r>
        <w:rPr>
          <w:lang w:val="pt-BR"/>
          <w:rFonts/>
        </w:rPr>
        <w:t xml:space="preserve"> switches 2960 na área de topologia.</w:t>
      </w:r>
    </w:p>
    <w:p w:rsidR="002B2764" w:rsidRDefault="002B2764" w:rsidP="004C5364">
      <w:pPr>
        <w:pStyle w:val="SubStepAlpha"/>
      </w:pPr>
      <w:r>
        <w:rPr>
          <w:lang w:val="pt-BR"/>
          <w:rFonts/>
        </w:rPr>
        <w:t xml:space="preserve">Clique no ícone </w:t>
      </w:r>
      <w:r w:rsidRPr="007765D5">
        <w:rPr>
          <w:b/>
          <w:lang w:val="pt-BR"/>
          <w:rFonts/>
        </w:rPr>
        <w:t xml:space="preserve">End Devices</w:t>
      </w:r>
      <w:r>
        <w:rPr>
          <w:lang w:val="pt-BR"/>
          <w:rFonts/>
        </w:rPr>
        <w:t xml:space="preserve"> .</w:t>
      </w:r>
    </w:p>
    <w:p w:rsidR="002B2764" w:rsidRDefault="002B2764" w:rsidP="004C5364">
      <w:pPr>
        <w:pStyle w:val="SubStepAlpha"/>
      </w:pPr>
      <w:r>
        <w:rPr>
          <w:lang w:val="pt-BR"/>
          <w:rFonts/>
        </w:rPr>
        <w:t xml:space="preserve">Localize o ícone do PC.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Arraste </w:t>
      </w:r>
      <w:r w:rsidRPr="007765D5">
        <w:rPr>
          <w:b/>
          <w:lang w:val="pt-BR"/>
          <w:rFonts/>
        </w:rPr>
        <w:t xml:space="preserve">dois</w:t>
      </w:r>
      <w:r>
        <w:rPr>
          <w:lang w:val="pt-BR"/>
          <w:rFonts/>
        </w:rPr>
        <w:t xml:space="preserve"> PCs para a área de topologia.</w:t>
      </w:r>
    </w:p>
    <w:p w:rsidR="002B2764" w:rsidRDefault="002B2764" w:rsidP="004C5364">
      <w:pPr>
        <w:pStyle w:val="SubStepAlpha"/>
      </w:pPr>
      <w:r>
        <w:rPr>
          <w:lang w:val="pt-BR"/>
          <w:rFonts/>
        </w:rPr>
        <w:t xml:space="preserve">Organize os dispositivos em um layout com o qual você pode trabalhar clicando e arrastando.</w:t>
      </w:r>
    </w:p>
    <w:p w:rsidR="002B2764" w:rsidRDefault="002B2764" w:rsidP="002B2764">
      <w:pPr>
        <w:pStyle w:val="Heading3"/>
      </w:pPr>
      <w:r>
        <w:rPr>
          <w:lang w:val="pt-BR"/>
          <w:rFonts/>
        </w:rPr>
        <w:t xml:space="preserve">Nomear o dispositivo.</w:t>
      </w:r>
    </w:p>
    <w:p w:rsidR="00726AEF" w:rsidRDefault="002B2764" w:rsidP="00726AEF">
      <w:pPr>
        <w:pStyle w:val="BodyTextL25"/>
      </w:pPr>
      <w:r>
        <w:rPr>
          <w:lang w:val="pt-BR"/>
          <w:rFonts/>
        </w:rPr>
        <w:t xml:space="preserve">Os dispositivos têm nomes padrão que você precisará alterar.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nomeará os dispositivos como mostrado na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está alterando os nomes de exibição dos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é o rótulo de texto que aparece abaixo de cada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Seus nomes de exibição devem corresponder </w:t>
      </w:r>
      <w:r w:rsidR="00726AEF" w:rsidRPr="00726AEF">
        <w:rPr>
          <w:b/>
          <w:lang w:val="pt-BR"/>
          <w:rFonts/>
        </w:rPr>
        <w:t xml:space="preserve">exatamente</w:t>
      </w:r>
      <w:r>
        <w:rPr>
          <w:lang w:val="pt-BR"/>
          <w:rFonts/>
        </w:rPr>
        <w:t xml:space="preserve">às informações na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um nome de exibição não corresponder, você não será marcado para a configuração do dispositivo.</w:t>
      </w:r>
    </w:p>
    <w:p w:rsidR="00726AEF" w:rsidRDefault="00726AEF" w:rsidP="00726AEF">
      <w:pPr>
        <w:pStyle w:val="SubStepAlpha"/>
      </w:pPr>
      <w:r>
        <w:rPr>
          <w:lang w:val="pt-BR"/>
          <w:rFonts/>
        </w:rPr>
        <w:t xml:space="preserve">Clique no nome de exibição do dispositivo que está abaixo do ícone do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campo de texto deve aparecer com um ponto de inserção intermitente.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a janela de configuração do dispositivo for exibida, feche-a e tente novamente, clicando um pouco mais longe do ícone do dispositivo.</w:t>
      </w:r>
    </w:p>
    <w:p w:rsidR="00726AEF" w:rsidRDefault="00726AEF" w:rsidP="00726AEF">
      <w:pPr>
        <w:pStyle w:val="SubStepAlpha"/>
      </w:pPr>
      <w:r>
        <w:rPr>
          <w:lang w:val="pt-BR"/>
          <w:rFonts/>
        </w:rPr>
        <w:t xml:space="preserve">Substitua o nome de exibição atual pelo nome de exibição apropriado na Tabela de Endereçamento.</w:t>
      </w:r>
    </w:p>
    <w:p w:rsidR="00726AEF" w:rsidRPr="002B2764" w:rsidRDefault="00726AEF" w:rsidP="00726AEF">
      <w:pPr>
        <w:pStyle w:val="SubStepAlpha"/>
      </w:pPr>
      <w:r>
        <w:rPr>
          <w:lang w:val="pt-BR"/>
          <w:rFonts/>
        </w:rPr>
        <w:t xml:space="preserve">Repita até que todos os dispositivos sejam nomeados.</w:t>
      </w:r>
    </w:p>
    <w:p w:rsidR="002B2764" w:rsidRDefault="002B2764" w:rsidP="00F537BB">
      <w:pPr>
        <w:pStyle w:val="Heading3"/>
      </w:pPr>
      <w:r>
        <w:rPr>
          <w:lang w:val="pt-BR"/>
          <w:rFonts/>
        </w:rPr>
        <w:t xml:space="preserve">Conectar os Dispositivos.</w:t>
      </w:r>
    </w:p>
    <w:p w:rsidR="002B2764" w:rsidRDefault="002B2764" w:rsidP="002B2764">
      <w:pPr>
        <w:pStyle w:val="SubStepAlpha"/>
      </w:pPr>
      <w:r>
        <w:rPr>
          <w:lang w:val="pt-BR"/>
          <w:rFonts/>
        </w:rPr>
        <w:t xml:space="preserve">Clique no ícone de conexões de raio laranja na barra de ferramentas inferior.</w:t>
      </w:r>
    </w:p>
    <w:p w:rsidR="002B2764" w:rsidRDefault="002B2764" w:rsidP="002B2764">
      <w:pPr>
        <w:pStyle w:val="SubStepAlpha"/>
      </w:pPr>
      <w:r>
        <w:rPr>
          <w:lang w:val="pt-BR"/>
          <w:rFonts/>
        </w:rPr>
        <w:t xml:space="preserve">Localize o ícone do cabo direto de cobre.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Parece uma linha diagonal preta sólida.</w:t>
      </w:r>
    </w:p>
    <w:p w:rsidR="002B2764" w:rsidRDefault="002B2764" w:rsidP="002B2764">
      <w:pPr>
        <w:pStyle w:val="SubStepAlpha"/>
      </w:pPr>
      <w:r>
        <w:rPr>
          <w:lang w:val="pt-BR"/>
          <w:rFonts/>
        </w:rPr>
        <w:t xml:space="preserve">Para ligar o dispositivo, clique no ícone de cabo de cobre e, em seguida, clique no primeiro dispositivo que pretende ligar.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porta correta e clique no segundo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porta correta e os dispositivos serão conectados.</w:t>
      </w:r>
    </w:p>
    <w:p w:rsidR="002B2764" w:rsidRDefault="002B2764" w:rsidP="002B2764">
      <w:pPr>
        <w:pStyle w:val="SubStepAlpha"/>
      </w:pPr>
      <w:r>
        <w:rPr>
          <w:lang w:val="pt-BR"/>
          <w:rFonts/>
        </w:rPr>
        <w:t xml:space="preserve">Conecte os dispositivos conforme especificado na tabela abaixo.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como os dispositivos estão conectados."/>
      </w:tblPr>
      <w:tblGrid>
        <w:gridCol w:w="2517"/>
        <w:gridCol w:w="2430"/>
        <w:gridCol w:w="2250"/>
        <w:gridCol w:w="2166"/>
      </w:tblGrid>
      <w:tr w:rsidR="00726AEF" w:rsidTr="00EA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7" w:type="dxa"/>
          </w:tcPr>
          <w:p w:rsidR="00726AEF" w:rsidRDefault="00726AEF" w:rsidP="00726AEF">
            <w:pPr>
              <w:pStyle w:val="TableHeading"/>
            </w:pPr>
            <w:r>
              <w:rPr>
                <w:lang w:val="pt-BR"/>
                <w:rFonts/>
              </w:rPr>
              <w:t xml:space="preserve">Do dispositivo</w:t>
            </w:r>
          </w:p>
        </w:tc>
        <w:tc>
          <w:tcPr>
            <w:tcW w:w="2430" w:type="dxa"/>
          </w:tcPr>
          <w:p w:rsidR="00726AEF" w:rsidRDefault="00726AEF" w:rsidP="00726AEF">
            <w:pPr>
              <w:pStyle w:val="TableHeading"/>
            </w:pPr>
            <w:r>
              <w:rPr>
                <w:lang w:val="pt-BR"/>
                <w:rFonts/>
              </w:rPr>
              <w:t xml:space="preserve">Porta</w:t>
            </w:r>
          </w:p>
        </w:tc>
        <w:tc>
          <w:tcPr>
            <w:tcW w:w="2250" w:type="dxa"/>
          </w:tcPr>
          <w:p w:rsidR="00726AEF" w:rsidRDefault="00726AEF" w:rsidP="00726AEF">
            <w:pPr>
              <w:pStyle w:val="TableHeading"/>
            </w:pPr>
            <w:r>
              <w:rPr>
                <w:lang w:val="pt-BR"/>
                <w:rFonts/>
              </w:rPr>
              <w:t xml:space="preserve">Dispositivo para</w:t>
            </w:r>
          </w:p>
        </w:tc>
        <w:tc>
          <w:tcPr>
            <w:tcW w:w="2166" w:type="dxa"/>
          </w:tcPr>
          <w:p w:rsidR="00726AEF" w:rsidRDefault="00726AEF" w:rsidP="00726AEF">
            <w:pPr>
              <w:pStyle w:val="TableHeading"/>
            </w:pPr>
            <w:r>
              <w:rPr>
                <w:lang w:val="pt-BR"/>
                <w:rFonts/>
              </w:rPr>
              <w:t xml:space="preserve">Porta</w:t>
            </w:r>
          </w:p>
        </w:tc>
      </w:tr>
      <w:tr w:rsidR="00726AEF" w:rsidTr="00EA49FB">
        <w:tc>
          <w:tcPr>
            <w:tcW w:w="2517" w:type="dxa"/>
            <w:tcBorders>
              <w:bottom w:val="nil"/>
            </w:tcBorders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243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25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2166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</w:tr>
      <w:tr w:rsidR="00726AEF" w:rsidTr="00EA49FB">
        <w:tc>
          <w:tcPr>
            <w:tcW w:w="2517" w:type="dxa"/>
            <w:tcBorders>
              <w:top w:val="nil"/>
            </w:tcBorders>
          </w:tcPr>
          <w:p w:rsidR="00726AEF" w:rsidRPr="00DD6DF4" w:rsidRDefault="00DD6DF4" w:rsidP="00B73ACD">
            <w:pPr>
              <w:pStyle w:val="ConfigWindow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243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5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SW2</w:t>
            </w:r>
          </w:p>
        </w:tc>
        <w:tc>
          <w:tcPr>
            <w:tcW w:w="2166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</w:tr>
      <w:tr w:rsidR="00726AEF" w:rsidTr="00B73ACD">
        <w:tc>
          <w:tcPr>
            <w:tcW w:w="2517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243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  <w:tc>
          <w:tcPr>
            <w:tcW w:w="225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PC-1</w:t>
            </w:r>
          </w:p>
        </w:tc>
        <w:tc>
          <w:tcPr>
            <w:tcW w:w="2166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  <w:tr w:rsidR="00726AEF" w:rsidTr="00B73ACD">
        <w:tc>
          <w:tcPr>
            <w:tcW w:w="2517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SW2</w:t>
            </w:r>
          </w:p>
        </w:tc>
        <w:tc>
          <w:tcPr>
            <w:tcW w:w="243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F0/1</w:t>
            </w:r>
          </w:p>
        </w:tc>
        <w:tc>
          <w:tcPr>
            <w:tcW w:w="2250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PC-2</w:t>
            </w:r>
          </w:p>
        </w:tc>
        <w:tc>
          <w:tcPr>
            <w:tcW w:w="2166" w:type="dxa"/>
          </w:tcPr>
          <w:p w:rsidR="00726AEF" w:rsidRDefault="00726AEF" w:rsidP="00C262B9">
            <w:pPr>
              <w:pStyle w:val="TableText"/>
            </w:pPr>
            <w:r>
              <w:rPr>
                <w:lang w:val="pt-BR"/>
                <w:rFonts/>
              </w:rPr>
              <w:t xml:space="preserve">Fastethernet0</w:t>
            </w:r>
          </w:p>
        </w:tc>
      </w:tr>
    </w:tbl>
    <w:p w:rsidR="002B2764" w:rsidRDefault="005B7E3A" w:rsidP="003177C0">
      <w:pPr>
        <w:pStyle w:val="Heading2"/>
      </w:pPr>
      <w:r>
        <w:rPr>
          <w:lang w:val="pt-BR"/>
          <w:rFonts/>
        </w:rPr>
        <w:t xml:space="preserve">Configurar os Dispositivos</w:t>
      </w:r>
    </w:p>
    <w:p w:rsidR="00DC1ECF" w:rsidRPr="00DC1ECF" w:rsidRDefault="00A35F69" w:rsidP="00DC1ECF">
      <w:pPr>
        <w:pStyle w:val="BodyTextL25"/>
      </w:pPr>
      <w:r>
        <w:rPr>
          <w:lang w:val="pt-BR"/>
          <w:rFonts/>
        </w:rPr>
        <w:t xml:space="preserve">Registre o endereçamento do PC e os endereços de gateway na tabela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usar qualquer endereço disponível na rede para PC-1 e PC-2.</w:t>
      </w:r>
    </w:p>
    <w:p w:rsidR="0062694B" w:rsidRDefault="0062694B" w:rsidP="00F537BB">
      <w:pPr>
        <w:pStyle w:val="Heading3"/>
      </w:pPr>
      <w:r>
        <w:rPr>
          <w:lang w:val="pt-BR"/>
          <w:rFonts/>
        </w:rPr>
        <w:t xml:space="preserve">Configurar o roteador.</w:t>
      </w:r>
    </w:p>
    <w:p w:rsidR="00851DA1" w:rsidRPr="00851DA1" w:rsidRDefault="00851DA1" w:rsidP="00851DA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62694B" w:rsidRDefault="0062694B" w:rsidP="00851DA1">
      <w:pPr>
        <w:pStyle w:val="SubStepAlpha"/>
        <w:spacing w:before="0"/>
      </w:pPr>
      <w:r>
        <w:rPr>
          <w:lang w:val="pt-BR"/>
          <w:rFonts/>
        </w:rPr>
        <w:t xml:space="preserve">Defina as configurações básicas.</w:t>
      </w:r>
    </w:p>
    <w:p w:rsidR="0062694B" w:rsidRPr="00B73ACD" w:rsidRDefault="0062694B" w:rsidP="00082FB6">
      <w:pPr>
        <w:pStyle w:val="SubStepNum"/>
      </w:pPr>
      <w:r>
        <w:rPr>
          <w:lang w:val="pt-BR"/>
          <w:rFonts/>
        </w:rPr>
        <w:t xml:space="preserve">Nome do host, conforme mostrado na Tabela de Endereçamento.</w:t>
      </w:r>
    </w:p>
    <w:p w:rsidR="0062694B" w:rsidRPr="00B73ACD" w:rsidRDefault="0062694B" w:rsidP="00082FB6">
      <w:pPr>
        <w:pStyle w:val="SubStepNum"/>
      </w:pPr>
      <w:r>
        <w:rPr>
          <w:lang w:val="pt-BR"/>
          <w:rFonts/>
        </w:rPr>
        <w:t xml:space="preserve">Configure o </w:t>
      </w:r>
      <w:r w:rsidRPr="00AD5815">
        <w:rPr>
          <w:b/>
          <w:lang w:val="pt-BR"/>
          <w:rFonts/>
        </w:rPr>
        <w:t xml:space="preserve">Ciscoenpa55</w:t>
      </w:r>
      <w:r>
        <w:rPr>
          <w:lang w:val="pt-BR"/>
          <w:rFonts/>
        </w:rPr>
        <w:t xml:space="preserve"> como a senha criptografada.</w:t>
      </w:r>
    </w:p>
    <w:p w:rsidR="0062694B" w:rsidRPr="00B73ACD" w:rsidRDefault="0062694B" w:rsidP="00082FB6">
      <w:pPr>
        <w:pStyle w:val="SubStepNum"/>
      </w:pPr>
      <w:r>
        <w:rPr>
          <w:lang w:val="pt-BR"/>
          <w:rFonts/>
        </w:rPr>
        <w:t xml:space="preserve">Configure o </w:t>
      </w:r>
      <w:r w:rsidRPr="00AD5815">
        <w:rPr>
          <w:b/>
          <w:lang w:val="pt-BR"/>
          <w:rFonts/>
        </w:rPr>
        <w:t xml:space="preserve">Ciscolinepa55</w:t>
      </w:r>
      <w:r>
        <w:rPr>
          <w:lang w:val="pt-BR"/>
          <w:rFonts/>
        </w:rPr>
        <w:t xml:space="preserve"> como a senha nas linhas.</w:t>
      </w:r>
    </w:p>
    <w:p w:rsidR="00710447" w:rsidRPr="00B73ACD" w:rsidRDefault="00710447" w:rsidP="00082FB6">
      <w:pPr>
        <w:pStyle w:val="SubStepNum"/>
      </w:pPr>
      <w:r>
        <w:rPr>
          <w:lang w:val="pt-BR"/>
          <w:rFonts/>
        </w:rPr>
        <w:t xml:space="preserve">Todas as linhas devem aceitar conexões.</w:t>
      </w:r>
    </w:p>
    <w:p w:rsidR="00710447" w:rsidRPr="00B73ACD" w:rsidRDefault="00710447" w:rsidP="00082FB6">
      <w:pPr>
        <w:pStyle w:val="SubStepNum"/>
      </w:pPr>
      <w:r>
        <w:rPr>
          <w:lang w:val="pt-BR"/>
          <w:rFonts/>
        </w:rPr>
        <w:t xml:space="preserve">5)Configure uma mensagem apropriada do banner do dia.</w:t>
      </w:r>
    </w:p>
    <w:p w:rsidR="0062694B" w:rsidRDefault="0062694B" w:rsidP="0062694B">
      <w:pPr>
        <w:pStyle w:val="SubStepAlpha"/>
      </w:pPr>
      <w:r>
        <w:rPr>
          <w:lang w:val="pt-BR"/>
          <w:rFonts/>
        </w:rPr>
        <w:t xml:space="preserve">Defina as configurações da interface.</w:t>
      </w:r>
    </w:p>
    <w:p w:rsidR="0062694B" w:rsidRDefault="004C28C7" w:rsidP="00082FB6">
      <w:pPr>
        <w:pStyle w:val="SubStepNum"/>
      </w:pPr>
      <w:r>
        <w:rPr>
          <w:lang w:val="pt-BR"/>
          <w:rFonts/>
        </w:rPr>
        <w:t xml:space="preserve">Addressing.</w:t>
      </w:r>
    </w:p>
    <w:p w:rsidR="0062694B" w:rsidRDefault="004C28C7" w:rsidP="00082FB6">
      <w:pPr>
        <w:pStyle w:val="SubStepNum"/>
      </w:pPr>
      <w:r>
        <w:rPr>
          <w:lang w:val="pt-BR"/>
          <w:rFonts/>
        </w:rPr>
        <w:t xml:space="preserve">Descrições nas interfaces.</w:t>
      </w:r>
    </w:p>
    <w:p w:rsidR="0062694B" w:rsidRDefault="0062694B" w:rsidP="00082FB6">
      <w:pPr>
        <w:pStyle w:val="SubStepNum"/>
      </w:pPr>
      <w:r>
        <w:rPr>
          <w:lang w:val="pt-BR"/>
          <w:rFonts/>
        </w:rPr>
        <w:t xml:space="preserve">Salve sua configuração.</w:t>
      </w:r>
    </w:p>
    <w:p w:rsidR="00592593" w:rsidRDefault="00592593" w:rsidP="000C2AEF">
      <w:pPr>
        <w:pStyle w:val="Heading3"/>
      </w:pPr>
      <w:r>
        <w:rPr>
          <w:lang w:val="pt-BR"/>
          <w:rFonts/>
        </w:rPr>
        <w:t xml:space="preserve">Configurar o switch SW1 e SW2.</w:t>
      </w:r>
    </w:p>
    <w:p w:rsidR="005F16C7" w:rsidRDefault="005F16C7" w:rsidP="00851DA1">
      <w:pPr>
        <w:pStyle w:val="SubStepAlpha"/>
        <w:spacing w:before="0"/>
      </w:pPr>
      <w:r>
        <w:rPr>
          <w:lang w:val="pt-BR"/>
          <w:rFonts/>
        </w:rPr>
        <w:t xml:space="preserve">Configure a interface de gerenciamento padrão para que ela aceite conexões pela rede de hosts locais e remotos.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os valores na tabela de endereçamento.</w:t>
      </w:r>
    </w:p>
    <w:p w:rsidR="005F16C7" w:rsidRDefault="005F16C7" w:rsidP="00082FB6">
      <w:pPr>
        <w:pStyle w:val="SubStepAlpha"/>
      </w:pPr>
      <w:r>
        <w:rPr>
          <w:lang w:val="pt-BR"/>
          <w:rFonts/>
        </w:rPr>
        <w:t xml:space="preserve">Configure uma senha criptografada usando o valor na etapa 1a acima.</w:t>
      </w:r>
    </w:p>
    <w:p w:rsidR="005F16C7" w:rsidRDefault="005F16C7" w:rsidP="00082FB6">
      <w:pPr>
        <w:pStyle w:val="SubStepAlpha"/>
      </w:pPr>
      <w:r>
        <w:rPr>
          <w:lang w:val="pt-BR"/>
          <w:rFonts/>
        </w:rPr>
        <w:t xml:space="preserve">Configure todas as linhas para aceitar conexões usando a senha da etapa 1a acima.</w:t>
      </w:r>
    </w:p>
    <w:p w:rsidR="005F16C7" w:rsidRDefault="005F16C7" w:rsidP="00082FB6">
      <w:pPr>
        <w:pStyle w:val="SubStepAlpha"/>
      </w:pPr>
      <w:r>
        <w:rPr>
          <w:lang w:val="pt-BR"/>
          <w:rFonts/>
        </w:rPr>
        <w:t xml:space="preserve">Configure os switches para que eles possam enviar dados para hosts em redes remotas.</w:t>
      </w:r>
    </w:p>
    <w:p w:rsidR="005F16C7" w:rsidRDefault="005F16C7" w:rsidP="00082FB6">
      <w:pPr>
        <w:pStyle w:val="SubStepAlpha"/>
      </w:pPr>
      <w:r>
        <w:rPr>
          <w:lang w:val="pt-BR"/>
          <w:rFonts/>
        </w:rPr>
        <w:t xml:space="preserve">Salve sua configuração.</w:t>
      </w:r>
    </w:p>
    <w:p w:rsidR="00851DA1" w:rsidRDefault="00851DA1" w:rsidP="00851DA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E72B43" w:rsidRDefault="00E72B43" w:rsidP="000C2AEF">
      <w:pPr>
        <w:pStyle w:val="Heading3"/>
        <w:spacing w:before="120"/>
      </w:pPr>
      <w:r>
        <w:rPr>
          <w:lang w:val="pt-BR"/>
          <w:rFonts/>
        </w:rPr>
        <w:t xml:space="preserve">Configurar os hosts.</w:t>
      </w:r>
    </w:p>
    <w:p w:rsidR="00DC1ECF" w:rsidRDefault="00DC1ECF" w:rsidP="00DC1ECF">
      <w:pPr>
        <w:pStyle w:val="BodyTextL25"/>
      </w:pPr>
      <w:r>
        <w:rPr>
          <w:lang w:val="pt-BR"/>
          <w:rFonts/>
        </w:rPr>
        <w:t xml:space="preserve">Configurar endereçamento nos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suas configurações estiverem concluídas, você deverá ser capaz de executar ping em todos os dispositivos na topologia.</w:t>
      </w:r>
    </w:p>
    <w:p w:rsidR="003177C0" w:rsidRDefault="003177C0" w:rsidP="003177C0">
      <w:pPr>
        <w:pStyle w:val="ConfigWindow"/>
      </w:pPr>
      <w:r>
        <w:rPr>
          <w:lang w:val="pt-BR"/>
          <w:rFonts/>
        </w:rPr>
        <w:t xml:space="preserve">Fim do documento</w:t>
      </w:r>
    </w:p>
    <w:p w:rsidR="00C65A88" w:rsidRDefault="00C65A88" w:rsidP="000C2AEF">
      <w:pPr>
        <w:pStyle w:val="Heading1"/>
        <w:spacing w:before="120"/>
        <w:rPr>
          <w:shd w:val="clear" w:color="auto" w:fill="BFBFBF" w:themeFill="background1" w:themeFillShade="BF"/>
          <w:lang w:val="pt-BR"/>
          <w:rFonts/>
        </w:rPr>
      </w:pPr>
      <w:r>
        <w:rPr>
          <w:shd w:val="clear" w:color="auto" w:fill="BFBFBF" w:themeFill="background1" w:themeFillShade="BF"/>
          <w:lang w:val="pt-BR"/>
          <w:rFonts/>
        </w:rPr>
        <w:t xml:space="preserve">Configurações do Dispositivo</w:t>
      </w:r>
    </w:p>
    <w:p w:rsidR="00C65A88" w:rsidRPr="00B73ACD" w:rsidRDefault="00B73ACD" w:rsidP="003177C0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RTA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nome de host RTA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Ciscoenpa55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Descrição Conectado à porta SW1 G1/1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10.10.10.1 255.255.255.0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descrição Conectado à porta SW2 G1/1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10.10.20.1 255.255.255.0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banner motd ^CUnauthorized Access is Prohibited^C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senha Ciscolinepa55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Ciscolinepa55</w:t>
      </w:r>
    </w:p>
    <w:p w:rsidR="00C65A88" w:rsidRP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Default="00C65A88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:rsidR="00112D4F" w:rsidRPr="00C65A88" w:rsidRDefault="00636C6C" w:rsidP="00B73AC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copy run start</w:t>
      </w:r>
    </w:p>
    <w:p w:rsidR="00C65A88" w:rsidRPr="00F4682B" w:rsidRDefault="00F4682B" w:rsidP="003177C0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Switich SW1</w:t>
      </w:r>
    </w:p>
    <w:p w:rsidR="00F4682B" w:rsidRDefault="00F4682B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SW1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Ciscoenpa55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10.10.10.2 255.255.255.0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10.10.10.1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Ciscolinepa55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Ciscolinepa55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:rsidR="00636C6C" w:rsidRPr="00C65A88" w:rsidRDefault="00636C6C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copy run start</w:t>
      </w:r>
    </w:p>
    <w:p w:rsidR="00C65A88" w:rsidRPr="00F4682B" w:rsidRDefault="00F4682B" w:rsidP="003177C0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SW2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hostname SW2</w:t>
      </w:r>
    </w:p>
    <w:p w:rsidR="00C65A88" w:rsidRPr="00C65A88" w:rsidRDefault="00082FB6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 secret Ciscoenpa55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10.10.20.2 255.255.255.0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10.10.20.1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banner motd ^CUnauthorized Access Prohibited^C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con 0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Ciscolinepa55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password Ciscolinepa55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5 15</w:t>
      </w:r>
    </w:p>
    <w:p w:rsidR="00C65A88" w:rsidRP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Login</w:t>
      </w:r>
    </w:p>
    <w:p w:rsidR="00C65A88" w:rsidRDefault="00C65A88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:rsidR="00082FB6" w:rsidRPr="00C65A88" w:rsidRDefault="00082FB6" w:rsidP="00F4682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copy run start</w:t>
      </w:r>
    </w:p>
    <w:sectPr w:rsidR="00082FB6" w:rsidRPr="00C65A8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341" w:rsidRDefault="00372341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372341" w:rsidRDefault="00372341"/>
  </w:endnote>
  <w:endnote w:type="continuationSeparator" w:id="0">
    <w:p w:rsidR="00372341" w:rsidRDefault="0037234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372341" w:rsidRDefault="00372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F2A" w:rsidRDefault="00A90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F2A" w:rsidRPr="00882B63" w:rsidRDefault="00A90F2A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C2AE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F2A" w:rsidRPr="00882B63" w:rsidRDefault="00A90F2A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C2AE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341" w:rsidRDefault="00372341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372341" w:rsidRDefault="00372341"/>
  </w:footnote>
  <w:footnote w:type="continuationSeparator" w:id="0">
    <w:p w:rsidR="00372341" w:rsidRDefault="0037234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372341" w:rsidRDefault="00372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F2A" w:rsidRDefault="00A90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30755BCE87184700AF781DA3EC47725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90F2A" w:rsidRDefault="00A90F2A" w:rsidP="008402F2">
        <w:pPr>
          <w:pStyle w:val="PageHead"/>
        </w:pPr>
        <w:r>
          <w:rPr>
            <w:lang w:val="pt-BR"/>
            <w:rFonts/>
          </w:rPr>
          <w:t xml:space="preserve">Tracer de Pacotes - Implementar uma Rede Pequena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F2A" w:rsidRDefault="00A90F2A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47C7E8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167576"/>
    <w:multiLevelType w:val="hybridMultilevel"/>
    <w:tmpl w:val="8C5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E21E4A74"/>
    <w:styleLink w:val="BulletList"/>
    <w:lvl w:ilvl="0">
      <w:start w:val="1"/>
      <w:numFmt w:val="bullet"/>
      <w:pStyle w:val="Bulletlevel1"/>
      <w:lvlText w:val="•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  <w:lvlOverride w:ilvl="0">
      <w:lvl w:ilvl="0">
        <w:start w:val="1"/>
        <w:numFmt w:val="bullet"/>
        <w:pStyle w:val="Bulletlevel1"/>
        <w:lvlText w:val="•"/>
        <w:lvlJc w:val="left"/>
        <w:pPr>
          <w:tabs>
            <w:tab w:val="num" w:pos="1080"/>
          </w:tabs>
          <w:ind w:left="1080" w:hanging="360"/>
        </w:pPr>
        <w:rPr>
          <w:rFonts w:ascii="Calibri" w:hAnsi="Calibri" w:hint="default"/>
          <w:sz w:val="24"/>
          <w:szCs w:val="24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2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FB6"/>
    <w:rsid w:val="00084C99"/>
    <w:rsid w:val="00085CC6"/>
    <w:rsid w:val="00090C07"/>
    <w:rsid w:val="0009147A"/>
    <w:rsid w:val="00091E8D"/>
    <w:rsid w:val="0009378D"/>
    <w:rsid w:val="00097163"/>
    <w:rsid w:val="000A114E"/>
    <w:rsid w:val="000A22C8"/>
    <w:rsid w:val="000B2344"/>
    <w:rsid w:val="000B7DE5"/>
    <w:rsid w:val="000C2118"/>
    <w:rsid w:val="000C2AEF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D4F"/>
    <w:rsid w:val="001133DD"/>
    <w:rsid w:val="00120CBE"/>
    <w:rsid w:val="00121BAE"/>
    <w:rsid w:val="00125806"/>
    <w:rsid w:val="001261C4"/>
    <w:rsid w:val="00130A20"/>
    <w:rsid w:val="001314FB"/>
    <w:rsid w:val="00134275"/>
    <w:rsid w:val="001366EC"/>
    <w:rsid w:val="0014140D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E24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DFB"/>
    <w:rsid w:val="001F7DD8"/>
    <w:rsid w:val="00201928"/>
    <w:rsid w:val="00203E26"/>
    <w:rsid w:val="0020449C"/>
    <w:rsid w:val="002113B8"/>
    <w:rsid w:val="0021142B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7AD8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2764"/>
    <w:rsid w:val="002C04C4"/>
    <w:rsid w:val="002C090C"/>
    <w:rsid w:val="002C1243"/>
    <w:rsid w:val="002C1815"/>
    <w:rsid w:val="002C475E"/>
    <w:rsid w:val="002C6AD6"/>
    <w:rsid w:val="002D6C2A"/>
    <w:rsid w:val="002D7A86"/>
    <w:rsid w:val="002E352F"/>
    <w:rsid w:val="002E6A39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7C0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AFD"/>
    <w:rsid w:val="00363A23"/>
    <w:rsid w:val="0036440C"/>
    <w:rsid w:val="0036465A"/>
    <w:rsid w:val="0037234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0BA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194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28C7"/>
    <w:rsid w:val="004C3F97"/>
    <w:rsid w:val="004C5364"/>
    <w:rsid w:val="004D01F2"/>
    <w:rsid w:val="004D0F0F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7291"/>
    <w:rsid w:val="00520027"/>
    <w:rsid w:val="0052093C"/>
    <w:rsid w:val="00521B31"/>
    <w:rsid w:val="00522469"/>
    <w:rsid w:val="0052400A"/>
    <w:rsid w:val="00536277"/>
    <w:rsid w:val="00536F43"/>
    <w:rsid w:val="005502C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1"/>
    <w:rsid w:val="00592329"/>
    <w:rsid w:val="00592593"/>
    <w:rsid w:val="00593386"/>
    <w:rsid w:val="00596998"/>
    <w:rsid w:val="0059790F"/>
    <w:rsid w:val="005A6E62"/>
    <w:rsid w:val="005B2FB3"/>
    <w:rsid w:val="005B7E3A"/>
    <w:rsid w:val="005D2B29"/>
    <w:rsid w:val="005D354A"/>
    <w:rsid w:val="005D3E53"/>
    <w:rsid w:val="005D506C"/>
    <w:rsid w:val="005E0E2C"/>
    <w:rsid w:val="005E3235"/>
    <w:rsid w:val="005E4176"/>
    <w:rsid w:val="005E4876"/>
    <w:rsid w:val="005E65B5"/>
    <w:rsid w:val="005F0301"/>
    <w:rsid w:val="005F16C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94B"/>
    <w:rsid w:val="00636C28"/>
    <w:rsid w:val="00636C6C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526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47"/>
    <w:rsid w:val="00710659"/>
    <w:rsid w:val="0071147A"/>
    <w:rsid w:val="0071185D"/>
    <w:rsid w:val="00721E01"/>
    <w:rsid w:val="007222AD"/>
    <w:rsid w:val="007267CF"/>
    <w:rsid w:val="00726AEF"/>
    <w:rsid w:val="00727A06"/>
    <w:rsid w:val="00731F3F"/>
    <w:rsid w:val="00733BAB"/>
    <w:rsid w:val="0073604C"/>
    <w:rsid w:val="007436BF"/>
    <w:rsid w:val="007443E9"/>
    <w:rsid w:val="00745DCE"/>
    <w:rsid w:val="00753D89"/>
    <w:rsid w:val="00753DDA"/>
    <w:rsid w:val="007545A9"/>
    <w:rsid w:val="00754A6E"/>
    <w:rsid w:val="007553D8"/>
    <w:rsid w:val="00755C9B"/>
    <w:rsid w:val="00760706"/>
    <w:rsid w:val="00760FE4"/>
    <w:rsid w:val="007636C2"/>
    <w:rsid w:val="00763D8B"/>
    <w:rsid w:val="007657F6"/>
    <w:rsid w:val="00765E47"/>
    <w:rsid w:val="0077125A"/>
    <w:rsid w:val="007765D5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2C0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DA1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B62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DE0"/>
    <w:rsid w:val="008B7FFD"/>
    <w:rsid w:val="008C286A"/>
    <w:rsid w:val="008C2920"/>
    <w:rsid w:val="008C4307"/>
    <w:rsid w:val="008D23DF"/>
    <w:rsid w:val="008D5E2A"/>
    <w:rsid w:val="008D73BF"/>
    <w:rsid w:val="008D7F09"/>
    <w:rsid w:val="008E00D5"/>
    <w:rsid w:val="008E5B64"/>
    <w:rsid w:val="008E7033"/>
    <w:rsid w:val="008E7DAA"/>
    <w:rsid w:val="008F0094"/>
    <w:rsid w:val="008F03EF"/>
    <w:rsid w:val="008F340F"/>
    <w:rsid w:val="0090215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F69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815"/>
    <w:rsid w:val="00AD68E9"/>
    <w:rsid w:val="00AE56C0"/>
    <w:rsid w:val="00AE70F6"/>
    <w:rsid w:val="00AF7ACC"/>
    <w:rsid w:val="00B00914"/>
    <w:rsid w:val="00B02A8E"/>
    <w:rsid w:val="00B052EE"/>
    <w:rsid w:val="00B1081F"/>
    <w:rsid w:val="00B2496B"/>
    <w:rsid w:val="00B27499"/>
    <w:rsid w:val="00B3010D"/>
    <w:rsid w:val="00B325B0"/>
    <w:rsid w:val="00B35151"/>
    <w:rsid w:val="00B433F2"/>
    <w:rsid w:val="00B458E8"/>
    <w:rsid w:val="00B5397B"/>
    <w:rsid w:val="00B53EE9"/>
    <w:rsid w:val="00B6183E"/>
    <w:rsid w:val="00B62809"/>
    <w:rsid w:val="00B73AC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CA8"/>
    <w:rsid w:val="00BB4D9B"/>
    <w:rsid w:val="00BB73FF"/>
    <w:rsid w:val="00BB7688"/>
    <w:rsid w:val="00BC7423"/>
    <w:rsid w:val="00BC7CAC"/>
    <w:rsid w:val="00BD222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62B9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A88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44D4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BB0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1ECF"/>
    <w:rsid w:val="00DC252F"/>
    <w:rsid w:val="00DC6050"/>
    <w:rsid w:val="00DC6445"/>
    <w:rsid w:val="00DD35E1"/>
    <w:rsid w:val="00DD43EA"/>
    <w:rsid w:val="00DD6DF4"/>
    <w:rsid w:val="00DE6F44"/>
    <w:rsid w:val="00DF1B58"/>
    <w:rsid w:val="00DF232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E09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2B43"/>
    <w:rsid w:val="00E75AA5"/>
    <w:rsid w:val="00E81612"/>
    <w:rsid w:val="00E82BD7"/>
    <w:rsid w:val="00E859E3"/>
    <w:rsid w:val="00E87D18"/>
    <w:rsid w:val="00E87D62"/>
    <w:rsid w:val="00E97333"/>
    <w:rsid w:val="00EA486E"/>
    <w:rsid w:val="00EA49FB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82B"/>
    <w:rsid w:val="00F46BD9"/>
    <w:rsid w:val="00F537BB"/>
    <w:rsid w:val="00F60BE0"/>
    <w:rsid w:val="00F61DC3"/>
    <w:rsid w:val="00F6280E"/>
    <w:rsid w:val="00F638C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ACC02C-503B-4B24-B49E-2DA2D230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C2AE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C2AE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2AE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2AE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2AE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73AC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C2AE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2AEF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55BCE87184700AF781DA3EC47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50C2-389B-4AEF-ADB0-F7E32143AA35}"/>
      </w:docPartPr>
      <w:docPartBody>
        <w:p w:rsidR="00D56FFA" w:rsidRDefault="00D91B1E">
          <w:pPr>
            <w:pStyle w:val="30755BCE87184700AF781DA3EC47725F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E"/>
    <w:rsid w:val="000F5D3E"/>
    <w:rsid w:val="00195520"/>
    <w:rsid w:val="001C37A5"/>
    <w:rsid w:val="00292047"/>
    <w:rsid w:val="004652D8"/>
    <w:rsid w:val="004B4EBE"/>
    <w:rsid w:val="00607E70"/>
    <w:rsid w:val="007B0999"/>
    <w:rsid w:val="00974147"/>
    <w:rsid w:val="00D56FFA"/>
    <w:rsid w:val="00D91B1E"/>
    <w:rsid w:val="00E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755BCE87184700AF781DA3EC47725F">
    <w:name w:val="30755BCE87184700AF781DA3EC477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42D1D-E237-440C-852C-3CC4C525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6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a Small Network</vt:lpstr>
    </vt:vector>
  </TitlesOfParts>
  <Company>Cisco Systems, Inc.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Implementar uma Rede Pequena</dc:title>
  <dc:creator>Martin Benson</dc:creator>
  <dc:description>2013</dc:description>
  <cp:lastModifiedBy>Suk-Yi Pennock -X (spennock - UNICON INC at Cisco)</cp:lastModifiedBy>
  <cp:revision>5</cp:revision>
  <dcterms:created xsi:type="dcterms:W3CDTF">2019-10-16T00:46:00Z</dcterms:created>
  <dcterms:modified xsi:type="dcterms:W3CDTF">2019-12-02T21:04:00Z</dcterms:modified>
</cp:coreProperties>
</file>