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E02AA" w14:textId="77777777" w:rsidR="004D36D7" w:rsidRPr="00FD4A68" w:rsidRDefault="004279AD" w:rsidP="005D46DD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F5B1AC747341407688A6918888DD7C3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 - Configuração da segurança de switch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14:paraId="65D8FE76" w14:textId="77777777"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14:paraId="2AE1A117" w14:textId="29E0F786" w:rsidR="00DD2048" w:rsidRDefault="00DD2048" w:rsidP="007072D7">
      <w:pPr>
        <w:pStyle w:val="Heading1"/>
      </w:pPr>
      <w:r>
        <w:rPr>
          <w:lang w:val="pt-BR"/>
          <w:rFonts/>
        </w:rPr>
        <w:t xml:space="preserve">Tabela VLAN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Esta tabela mostra o endereçamento para o dispositivo, número da VLAN, nome da VLAN, associação à porta e rede."/>
      </w:tblPr>
      <w:tblGrid>
        <w:gridCol w:w="1527"/>
        <w:gridCol w:w="1890"/>
        <w:gridCol w:w="2160"/>
        <w:gridCol w:w="2250"/>
        <w:gridCol w:w="2247"/>
      </w:tblGrid>
      <w:tr w:rsidR="00DF7B04" w14:paraId="09994D34" w14:textId="77777777" w:rsidTr="001B6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27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20A89D5" w14:textId="77777777" w:rsidR="00DF7B04" w:rsidRDefault="00DF7B04" w:rsidP="001B6D8D">
            <w:pPr>
              <w:pStyle w:val="TableHeading"/>
            </w:pPr>
            <w:r>
              <w:rPr>
                <w:lang w:val="pt-BR"/>
                <w:rFonts/>
              </w:rPr>
              <w:t xml:space="preserve">Switch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59569010" w14:textId="77777777" w:rsidR="00DF7B04" w:rsidRDefault="00DF7B04" w:rsidP="001B6D8D">
            <w:pPr>
              <w:pStyle w:val="TableHeading"/>
            </w:pPr>
            <w:r>
              <w:rPr>
                <w:lang w:val="pt-BR"/>
                <w:rFonts/>
              </w:rPr>
              <w:t xml:space="preserve">Número da VLAN</w:t>
            </w:r>
          </w:p>
        </w:tc>
        <w:tc>
          <w:tcPr>
            <w:tcW w:w="2160" w:type="dxa"/>
            <w:vAlign w:val="center"/>
          </w:tcPr>
          <w:p w14:paraId="68E18DED" w14:textId="77777777" w:rsidR="00DF7B04" w:rsidRDefault="00DF7B04" w:rsidP="001B6D8D">
            <w:pPr>
              <w:pStyle w:val="TableHeading"/>
            </w:pPr>
            <w:r>
              <w:rPr>
                <w:lang w:val="pt-BR"/>
                <w:rFonts/>
              </w:rPr>
              <w:t xml:space="preserve">Nome da VLAN</w:t>
            </w:r>
          </w:p>
        </w:tc>
        <w:tc>
          <w:tcPr>
            <w:tcW w:w="2250" w:type="dxa"/>
            <w:vAlign w:val="center"/>
          </w:tcPr>
          <w:p w14:paraId="300EAE51" w14:textId="77777777" w:rsidR="00DF7B04" w:rsidRDefault="00DF7B04" w:rsidP="001B6D8D">
            <w:pPr>
              <w:pStyle w:val="TableHeading"/>
            </w:pPr>
            <w:r>
              <w:rPr>
                <w:lang w:val="pt-BR"/>
                <w:rFonts/>
              </w:rPr>
              <w:t xml:space="preserve">Associação à Porta</w:t>
            </w:r>
          </w:p>
        </w:tc>
        <w:tc>
          <w:tcPr>
            <w:tcW w:w="2247" w:type="dxa"/>
            <w:vAlign w:val="center"/>
          </w:tcPr>
          <w:p w14:paraId="3E421E83" w14:textId="77777777" w:rsidR="00DF7B04" w:rsidRDefault="00DF7B04" w:rsidP="001B6D8D">
            <w:pPr>
              <w:pStyle w:val="TableHeading"/>
            </w:pPr>
            <w:r>
              <w:rPr>
                <w:lang w:val="pt-BR"/>
                <w:rFonts/>
              </w:rPr>
              <w:t xml:space="preserve">Captura de dados</w:t>
            </w:r>
          </w:p>
        </w:tc>
      </w:tr>
      <w:tr w:rsidR="00DF7B04" w14:paraId="313A4249" w14:textId="77777777" w:rsidTr="001B6D8D"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336D8D" w14:textId="6DC6EDBD" w:rsidR="00DF7B04" w:rsidRPr="001B6D8D" w:rsidRDefault="00804D70" w:rsidP="006501F2">
            <w:pPr>
              <w:pStyle w:val="TableText"/>
            </w:pPr>
            <w:r>
              <w:rPr>
                <w:lang w:val="pt-BR"/>
                <w:rFonts/>
              </w:rPr>
              <w:t xml:space="preserve"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4FE93C4" w14:textId="77777777" w:rsidR="00DF7B04" w:rsidRDefault="00DF7B04" w:rsidP="001B6D8D">
            <w:pPr>
              <w:pStyle w:val="TableText"/>
              <w:jc w:val="center"/>
            </w:pPr>
            <w:r>
              <w:rPr>
                <w:lang w:val="pt-BR"/>
                <w:rFonts/>
              </w:rPr>
              <w:t xml:space="preserve">10</w:t>
            </w:r>
          </w:p>
        </w:tc>
        <w:tc>
          <w:tcPr>
            <w:tcW w:w="2160" w:type="dxa"/>
          </w:tcPr>
          <w:p w14:paraId="55777C00" w14:textId="77777777" w:rsidR="00DF7B04" w:rsidRDefault="00DF7B04" w:rsidP="001B6D8D">
            <w:pPr>
              <w:pStyle w:val="TableText"/>
            </w:pPr>
            <w:r>
              <w:rPr>
                <w:lang w:val="pt-BR"/>
                <w:rFonts/>
              </w:rPr>
              <w:t xml:space="preserve">Admin.</w:t>
            </w:r>
          </w:p>
        </w:tc>
        <w:tc>
          <w:tcPr>
            <w:tcW w:w="2250" w:type="dxa"/>
          </w:tcPr>
          <w:p w14:paraId="63DCF5DF" w14:textId="2A9DF317" w:rsidR="00DF7B04" w:rsidRDefault="00DF7B04" w:rsidP="001B6D8D">
            <w:pPr>
              <w:pStyle w:val="TableText"/>
            </w:pPr>
            <w:r>
              <w:rPr>
                <w:lang w:val="pt-BR"/>
                <w:rFonts/>
              </w:rPr>
              <w:t xml:space="preserve">F0/1, F0/2</w:t>
            </w:r>
          </w:p>
        </w:tc>
        <w:tc>
          <w:tcPr>
            <w:tcW w:w="2247" w:type="dxa"/>
          </w:tcPr>
          <w:p w14:paraId="2ED15F1A" w14:textId="77777777" w:rsidR="00DF7B04" w:rsidRDefault="00DF7B04" w:rsidP="001B6D8D">
            <w:pPr>
              <w:pStyle w:val="TableText"/>
            </w:pPr>
            <w:r>
              <w:rPr>
                <w:lang w:val="pt-BR"/>
                <w:rFonts/>
              </w:rPr>
              <w:t xml:space="preserve">192.168.10.0/24</w:t>
            </w:r>
          </w:p>
        </w:tc>
      </w:tr>
      <w:tr w:rsidR="00DF7B04" w14:paraId="6C4BD15F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0DBC32" w14:textId="11DCA29F" w:rsidR="00DF7B04" w:rsidRPr="006501F2" w:rsidRDefault="00804D70" w:rsidP="006501F2">
            <w:pPr>
              <w:pStyle w:val="ConfigWindow"/>
            </w:pPr>
            <w:r>
              <w:rPr>
                <w:lang w:val="pt-BR"/>
                <w:rFonts/>
              </w:rPr>
              <w:t xml:space="preserve"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0F97D30" w14:textId="77777777" w:rsidR="00DF7B04" w:rsidRDefault="00DF7B04" w:rsidP="001B6D8D">
            <w:pPr>
              <w:pStyle w:val="TableText"/>
              <w:jc w:val="center"/>
            </w:pPr>
            <w:r>
              <w:rPr>
                <w:lang w:val="pt-BR"/>
                <w:rFonts/>
              </w:rPr>
              <w:t xml:space="preserve">20</w:t>
            </w:r>
          </w:p>
        </w:tc>
        <w:tc>
          <w:tcPr>
            <w:tcW w:w="2160" w:type="dxa"/>
          </w:tcPr>
          <w:p w14:paraId="5E448F06" w14:textId="77777777" w:rsidR="00DF7B04" w:rsidRDefault="00DF7B04" w:rsidP="001B6D8D">
            <w:pPr>
              <w:pStyle w:val="TableText"/>
            </w:pPr>
            <w:r>
              <w:rPr>
                <w:lang w:val="pt-BR"/>
                <w:rFonts/>
              </w:rPr>
              <w:t xml:space="preserve">Vendas</w:t>
            </w:r>
          </w:p>
        </w:tc>
        <w:tc>
          <w:tcPr>
            <w:tcW w:w="2250" w:type="dxa"/>
          </w:tcPr>
          <w:p w14:paraId="072FCB4D" w14:textId="4B00A0AE" w:rsidR="00DF7B04" w:rsidRDefault="00DF7B04" w:rsidP="001B6D8D">
            <w:pPr>
              <w:pStyle w:val="TableText"/>
            </w:pPr>
            <w:r>
              <w:rPr>
                <w:lang w:val="pt-BR"/>
                <w:rFonts/>
              </w:rPr>
              <w:t xml:space="preserve">F0/10</w:t>
            </w:r>
          </w:p>
        </w:tc>
        <w:tc>
          <w:tcPr>
            <w:tcW w:w="2247" w:type="dxa"/>
          </w:tcPr>
          <w:p w14:paraId="4F96EE96" w14:textId="77777777" w:rsidR="00DF7B04" w:rsidRDefault="00DF7B04" w:rsidP="001B6D8D">
            <w:pPr>
              <w:pStyle w:val="TableText"/>
            </w:pPr>
            <w:r>
              <w:rPr>
                <w:lang w:val="pt-BR"/>
                <w:rFonts/>
              </w:rPr>
              <w:t xml:space="preserve">192.168.20.0/24</w:t>
            </w:r>
          </w:p>
        </w:tc>
      </w:tr>
      <w:tr w:rsidR="00DF7B04" w14:paraId="3BF33CD9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AC2465" w14:textId="77777777" w:rsidR="00DF7B04" w:rsidRPr="006501F2" w:rsidRDefault="00DF7B04" w:rsidP="006501F2">
            <w:pPr>
              <w:pStyle w:val="ConfigWindow"/>
            </w:pPr>
            <w:r>
              <w:rPr>
                <w:lang w:val="pt-BR"/>
                <w:rFonts/>
              </w:rPr>
              <w:t xml:space="preserve"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DFD0C55" w14:textId="77777777" w:rsidR="00DF7B04" w:rsidRDefault="00DF7B04" w:rsidP="001B6D8D">
            <w:pPr>
              <w:pStyle w:val="TableText"/>
              <w:jc w:val="center"/>
            </w:pPr>
            <w:r>
              <w:rPr>
                <w:lang w:val="pt-BR"/>
                <w:rFonts/>
              </w:rPr>
              <w:t xml:space="preserve">99</w:t>
            </w:r>
          </w:p>
        </w:tc>
        <w:tc>
          <w:tcPr>
            <w:tcW w:w="2160" w:type="dxa"/>
          </w:tcPr>
          <w:p w14:paraId="1FCF0A53" w14:textId="77777777" w:rsidR="00DF7B04" w:rsidRDefault="00DF7B04" w:rsidP="001B6D8D">
            <w:pPr>
              <w:pStyle w:val="TableText"/>
            </w:pPr>
            <w:r>
              <w:rPr>
                <w:lang w:val="pt-BR"/>
                <w:rFonts/>
              </w:rPr>
              <w:t xml:space="preserve">Gerenciamento</w:t>
            </w:r>
          </w:p>
        </w:tc>
        <w:tc>
          <w:tcPr>
            <w:tcW w:w="2250" w:type="dxa"/>
          </w:tcPr>
          <w:p w14:paraId="64CBC5ED" w14:textId="7AF8D8D4" w:rsidR="00DF7B04" w:rsidRDefault="00DF7B04" w:rsidP="001B6D8D">
            <w:pPr>
              <w:pStyle w:val="TableText"/>
            </w:pPr>
            <w:r>
              <w:rPr>
                <w:lang w:val="pt-BR"/>
                <w:rFonts/>
              </w:rPr>
              <w:t xml:space="preserve">F0/24</w:t>
            </w:r>
          </w:p>
        </w:tc>
        <w:tc>
          <w:tcPr>
            <w:tcW w:w="2247" w:type="dxa"/>
          </w:tcPr>
          <w:p w14:paraId="787502A4" w14:textId="77777777" w:rsidR="00DF7B04" w:rsidRDefault="00DF7B04" w:rsidP="001B6D8D">
            <w:pPr>
              <w:pStyle w:val="TableText"/>
            </w:pPr>
            <w:r>
              <w:rPr>
                <w:lang w:val="pt-BR"/>
                <w:rFonts/>
              </w:rPr>
              <w:t xml:space="preserve">192.168.99.0/24</w:t>
            </w:r>
          </w:p>
        </w:tc>
      </w:tr>
      <w:tr w:rsidR="00DF7B04" w14:paraId="1EC4C0DA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7220A1" w14:textId="300A3070" w:rsidR="00DF7B04" w:rsidRPr="006501F2" w:rsidRDefault="00804D70" w:rsidP="006501F2">
            <w:pPr>
              <w:pStyle w:val="ConfigWindow"/>
            </w:pPr>
            <w:r>
              <w:rPr>
                <w:lang w:val="pt-BR"/>
                <w:rFonts/>
              </w:rPr>
              <w:t xml:space="preserve"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E5AAB7D" w14:textId="77777777" w:rsidR="00DF7B04" w:rsidRDefault="00DF7B04" w:rsidP="001B6D8D">
            <w:pPr>
              <w:pStyle w:val="TableText"/>
              <w:jc w:val="center"/>
            </w:pPr>
            <w:r>
              <w:rPr>
                <w:lang w:val="pt-BR"/>
                <w:rFonts/>
              </w:rPr>
              <w:t xml:space="preserve">100</w:t>
            </w:r>
          </w:p>
        </w:tc>
        <w:tc>
          <w:tcPr>
            <w:tcW w:w="2160" w:type="dxa"/>
          </w:tcPr>
          <w:p w14:paraId="17719C93" w14:textId="77777777" w:rsidR="00DF7B04" w:rsidRDefault="00DF7B04" w:rsidP="001B6D8D">
            <w:pPr>
              <w:pStyle w:val="TableText"/>
            </w:pPr>
            <w:r>
              <w:rPr>
                <w:lang w:val="pt-BR"/>
                <w:rFonts/>
              </w:rPr>
              <w:t xml:space="preserve">Nativo</w:t>
            </w:r>
            <w:r>
              <w:rPr>
                <w:lang w:val="pt-BR"/>
                <w:rFonts/>
              </w:rPr>
              <w:t xml:space="preserve"> </w:t>
            </w:r>
          </w:p>
        </w:tc>
        <w:tc>
          <w:tcPr>
            <w:tcW w:w="2250" w:type="dxa"/>
          </w:tcPr>
          <w:p w14:paraId="7C9075C9" w14:textId="77777777" w:rsidR="00DF7B04" w:rsidRDefault="00DF7B04" w:rsidP="001B6D8D">
            <w:pPr>
              <w:pStyle w:val="TableText"/>
            </w:pPr>
            <w:r>
              <w:rPr>
                <w:lang w:val="pt-BR"/>
                <w:rFonts/>
              </w:rPr>
              <w:t xml:space="preserve">G0/1, G0/2</w:t>
            </w:r>
          </w:p>
        </w:tc>
        <w:tc>
          <w:tcPr>
            <w:tcW w:w="2247" w:type="dxa"/>
          </w:tcPr>
          <w:p w14:paraId="4D039DAC" w14:textId="77777777" w:rsidR="00DF7B04" w:rsidRDefault="00DF7B04" w:rsidP="001B6D8D">
            <w:pPr>
              <w:pStyle w:val="TableText"/>
            </w:pPr>
            <w:r>
              <w:rPr>
                <w:lang w:val="pt-BR"/>
                <w:rFonts/>
              </w:rPr>
              <w:t xml:space="preserve">Nenhum</w:t>
            </w:r>
          </w:p>
        </w:tc>
      </w:tr>
      <w:tr w:rsidR="00DF7B04" w14:paraId="0D7A020F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73E36" w14:textId="1473AC3F" w:rsidR="00DF7B04" w:rsidRPr="006501F2" w:rsidRDefault="00804D70" w:rsidP="006501F2">
            <w:pPr>
              <w:pStyle w:val="ConfigWindow"/>
            </w:pPr>
            <w:r>
              <w:rPr>
                <w:lang w:val="pt-BR"/>
                <w:rFonts/>
              </w:rPr>
              <w:t xml:space="preserve"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8AA7B5" w14:textId="77777777" w:rsidR="00DF7B04" w:rsidRDefault="00DF7B04" w:rsidP="001B6D8D">
            <w:pPr>
              <w:pStyle w:val="TableText"/>
              <w:jc w:val="center"/>
            </w:pPr>
            <w:r>
              <w:rPr>
                <w:lang w:val="pt-BR"/>
                <w:rFonts/>
              </w:rPr>
              <w:t xml:space="preserve">999</w:t>
            </w:r>
          </w:p>
        </w:tc>
        <w:tc>
          <w:tcPr>
            <w:tcW w:w="2160" w:type="dxa"/>
          </w:tcPr>
          <w:p w14:paraId="1350C1F8" w14:textId="77777777" w:rsidR="00DF7B04" w:rsidRDefault="00DF7B04" w:rsidP="001B6D8D">
            <w:pPr>
              <w:pStyle w:val="TableText"/>
            </w:pPr>
            <w:r>
              <w:rPr>
                <w:lang w:val="pt-BR"/>
                <w:rFonts/>
              </w:rPr>
              <w:t xml:space="preserve">BlackHole</w:t>
            </w:r>
          </w:p>
        </w:tc>
        <w:tc>
          <w:tcPr>
            <w:tcW w:w="2250" w:type="dxa"/>
          </w:tcPr>
          <w:p w14:paraId="1C2DFA33" w14:textId="77777777" w:rsidR="00DF7B04" w:rsidRDefault="00DF7B04" w:rsidP="001B6D8D">
            <w:pPr>
              <w:pStyle w:val="TableText"/>
            </w:pPr>
            <w:r>
              <w:rPr>
                <w:lang w:val="pt-BR"/>
                <w:rFonts/>
              </w:rPr>
              <w:t xml:space="preserve">All unused</w:t>
            </w:r>
          </w:p>
        </w:tc>
        <w:tc>
          <w:tcPr>
            <w:tcW w:w="2247" w:type="dxa"/>
          </w:tcPr>
          <w:p w14:paraId="2AE4255C" w14:textId="77777777" w:rsidR="00DF7B04" w:rsidRDefault="00DF7B04" w:rsidP="001B6D8D">
            <w:pPr>
              <w:pStyle w:val="TableText"/>
            </w:pPr>
            <w:r>
              <w:rPr>
                <w:lang w:val="pt-BR"/>
                <w:rFonts/>
              </w:rPr>
              <w:t xml:space="preserve">Nenhum</w:t>
            </w:r>
          </w:p>
        </w:tc>
      </w:tr>
      <w:tr w:rsidR="00DF7B04" w14:paraId="43520D41" w14:textId="77777777" w:rsidTr="001B6D8D"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AD9F71" w14:textId="61EA581B" w:rsidR="00DF7B04" w:rsidRPr="001B6D8D" w:rsidRDefault="00804D70" w:rsidP="006501F2">
            <w:pPr>
              <w:pStyle w:val="TableText"/>
            </w:pPr>
            <w:r>
              <w:rPr>
                <w:lang w:val="pt-BR"/>
                <w:rFonts/>
              </w:rPr>
              <w:t xml:space="preserve"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BCA690C" w14:textId="77777777" w:rsidR="00DF7B04" w:rsidRDefault="00DF7B04" w:rsidP="001B6D8D">
            <w:pPr>
              <w:pStyle w:val="TableText"/>
              <w:jc w:val="center"/>
            </w:pPr>
            <w:r>
              <w:rPr>
                <w:lang w:val="pt-BR"/>
                <w:rFonts/>
              </w:rPr>
              <w:t xml:space="preserve">10</w:t>
            </w:r>
          </w:p>
        </w:tc>
        <w:tc>
          <w:tcPr>
            <w:tcW w:w="2160" w:type="dxa"/>
          </w:tcPr>
          <w:p w14:paraId="2F2CD7A3" w14:textId="77777777" w:rsidR="00DF7B04" w:rsidRDefault="00DF7B04" w:rsidP="001B6D8D">
            <w:pPr>
              <w:pStyle w:val="TableText"/>
            </w:pPr>
            <w:r>
              <w:rPr>
                <w:lang w:val="pt-BR"/>
                <w:rFonts/>
              </w:rPr>
              <w:t xml:space="preserve">Admin.</w:t>
            </w:r>
          </w:p>
        </w:tc>
        <w:tc>
          <w:tcPr>
            <w:tcW w:w="2250" w:type="dxa"/>
          </w:tcPr>
          <w:p w14:paraId="66595FBB" w14:textId="30305B2D" w:rsidR="00DF7B04" w:rsidRDefault="00DF7B04" w:rsidP="001B6D8D">
            <w:pPr>
              <w:pStyle w:val="TableText"/>
            </w:pPr>
            <w:r>
              <w:rPr>
                <w:lang w:val="pt-BR"/>
                <w:rFonts/>
              </w:rPr>
              <w:t xml:space="preserve">F0/1, F0/22</w:t>
            </w:r>
          </w:p>
        </w:tc>
        <w:tc>
          <w:tcPr>
            <w:tcW w:w="2247" w:type="dxa"/>
          </w:tcPr>
          <w:p w14:paraId="0DBA68C5" w14:textId="77777777" w:rsidR="00DF7B04" w:rsidRDefault="00DF7B04" w:rsidP="001B6D8D">
            <w:pPr>
              <w:pStyle w:val="TableText"/>
            </w:pPr>
            <w:r>
              <w:rPr>
                <w:lang w:val="pt-BR"/>
                <w:rFonts/>
              </w:rPr>
              <w:t xml:space="preserve">192.168.10.0/24</w:t>
            </w:r>
          </w:p>
        </w:tc>
      </w:tr>
      <w:tr w:rsidR="00DF7B04" w14:paraId="7AE1D589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D35F97" w14:textId="3928B205" w:rsidR="00DF7B04" w:rsidRPr="006501F2" w:rsidRDefault="00804D70" w:rsidP="006501F2">
            <w:pPr>
              <w:pStyle w:val="ConfigWindow"/>
            </w:pPr>
            <w:r>
              <w:rPr>
                <w:lang w:val="pt-BR"/>
                <w:rFonts/>
              </w:rPr>
              <w:t xml:space="preserve"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106E9B0" w14:textId="77777777" w:rsidR="00DF7B04" w:rsidRDefault="00DF7B04" w:rsidP="001B6D8D">
            <w:pPr>
              <w:pStyle w:val="TableText"/>
              <w:jc w:val="center"/>
            </w:pPr>
            <w:r>
              <w:rPr>
                <w:lang w:val="pt-BR"/>
                <w:rFonts/>
              </w:rPr>
              <w:t xml:space="preserve">20</w:t>
            </w:r>
          </w:p>
        </w:tc>
        <w:tc>
          <w:tcPr>
            <w:tcW w:w="2160" w:type="dxa"/>
          </w:tcPr>
          <w:p w14:paraId="313FE9DE" w14:textId="77777777" w:rsidR="00DF7B04" w:rsidRDefault="00DF7B04" w:rsidP="001B6D8D">
            <w:pPr>
              <w:pStyle w:val="TableText"/>
            </w:pPr>
            <w:r>
              <w:rPr>
                <w:lang w:val="pt-BR"/>
                <w:rFonts/>
              </w:rPr>
              <w:t xml:space="preserve">Vendas</w:t>
            </w:r>
          </w:p>
        </w:tc>
        <w:tc>
          <w:tcPr>
            <w:tcW w:w="2250" w:type="dxa"/>
          </w:tcPr>
          <w:p w14:paraId="7BFBB6E5" w14:textId="312BC1C8" w:rsidR="00DF7B04" w:rsidRDefault="00DF7B04" w:rsidP="001B6D8D">
            <w:pPr>
              <w:pStyle w:val="TableText"/>
            </w:pPr>
            <w:r>
              <w:rPr>
                <w:lang w:val="pt-BR"/>
                <w:rFonts/>
              </w:rPr>
              <w:t xml:space="preserve">F0/10</w:t>
            </w:r>
          </w:p>
        </w:tc>
        <w:tc>
          <w:tcPr>
            <w:tcW w:w="2247" w:type="dxa"/>
          </w:tcPr>
          <w:p w14:paraId="02A479D0" w14:textId="77777777" w:rsidR="00DF7B04" w:rsidRDefault="00DF7B04" w:rsidP="001B6D8D">
            <w:pPr>
              <w:pStyle w:val="TableText"/>
            </w:pPr>
            <w:r>
              <w:rPr>
                <w:lang w:val="pt-BR"/>
                <w:rFonts/>
              </w:rPr>
              <w:t xml:space="preserve">192.168.20.0/24</w:t>
            </w:r>
          </w:p>
        </w:tc>
      </w:tr>
      <w:tr w:rsidR="00DF7B04" w14:paraId="607CFE1C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C9D2B8" w14:textId="77777777" w:rsidR="00DF7B04" w:rsidRPr="006501F2" w:rsidRDefault="00DF7B04" w:rsidP="006501F2">
            <w:pPr>
              <w:pStyle w:val="ConfigWindow"/>
            </w:pPr>
            <w:r>
              <w:rPr>
                <w:lang w:val="pt-BR"/>
                <w:rFonts/>
              </w:rPr>
              <w:t xml:space="preserve"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DA5C79F" w14:textId="77777777" w:rsidR="00DF7B04" w:rsidRDefault="00DF7B04" w:rsidP="001B6D8D">
            <w:pPr>
              <w:pStyle w:val="TableText"/>
              <w:jc w:val="center"/>
            </w:pPr>
            <w:r>
              <w:rPr>
                <w:lang w:val="pt-BR"/>
                <w:rFonts/>
              </w:rPr>
              <w:t xml:space="preserve">99</w:t>
            </w:r>
          </w:p>
        </w:tc>
        <w:tc>
          <w:tcPr>
            <w:tcW w:w="2160" w:type="dxa"/>
          </w:tcPr>
          <w:p w14:paraId="2BE7CC05" w14:textId="77777777" w:rsidR="00DF7B04" w:rsidRDefault="00DF7B04" w:rsidP="001B6D8D">
            <w:pPr>
              <w:pStyle w:val="TableText"/>
            </w:pPr>
            <w:r>
              <w:rPr>
                <w:lang w:val="pt-BR"/>
                <w:rFonts/>
              </w:rPr>
              <w:t xml:space="preserve">Gerenciamento</w:t>
            </w:r>
          </w:p>
        </w:tc>
        <w:tc>
          <w:tcPr>
            <w:tcW w:w="2250" w:type="dxa"/>
          </w:tcPr>
          <w:p w14:paraId="768AAA90" w14:textId="6DA47CF8" w:rsidR="00DF7B04" w:rsidRDefault="00DF7B04" w:rsidP="001B6D8D">
            <w:pPr>
              <w:pStyle w:val="TableText"/>
            </w:pPr>
            <w:r>
              <w:rPr>
                <w:lang w:val="pt-BR"/>
                <w:rFonts/>
              </w:rPr>
              <w:t xml:space="preserve">F0/24</w:t>
            </w:r>
          </w:p>
        </w:tc>
        <w:tc>
          <w:tcPr>
            <w:tcW w:w="2247" w:type="dxa"/>
          </w:tcPr>
          <w:p w14:paraId="40BE52D8" w14:textId="77777777" w:rsidR="00DF7B04" w:rsidRDefault="00DF7B04" w:rsidP="001B6D8D">
            <w:pPr>
              <w:pStyle w:val="TableText"/>
            </w:pPr>
            <w:r>
              <w:rPr>
                <w:lang w:val="pt-BR"/>
                <w:rFonts/>
              </w:rPr>
              <w:t xml:space="preserve">192.168.99.0/24</w:t>
            </w:r>
          </w:p>
        </w:tc>
      </w:tr>
      <w:tr w:rsidR="00DF7B04" w14:paraId="6469694F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2D699D" w14:textId="71C721F0" w:rsidR="00DF7B04" w:rsidRPr="006501F2" w:rsidRDefault="00804D70" w:rsidP="006501F2">
            <w:pPr>
              <w:pStyle w:val="ConfigWindow"/>
            </w:pPr>
            <w:r>
              <w:rPr>
                <w:lang w:val="pt-BR"/>
                <w:rFonts/>
              </w:rPr>
              <w:t xml:space="preserve"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7398607" w14:textId="77777777" w:rsidR="00DF7B04" w:rsidRDefault="00DF7B04" w:rsidP="001B6D8D">
            <w:pPr>
              <w:pStyle w:val="TableText"/>
              <w:jc w:val="center"/>
            </w:pPr>
            <w:r>
              <w:rPr>
                <w:lang w:val="pt-BR"/>
                <w:rFonts/>
              </w:rPr>
              <w:t xml:space="preserve">100</w:t>
            </w:r>
          </w:p>
        </w:tc>
        <w:tc>
          <w:tcPr>
            <w:tcW w:w="2160" w:type="dxa"/>
          </w:tcPr>
          <w:p w14:paraId="44D773CA" w14:textId="77777777" w:rsidR="00DF7B04" w:rsidRDefault="00DF7B04" w:rsidP="001B6D8D">
            <w:pPr>
              <w:pStyle w:val="TableText"/>
            </w:pPr>
            <w:r>
              <w:rPr>
                <w:lang w:val="pt-BR"/>
                <w:rFonts/>
              </w:rPr>
              <w:t xml:space="preserve">Nativo</w:t>
            </w:r>
          </w:p>
        </w:tc>
        <w:tc>
          <w:tcPr>
            <w:tcW w:w="2250" w:type="dxa"/>
          </w:tcPr>
          <w:p w14:paraId="1881DD88" w14:textId="77777777" w:rsidR="00DF7B04" w:rsidRDefault="00DF7B04" w:rsidP="001B6D8D">
            <w:pPr>
              <w:pStyle w:val="TableText"/>
            </w:pPr>
            <w:r>
              <w:rPr>
                <w:lang w:val="pt-BR"/>
                <w:rFonts/>
              </w:rPr>
              <w:t xml:space="preserve">Nenhum</w:t>
            </w:r>
          </w:p>
        </w:tc>
        <w:tc>
          <w:tcPr>
            <w:tcW w:w="2247" w:type="dxa"/>
          </w:tcPr>
          <w:p w14:paraId="491C7961" w14:textId="77777777" w:rsidR="00DF7B04" w:rsidRDefault="00DF7B04" w:rsidP="001B6D8D">
            <w:pPr>
              <w:pStyle w:val="TableText"/>
            </w:pPr>
            <w:r>
              <w:rPr>
                <w:lang w:val="pt-BR"/>
                <w:rFonts/>
              </w:rPr>
              <w:t xml:space="preserve">Nenhum</w:t>
            </w:r>
          </w:p>
        </w:tc>
      </w:tr>
      <w:tr w:rsidR="00DF7B04" w14:paraId="58B585B9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EB31" w14:textId="56C211F8" w:rsidR="00DF7B04" w:rsidRPr="006501F2" w:rsidRDefault="00804D70" w:rsidP="006501F2">
            <w:pPr>
              <w:pStyle w:val="ConfigWindow"/>
            </w:pPr>
            <w:r>
              <w:rPr>
                <w:lang w:val="pt-BR"/>
                <w:rFonts/>
              </w:rPr>
              <w:t xml:space="preserve"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0C09B6F" w14:textId="77777777" w:rsidR="00DF7B04" w:rsidRDefault="00DF7B04" w:rsidP="001B6D8D">
            <w:pPr>
              <w:pStyle w:val="TableText"/>
              <w:jc w:val="center"/>
            </w:pPr>
            <w:r>
              <w:rPr>
                <w:lang w:val="pt-BR"/>
                <w:rFonts/>
              </w:rPr>
              <w:t xml:space="preserve">999</w:t>
            </w:r>
          </w:p>
        </w:tc>
        <w:tc>
          <w:tcPr>
            <w:tcW w:w="2160" w:type="dxa"/>
          </w:tcPr>
          <w:p w14:paraId="1817A2A1" w14:textId="77777777" w:rsidR="00DF7B04" w:rsidRDefault="00DF7B04" w:rsidP="001B6D8D">
            <w:pPr>
              <w:pStyle w:val="TableText"/>
            </w:pPr>
            <w:r>
              <w:rPr>
                <w:lang w:val="pt-BR"/>
                <w:rFonts/>
              </w:rPr>
              <w:t xml:space="preserve">BlackHole</w:t>
            </w:r>
          </w:p>
        </w:tc>
        <w:tc>
          <w:tcPr>
            <w:tcW w:w="2250" w:type="dxa"/>
          </w:tcPr>
          <w:p w14:paraId="5DC6C1E5" w14:textId="77777777" w:rsidR="00DF7B04" w:rsidRDefault="00DF7B04" w:rsidP="001B6D8D">
            <w:pPr>
              <w:pStyle w:val="TableText"/>
            </w:pPr>
            <w:r>
              <w:rPr>
                <w:lang w:val="pt-BR"/>
                <w:rFonts/>
              </w:rPr>
              <w:t xml:space="preserve">All unused</w:t>
            </w:r>
          </w:p>
        </w:tc>
        <w:tc>
          <w:tcPr>
            <w:tcW w:w="2247" w:type="dxa"/>
          </w:tcPr>
          <w:p w14:paraId="2D094C01" w14:textId="77777777" w:rsidR="00DF7B04" w:rsidRDefault="00DF7B04" w:rsidP="001B6D8D">
            <w:pPr>
              <w:pStyle w:val="TableText"/>
            </w:pPr>
            <w:r>
              <w:rPr>
                <w:lang w:val="pt-BR"/>
                <w:rFonts/>
              </w:rPr>
              <w:t xml:space="preserve">Nenhum</w:t>
            </w:r>
          </w:p>
        </w:tc>
      </w:tr>
    </w:tbl>
    <w:p w14:paraId="1FEAA100" w14:textId="1872D211" w:rsidR="00DD2048" w:rsidRPr="006E6581" w:rsidRDefault="00DD2048" w:rsidP="007072D7">
      <w:pPr>
        <w:pStyle w:val="Heading1"/>
      </w:pPr>
      <w:r>
        <w:rPr>
          <w:lang w:val="pt-BR"/>
          <w:rFonts/>
        </w:rPr>
        <w:t xml:space="preserve">Objetivos</w:t>
      </w:r>
    </w:p>
    <w:p w14:paraId="072F3C78" w14:textId="77777777" w:rsidR="00DD2048" w:rsidRPr="004C0909" w:rsidRDefault="00DD2048" w:rsidP="00DD2048">
      <w:pPr>
        <w:pStyle w:val="BodyTextL25Bold"/>
      </w:pPr>
      <w:r>
        <w:rPr>
          <w:lang w:val="pt-BR"/>
          <w:rFonts/>
        </w:rPr>
        <w:t xml:space="preserve">Parte 1: Criar um tronco seguro</w:t>
      </w:r>
    </w:p>
    <w:p w14:paraId="3A2F754D" w14:textId="77777777" w:rsidR="00DD2048" w:rsidRDefault="00DD2048" w:rsidP="00DD2048">
      <w:pPr>
        <w:pStyle w:val="BodyTextL25Bold"/>
      </w:pPr>
      <w:r>
        <w:rPr>
          <w:lang w:val="pt-BR"/>
          <w:rFonts/>
        </w:rPr>
        <w:t xml:space="preserve">Parte 2: Switchports não utilizados seguros</w:t>
      </w:r>
    </w:p>
    <w:p w14:paraId="49B3DD2B" w14:textId="77777777" w:rsidR="00DD2048" w:rsidRDefault="00DD2048" w:rsidP="00DD2048">
      <w:pPr>
        <w:pStyle w:val="BodyTextL25Bold"/>
      </w:pPr>
      <w:r>
        <w:rPr>
          <w:lang w:val="pt-BR"/>
          <w:rFonts/>
        </w:rPr>
        <w:t xml:space="preserve">Parte 3: Implementar a segurança da porta</w:t>
      </w:r>
    </w:p>
    <w:p w14:paraId="14389E6E" w14:textId="5F386E9A" w:rsidR="00DD2048" w:rsidRDefault="00DD2048" w:rsidP="00DD2048">
      <w:pPr>
        <w:pStyle w:val="BodyTextL25Bold"/>
      </w:pPr>
      <w:r>
        <w:rPr>
          <w:lang w:val="pt-BR"/>
          <w:rFonts/>
        </w:rPr>
        <w:t xml:space="preserve">Parte 4: Habilitar a espionagem DHCP</w:t>
      </w:r>
    </w:p>
    <w:p w14:paraId="5B229356" w14:textId="77777777" w:rsidR="00DD2048" w:rsidRDefault="00DD2048" w:rsidP="00DD2048">
      <w:pPr>
        <w:pStyle w:val="BodyTextL25Bold"/>
      </w:pPr>
      <w:r>
        <w:rPr>
          <w:lang w:val="pt-BR"/>
          <w:rFonts/>
        </w:rPr>
        <w:t xml:space="preserve">Parte 5: Configurar o Rapid PVST PortFast e o BPDU Guard</w:t>
      </w:r>
    </w:p>
    <w:p w14:paraId="587B3EFB" w14:textId="5495183A" w:rsidR="00DD2048" w:rsidRPr="00C07FD9" w:rsidRDefault="00DD2048" w:rsidP="007072D7">
      <w:pPr>
        <w:pStyle w:val="Heading1"/>
      </w:pPr>
      <w:r>
        <w:rPr>
          <w:lang w:val="pt-BR"/>
          <w:rFonts/>
        </w:rPr>
        <w:t xml:space="preserve">Background</w:t>
      </w:r>
    </w:p>
    <w:p w14:paraId="6EFDDE3D" w14:textId="77777777" w:rsidR="00DF7B04" w:rsidRDefault="00DD2048" w:rsidP="00DF7B04">
      <w:pPr>
        <w:pStyle w:val="BodyTextL25"/>
      </w:pPr>
      <w:r>
        <w:rPr>
          <w:lang w:val="pt-BR"/>
          <w:rFonts/>
        </w:rPr>
        <w:t xml:space="preserve">Você está aprimorando a segurança em dois comutadores de acesso em uma rede parcialmente configurada.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implementará a gama de medidas de segurança que foram abordadas neste módulo de acordo com os requisitos abaixo.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Observe que roteamento foi configurado nesta rede, portanto, a conectividade entre hosts em VLANs diferentes devem funcionar quando concluídas.</w:t>
      </w:r>
    </w:p>
    <w:p w14:paraId="3190E11D" w14:textId="77777777" w:rsidR="007072D7" w:rsidRDefault="007072D7" w:rsidP="007072D7">
      <w:pPr>
        <w:pStyle w:val="Heading1"/>
      </w:pPr>
      <w:r>
        <w:rPr>
          <w:lang w:val="pt-BR"/>
          <w:rFonts/>
        </w:rPr>
        <w:t xml:space="preserve">Instruções</w:t>
      </w:r>
    </w:p>
    <w:p w14:paraId="1E18D0CE" w14:textId="37245C0E" w:rsidR="00DD2048" w:rsidRPr="006116DB" w:rsidRDefault="00DD2048" w:rsidP="006116DB">
      <w:pPr>
        <w:pStyle w:val="Heading2"/>
      </w:pPr>
      <w:r>
        <w:rPr>
          <w:lang w:val="pt-BR"/>
          <w:rFonts/>
        </w:rPr>
        <w:t xml:space="preserve">Criar um tronco seguro</w:t>
      </w:r>
    </w:p>
    <w:p w14:paraId="390F3C50" w14:textId="77777777" w:rsidR="00DD2048" w:rsidRDefault="00DD2048" w:rsidP="00DD2048">
      <w:pPr>
        <w:pStyle w:val="SubStepAlpha"/>
        <w:numPr>
          <w:ilvl w:val="3"/>
          <w:numId w:val="2"/>
        </w:numPr>
      </w:pPr>
      <w:r>
        <w:rPr>
          <w:lang w:val="pt-BR"/>
          <w:rFonts/>
        </w:rPr>
        <w:t xml:space="preserve">Conecte as portas G0 / 2 dos dois switches da camada de acesso.</w:t>
      </w:r>
    </w:p>
    <w:p w14:paraId="18899BDC" w14:textId="4D1D3D64" w:rsidR="00DD2048" w:rsidRDefault="00DD2048" w:rsidP="00DD2048">
      <w:pPr>
        <w:pStyle w:val="SubStepAlpha"/>
        <w:numPr>
          <w:ilvl w:val="3"/>
          <w:numId w:val="2"/>
        </w:numPr>
      </w:pPr>
      <w:r>
        <w:rPr>
          <w:lang w:val="pt-BR"/>
          <w:rFonts/>
        </w:rPr>
        <w:t xml:space="preserve">Configure as portas G0/1 e G0/2 como troncos estáticos nos dois switches.</w:t>
      </w:r>
    </w:p>
    <w:p w14:paraId="722D15BE" w14:textId="77777777" w:rsidR="00DD2048" w:rsidRDefault="00DD2048" w:rsidP="00DD2048">
      <w:pPr>
        <w:pStyle w:val="SubStepAlpha"/>
        <w:numPr>
          <w:ilvl w:val="3"/>
          <w:numId w:val="2"/>
        </w:numPr>
      </w:pPr>
      <w:r>
        <w:rPr>
          <w:lang w:val="pt-BR"/>
          <w:rFonts/>
        </w:rPr>
        <w:t xml:space="preserve">Desative a negociação de DTP nos dois lados do link.</w:t>
      </w:r>
    </w:p>
    <w:p w14:paraId="46A81D86" w14:textId="77777777" w:rsidR="00DD2048" w:rsidRDefault="00DD2048" w:rsidP="00DD2048">
      <w:pPr>
        <w:pStyle w:val="SubStepAlpha"/>
        <w:numPr>
          <w:ilvl w:val="3"/>
          <w:numId w:val="2"/>
        </w:numPr>
      </w:pPr>
      <w:r>
        <w:rPr>
          <w:lang w:val="pt-BR"/>
          <w:rFonts/>
        </w:rPr>
        <w:t xml:space="preserve">Crie a VLAN 100 e atribua a ela o nome Native nos dois switches.</w:t>
      </w:r>
    </w:p>
    <w:p w14:paraId="3A816F21" w14:textId="77777777" w:rsidR="00DD2048" w:rsidRPr="009112C6" w:rsidRDefault="00DD2048" w:rsidP="00DD2048">
      <w:pPr>
        <w:pStyle w:val="SubStepAlpha"/>
        <w:numPr>
          <w:ilvl w:val="3"/>
          <w:numId w:val="2"/>
        </w:numPr>
      </w:pPr>
      <w:r>
        <w:rPr>
          <w:lang w:val="pt-BR"/>
          <w:rFonts/>
        </w:rPr>
        <w:t xml:space="preserve">Configure todas as portas de tronco nos dois switches para usar a VLAN 100 como VLAN nativa.</w:t>
      </w:r>
    </w:p>
    <w:p w14:paraId="1291097A" w14:textId="43EEEABF" w:rsidR="00DD2048" w:rsidRDefault="00DD2048" w:rsidP="007072D7">
      <w:pPr>
        <w:pStyle w:val="Heading2"/>
      </w:pPr>
      <w:r>
        <w:rPr>
          <w:lang w:val="pt-BR"/>
          <w:rFonts/>
        </w:rPr>
        <w:t xml:space="preserve">Proteja Switchports não utilizados.</w:t>
      </w:r>
    </w:p>
    <w:p w14:paraId="6125418B" w14:textId="77777777" w:rsidR="00DD2048" w:rsidRDefault="00DD2048" w:rsidP="00DD2048">
      <w:pPr>
        <w:pStyle w:val="SubStepAlpha"/>
        <w:numPr>
          <w:ilvl w:val="3"/>
          <w:numId w:val="11"/>
        </w:numPr>
      </w:pPr>
      <w:r>
        <w:rPr>
          <w:lang w:val="pt-BR"/>
          <w:rFonts/>
        </w:rPr>
        <w:t xml:space="preserve">Encerre todas as portas de switch não utilizadas no SW-1.</w:t>
      </w:r>
    </w:p>
    <w:p w14:paraId="6D50627C" w14:textId="5D2B3082" w:rsidR="00DD2048" w:rsidRDefault="00DD2048" w:rsidP="00DD2048">
      <w:pPr>
        <w:pStyle w:val="SubStepAlpha"/>
        <w:numPr>
          <w:ilvl w:val="3"/>
          <w:numId w:val="2"/>
        </w:numPr>
      </w:pPr>
      <w:r>
        <w:rPr>
          <w:lang w:val="pt-BR"/>
          <w:rFonts/>
        </w:rPr>
        <w:t xml:space="preserve">No SW-1, crie uma VLAN 999 e chame-a de BlackHole.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nome configurado deve corresponder exatamente ao requisito.</w:t>
      </w:r>
    </w:p>
    <w:p w14:paraId="3FDF2BF4" w14:textId="5CF0C7C3" w:rsidR="00DD2048" w:rsidRPr="009112C6" w:rsidRDefault="00DD2048" w:rsidP="00DD2048">
      <w:pPr>
        <w:pStyle w:val="SubStepAlpha"/>
        <w:numPr>
          <w:ilvl w:val="3"/>
          <w:numId w:val="2"/>
        </w:numPr>
      </w:pPr>
      <w:r>
        <w:rPr>
          <w:lang w:val="pt-BR"/>
          <w:rFonts/>
        </w:rPr>
        <w:t xml:space="preserve">Mova todas as portas de switch não utilizadas para a VLAN do BlackHole.</w:t>
      </w:r>
    </w:p>
    <w:p w14:paraId="6FA601AF" w14:textId="3E3D3E55" w:rsidR="00DD2048" w:rsidRPr="007072D7" w:rsidRDefault="00DD2048" w:rsidP="007072D7">
      <w:pPr>
        <w:pStyle w:val="Heading2"/>
      </w:pPr>
      <w:r>
        <w:rPr>
          <w:lang w:val="pt-BR"/>
          <w:rFonts/>
        </w:rPr>
        <w:t xml:space="preserve">Implementar a segurança de porta</w:t>
      </w:r>
    </w:p>
    <w:p w14:paraId="4E9B92CE" w14:textId="160BDFD9" w:rsidR="00DD2048" w:rsidRDefault="00DD2048" w:rsidP="00DD2048">
      <w:pPr>
        <w:pStyle w:val="SubStepAlpha"/>
        <w:numPr>
          <w:ilvl w:val="3"/>
          <w:numId w:val="12"/>
        </w:numPr>
      </w:pPr>
      <w:r>
        <w:rPr>
          <w:lang w:val="pt-BR"/>
          <w:rFonts/>
        </w:rPr>
        <w:t xml:space="preserve">Ative a segurança da porta em todas as portas de acesso ativas no switch SW-1.</w:t>
      </w:r>
    </w:p>
    <w:p w14:paraId="415BC8F8" w14:textId="587F0B33" w:rsidR="00DD2048" w:rsidRDefault="00DD2048" w:rsidP="00DD2048">
      <w:pPr>
        <w:pStyle w:val="SubStepAlpha"/>
        <w:numPr>
          <w:ilvl w:val="3"/>
          <w:numId w:val="2"/>
        </w:numPr>
      </w:pPr>
      <w:r>
        <w:rPr>
          <w:lang w:val="pt-BR"/>
          <w:rFonts/>
        </w:rPr>
        <w:t xml:space="preserve">Configure as portas ativas para permitir que um máximo de 4 endereços MAC sejam aprendidos nas portas.</w:t>
      </w:r>
    </w:p>
    <w:p w14:paraId="7939ADA7" w14:textId="0B2BC5D4" w:rsidR="00DD2048" w:rsidRDefault="00DD2048" w:rsidP="00DD2048">
      <w:pPr>
        <w:pStyle w:val="SubStepAlpha"/>
        <w:numPr>
          <w:ilvl w:val="3"/>
          <w:numId w:val="2"/>
        </w:numPr>
      </w:pPr>
      <w:r>
        <w:rPr>
          <w:lang w:val="pt-BR"/>
          <w:rFonts/>
        </w:rPr>
        <w:t xml:space="preserve">Para as portas F0 / 1 no SW-1, configure estaticamente o endereço MAC do PC  usando a segurança da porta.</w:t>
      </w:r>
    </w:p>
    <w:p w14:paraId="34C7DE86" w14:textId="1F104973" w:rsidR="00DD2048" w:rsidRDefault="00DD2048" w:rsidP="00DD2048">
      <w:pPr>
        <w:pStyle w:val="SubStepAlpha"/>
        <w:numPr>
          <w:ilvl w:val="3"/>
          <w:numId w:val="2"/>
        </w:numPr>
      </w:pPr>
      <w:r>
        <w:rPr>
          <w:lang w:val="pt-BR"/>
          <w:rFonts/>
        </w:rPr>
        <w:t xml:space="preserve">Configure cada porta de acesso ativa para adicionar automaticamente os endereços MAC aprendidos na porta à configuração em execução.</w:t>
      </w:r>
    </w:p>
    <w:p w14:paraId="72B08215" w14:textId="5FE5F5CF" w:rsidR="00DD2048" w:rsidRPr="009112C6" w:rsidRDefault="00DD2048" w:rsidP="00DD2048">
      <w:pPr>
        <w:pStyle w:val="SubStepAlpha"/>
        <w:numPr>
          <w:ilvl w:val="3"/>
          <w:numId w:val="2"/>
        </w:numPr>
      </w:pPr>
      <w:bookmarkStart w:id="0" w:name="_Hlk14360936"/>
      <w:r>
        <w:rPr>
          <w:lang w:val="pt-BR"/>
          <w:rFonts/>
        </w:rPr>
        <w:t xml:space="preserve">Configure o modo de violação de segurança da porta para descartar pacotes de endereços MAC que excedam o máximo, gerar uma entrada Syslog, mas não desativar as portas.</w:t>
      </w:r>
    </w:p>
    <w:bookmarkEnd w:id="0"/>
    <w:p w14:paraId="787B63CD" w14:textId="17D9C086" w:rsidR="00DD2048" w:rsidRDefault="00DD2048" w:rsidP="007072D7">
      <w:pPr>
        <w:pStyle w:val="Heading2"/>
      </w:pPr>
      <w:r>
        <w:rPr>
          <w:lang w:val="pt-BR"/>
          <w:rFonts/>
        </w:rPr>
        <w:t xml:space="preserve">Configurar o Espionagem de DHCP</w:t>
      </w:r>
    </w:p>
    <w:p w14:paraId="30B09933" w14:textId="77777777" w:rsidR="00DD2048" w:rsidRDefault="00DD2048" w:rsidP="00DD2048">
      <w:pPr>
        <w:pStyle w:val="SubStepAlpha"/>
        <w:numPr>
          <w:ilvl w:val="3"/>
          <w:numId w:val="13"/>
        </w:numPr>
      </w:pPr>
      <w:r>
        <w:rPr>
          <w:lang w:val="pt-BR"/>
          <w:rFonts/>
        </w:rPr>
        <w:t xml:space="preserve">Configure as portas de trunk no SW-1 como portas confiáveis.</w:t>
      </w:r>
    </w:p>
    <w:p w14:paraId="01F1F865" w14:textId="77777777" w:rsidR="00DD2048" w:rsidRDefault="00DD2048" w:rsidP="00DD2048">
      <w:pPr>
        <w:pStyle w:val="SubStepAlpha"/>
        <w:numPr>
          <w:ilvl w:val="3"/>
          <w:numId w:val="2"/>
        </w:numPr>
      </w:pPr>
      <w:r>
        <w:rPr>
          <w:lang w:val="pt-BR"/>
          <w:rFonts/>
        </w:rPr>
        <w:t xml:space="preserve">Limite as portas não confiáveis no SW-1 a cinco pacotes DHCP por segundo.</w:t>
      </w:r>
    </w:p>
    <w:p w14:paraId="3AD2FD61" w14:textId="0BD54D55" w:rsidR="00DD2048" w:rsidRDefault="00DD2048" w:rsidP="00DD2048">
      <w:pPr>
        <w:pStyle w:val="SubStepAlpha"/>
        <w:numPr>
          <w:ilvl w:val="3"/>
          <w:numId w:val="2"/>
        </w:numPr>
      </w:pPr>
      <w:r>
        <w:rPr>
          <w:lang w:val="pt-BR"/>
          <w:rFonts/>
        </w:rPr>
        <w:t xml:space="preserve">No SW-2, ative a espionagem de DHCP globalmente e para as VLANs 10, 20 e 99.</w:t>
      </w:r>
    </w:p>
    <w:p w14:paraId="4B4F3F0B" w14:textId="77777777" w:rsidR="00DD2048" w:rsidRPr="002B6CA9" w:rsidRDefault="00DD2048" w:rsidP="00DD2048">
      <w:pPr>
        <w:pStyle w:val="SubStepAlpha"/>
        <w:numPr>
          <w:ilvl w:val="0"/>
          <w:numId w:val="0"/>
        </w:numPr>
        <w:ind w:left="360"/>
      </w:pPr>
      <w:r>
        <w:rPr>
          <w:b w:val="true"/>
          <w:lang w:val="pt-BR"/>
          <w:rFonts/>
        </w:rPr>
        <w:t xml:space="preserve">Nota:</w:t>
      </w:r>
      <w:r>
        <w:rPr>
          <w:lang w:val="pt-BR"/>
          <w:rFonts/>
        </w:rPr>
        <w:t xml:space="preserve"> A configuração de Espionagem do DHCP pode não ser pontuada corretamente no Packet Tracer.</w:t>
      </w:r>
    </w:p>
    <w:p w14:paraId="3A325A72" w14:textId="243FBEC3" w:rsidR="00DD2048" w:rsidRDefault="00DD2048" w:rsidP="007072D7">
      <w:pPr>
        <w:pStyle w:val="Heading2"/>
      </w:pPr>
      <w:r>
        <w:rPr>
          <w:lang w:val="pt-BR"/>
          <w:rFonts/>
        </w:rPr>
        <w:t xml:space="preserve">Configurar portfast e bpdu guard.</w:t>
      </w:r>
    </w:p>
    <w:p w14:paraId="38C48BE6" w14:textId="77777777" w:rsidR="00DD2048" w:rsidRDefault="00DD2048" w:rsidP="00DD2048">
      <w:pPr>
        <w:pStyle w:val="SubStepAlpha"/>
        <w:numPr>
          <w:ilvl w:val="3"/>
          <w:numId w:val="14"/>
        </w:numPr>
      </w:pPr>
      <w:r>
        <w:rPr>
          <w:lang w:val="pt-BR"/>
          <w:rFonts/>
        </w:rPr>
        <w:t xml:space="preserve">Ative o PortFast em todas as portas de acesso que estão em uso no SW-1.</w:t>
      </w:r>
    </w:p>
    <w:p w14:paraId="6737D124" w14:textId="77777777" w:rsidR="00DD2048" w:rsidRDefault="00DD2048" w:rsidP="00DD2048">
      <w:pPr>
        <w:pStyle w:val="SubStepAlpha"/>
        <w:numPr>
          <w:ilvl w:val="3"/>
          <w:numId w:val="2"/>
        </w:numPr>
      </w:pPr>
      <w:r>
        <w:rPr>
          <w:lang w:val="pt-BR"/>
          <w:rFonts/>
        </w:rPr>
        <w:t xml:space="preserve">Ative o BPDU Guard em todas as portas de acesso que estão em uso no SW-1.</w:t>
      </w:r>
    </w:p>
    <w:p w14:paraId="2417D860" w14:textId="43395B74" w:rsidR="00081DA5" w:rsidRDefault="00DD2048" w:rsidP="00081DA5">
      <w:pPr>
        <w:pStyle w:val="SubStepAlpha"/>
        <w:numPr>
          <w:ilvl w:val="3"/>
          <w:numId w:val="2"/>
        </w:numPr>
      </w:pPr>
      <w:r>
        <w:rPr>
          <w:lang w:val="pt-BR"/>
          <w:rFonts/>
        </w:rPr>
        <w:t xml:space="preserve">Configure o SW-2 para que todas as portas de acesso usem o PortFast por padrão.</w:t>
      </w:r>
    </w:p>
    <w:p w14:paraId="0A765A1E" w14:textId="474DF1B3" w:rsidR="00AB10E6" w:rsidRDefault="00AB10E6" w:rsidP="00AB10E6">
      <w:pPr>
        <w:pStyle w:val="ConfigWindow"/>
      </w:pPr>
      <w:r>
        <w:rPr>
          <w:lang w:val="pt-BR"/>
          <w:rFonts/>
        </w:rPr>
        <w:t xml:space="preserve">Fim do documento</w:t>
      </w:r>
    </w:p>
    <w:p w14:paraId="773724D2" w14:textId="53A7494A" w:rsidR="00081DA5" w:rsidRPr="001B6D8D" w:rsidRDefault="00081DA5" w:rsidP="001B6D8D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Configurações SW1</w:t>
      </w:r>
    </w:p>
    <w:p w14:paraId="61222433" w14:textId="0D48CF0D" w:rsidR="009174E3" w:rsidRDefault="009174E3" w:rsidP="001B6D8D">
      <w:pPr>
        <w:pStyle w:val="DevConfigs"/>
        <w:rPr>
          <w:rStyle w:val="DevConfigGray"/>
          <w:b/>
          <w:bCs/>
          <w:szCs w:val="26"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14:paraId="050DE248" w14:textId="20C62FE9" w:rsidR="009174E3" w:rsidRDefault="009174E3" w:rsidP="001B6D8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configure terminal</w:t>
      </w:r>
    </w:p>
    <w:p w14:paraId="01724092" w14:textId="77777777" w:rsidR="00B91475" w:rsidRDefault="00B91475" w:rsidP="00B9147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spanning-tree portfast default</w:t>
      </w:r>
    </w:p>
    <w:p w14:paraId="4785127D" w14:textId="2D2E37DF" w:rsidR="00081DA5" w:rsidRPr="001B6D8D" w:rsidRDefault="00081DA5" w:rsidP="001B6D8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FastEthernet0/1</w:t>
      </w:r>
    </w:p>
    <w:p w14:paraId="77FFDC9A" w14:textId="49C61F3F" w:rsidR="00081DA5" w:rsidRPr="001B6D8D" w:rsidRDefault="009174E3" w:rsidP="001B6D8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dhcp snooping limit rate 5</w:t>
      </w:r>
    </w:p>
    <w:p w14:paraId="2DBEFA3B" w14:textId="77777777" w:rsidR="00081DA5" w:rsidRPr="001B6D8D" w:rsidRDefault="00081DA5" w:rsidP="001B6D8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access</w:t>
      </w:r>
    </w:p>
    <w:p w14:paraId="12926DB2" w14:textId="77777777" w:rsidR="00081DA5" w:rsidRPr="001B6D8D" w:rsidRDefault="00081DA5" w:rsidP="001B6D8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port-security</w:t>
      </w:r>
    </w:p>
    <w:p w14:paraId="16870B5A" w14:textId="77777777" w:rsidR="00081DA5" w:rsidRPr="001B6D8D" w:rsidRDefault="00081DA5" w:rsidP="001B6D8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port-security maximum 4</w:t>
      </w:r>
    </w:p>
    <w:p w14:paraId="55CB2C53" w14:textId="287082EA" w:rsidR="00081DA5" w:rsidRPr="001B6D8D" w:rsidRDefault="00081DA5" w:rsidP="001B6D8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port-security mac-address sticky</w:t>
      </w:r>
    </w:p>
    <w:p w14:paraId="6E704191" w14:textId="0819C013" w:rsidR="00081DA5" w:rsidRPr="001B6D8D" w:rsidRDefault="00081DA5" w:rsidP="001B6D8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port-security violation restrict</w:t>
      </w:r>
    </w:p>
    <w:p w14:paraId="63905A93" w14:textId="77777777" w:rsidR="00081DA5" w:rsidRPr="001B6D8D" w:rsidRDefault="00081DA5" w:rsidP="001B6D8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port-security mac-address 0010.11E8.3CBB</w:t>
      </w:r>
    </w:p>
    <w:p w14:paraId="33EF9FD5" w14:textId="77777777" w:rsidR="00081DA5" w:rsidRPr="001B6D8D" w:rsidRDefault="00081DA5" w:rsidP="001B6D8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spanning-tree portfast</w:t>
      </w:r>
    </w:p>
    <w:p w14:paraId="0AD36D79" w14:textId="77777777" w:rsidR="00081DA5" w:rsidRPr="001B6D8D" w:rsidRDefault="00081DA5" w:rsidP="001B6D8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spanning-tree bpduguard enable</w:t>
      </w:r>
    </w:p>
    <w:p w14:paraId="6C1B6C2F" w14:textId="77777777" w:rsidR="00081DA5" w:rsidRPr="001B6D8D" w:rsidRDefault="00081DA5" w:rsidP="001B6D8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!</w:t>
      </w:r>
    </w:p>
    <w:p w14:paraId="73122DDF" w14:textId="1CD17F86" w:rsidR="00081DA5" w:rsidRPr="001B6D8D" w:rsidRDefault="00081DA5" w:rsidP="001B6D8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range FastEthernet0/2, FastEthernet0/10,FastEthernet0/24</w:t>
      </w:r>
    </w:p>
    <w:p w14:paraId="3788B5C3" w14:textId="00B34510" w:rsidR="00081DA5" w:rsidRPr="001B6D8D" w:rsidRDefault="009174E3" w:rsidP="001B6D8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dhcp snooping limit rate 5</w:t>
      </w:r>
    </w:p>
    <w:p w14:paraId="12B1C31F" w14:textId="77777777" w:rsidR="00081DA5" w:rsidRPr="001B6D8D" w:rsidRDefault="00081DA5" w:rsidP="001B6D8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access</w:t>
      </w:r>
    </w:p>
    <w:p w14:paraId="48974877" w14:textId="77777777" w:rsidR="00081DA5" w:rsidRPr="001B6D8D" w:rsidRDefault="00081DA5" w:rsidP="001B6D8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port-security</w:t>
      </w:r>
    </w:p>
    <w:p w14:paraId="6EC3CCA7" w14:textId="77777777" w:rsidR="00081DA5" w:rsidRPr="001B6D8D" w:rsidRDefault="00081DA5" w:rsidP="001B6D8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port-security maximum 4</w:t>
      </w:r>
    </w:p>
    <w:p w14:paraId="688F112F" w14:textId="61817DB7" w:rsidR="00081DA5" w:rsidRPr="001B6D8D" w:rsidRDefault="00081DA5" w:rsidP="001B6D8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port-security mac-address sticky</w:t>
      </w:r>
    </w:p>
    <w:p w14:paraId="53933547" w14:textId="2F6D0FBB" w:rsidR="00081DA5" w:rsidRPr="001B6D8D" w:rsidRDefault="00081DA5" w:rsidP="001B6D8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port-security violation restrict</w:t>
      </w:r>
    </w:p>
    <w:p w14:paraId="516FD2A3" w14:textId="77777777" w:rsidR="00081DA5" w:rsidRPr="001B6D8D" w:rsidRDefault="00081DA5" w:rsidP="001B6D8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spanning-tree portfast</w:t>
      </w:r>
    </w:p>
    <w:p w14:paraId="49F09BFE" w14:textId="77777777" w:rsidR="00081DA5" w:rsidRPr="001B6D8D" w:rsidRDefault="00081DA5" w:rsidP="001B6D8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spanning-tree bpduguard enable</w:t>
      </w:r>
    </w:p>
    <w:p w14:paraId="2E9D44E1" w14:textId="77777777" w:rsidR="00081DA5" w:rsidRPr="001B6D8D" w:rsidRDefault="00081DA5" w:rsidP="001B6D8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!</w:t>
      </w:r>
    </w:p>
    <w:p w14:paraId="62682AE7" w14:textId="11F16A09" w:rsidR="00081DA5" w:rsidRPr="001B6D8D" w:rsidRDefault="001B6D8D" w:rsidP="001B6D8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range FastEthernet0/3 – 9, FastEthernet0/11 - 23</w:t>
      </w:r>
    </w:p>
    <w:p w14:paraId="5142BE7A" w14:textId="77777777" w:rsidR="00081DA5" w:rsidRPr="001B6D8D" w:rsidRDefault="00081DA5" w:rsidP="001B6D8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access vlan 999</w:t>
      </w:r>
    </w:p>
    <w:p w14:paraId="08923101" w14:textId="77777777" w:rsidR="00081DA5" w:rsidRPr="001B6D8D" w:rsidRDefault="00081DA5" w:rsidP="001B6D8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shutdown</w:t>
      </w:r>
    </w:p>
    <w:p w14:paraId="7CBFB024" w14:textId="77777777" w:rsidR="00081DA5" w:rsidRPr="001B6D8D" w:rsidRDefault="00081DA5" w:rsidP="001B6D8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!</w:t>
      </w:r>
    </w:p>
    <w:p w14:paraId="4965D223" w14:textId="65F1BEC6" w:rsidR="00081DA5" w:rsidRPr="001B6D8D" w:rsidRDefault="001B6D8D" w:rsidP="001B6D8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range GigabitEthernet0/1 - 2</w:t>
      </w:r>
    </w:p>
    <w:p w14:paraId="623B53DE" w14:textId="77777777" w:rsidR="00081DA5" w:rsidRPr="001B6D8D" w:rsidRDefault="00081DA5" w:rsidP="001B6D8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trunk native vlan 100</w:t>
      </w:r>
    </w:p>
    <w:p w14:paraId="190D4C9C" w14:textId="77777777" w:rsidR="00081DA5" w:rsidRPr="001B6D8D" w:rsidRDefault="00081DA5" w:rsidP="001B6D8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dhcp snooping trust</w:t>
      </w:r>
    </w:p>
    <w:p w14:paraId="2E40B1CC" w14:textId="77777777" w:rsidR="00081DA5" w:rsidRPr="001B6D8D" w:rsidRDefault="00081DA5" w:rsidP="001B6D8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14:paraId="02F1B0A3" w14:textId="77777777" w:rsidR="00081DA5" w:rsidRPr="001B6D8D" w:rsidRDefault="00081DA5" w:rsidP="001B6D8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nonegotiate</w:t>
      </w:r>
    </w:p>
    <w:p w14:paraId="154D579A" w14:textId="690FC7FC" w:rsidR="00C162C0" w:rsidRDefault="001B6D8D" w:rsidP="001B6D8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100</w:t>
      </w:r>
    </w:p>
    <w:p w14:paraId="3648CDA8" w14:textId="4F6D31D6" w:rsidR="002463B3" w:rsidRDefault="002463B3" w:rsidP="001B6D8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Native</w:t>
      </w:r>
    </w:p>
    <w:p w14:paraId="2B1DCEC3" w14:textId="65311AA1" w:rsidR="002463B3" w:rsidRDefault="002463B3" w:rsidP="001B6D8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999</w:t>
      </w:r>
    </w:p>
    <w:p w14:paraId="27D78847" w14:textId="0566103C" w:rsidR="002463B3" w:rsidRDefault="002463B3" w:rsidP="001B6D8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BlackHole</w:t>
      </w:r>
    </w:p>
    <w:p w14:paraId="0528E634" w14:textId="71427F2E" w:rsidR="009174E3" w:rsidRPr="001B6D8D" w:rsidRDefault="00B91475" w:rsidP="001B6D8D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Configuração SW-2 </w:t>
      </w:r>
    </w:p>
    <w:p w14:paraId="38B161B8" w14:textId="67486FCD" w:rsidR="009174E3" w:rsidRDefault="001B6D8D" w:rsidP="001B6D8D">
      <w:pPr>
        <w:pStyle w:val="DevConfigs"/>
        <w:rPr>
          <w:rStyle w:val="DevConfigGray"/>
          <w:b/>
          <w:bCs/>
          <w:szCs w:val="26"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14:paraId="6396F6EB" w14:textId="0589CFC2" w:rsidR="00B91475" w:rsidRDefault="001B6D8D" w:rsidP="001B6D8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configure terminal</w:t>
      </w:r>
    </w:p>
    <w:p w14:paraId="12F40B63" w14:textId="37659A80" w:rsidR="007C7811" w:rsidRDefault="007C7811" w:rsidP="001B6D8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 dhcp snooping</w:t>
      </w:r>
    </w:p>
    <w:p w14:paraId="45617263" w14:textId="44D95381" w:rsidR="009174E3" w:rsidRDefault="009174E3" w:rsidP="009174E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 dhcp snooping vlan 10,20,99</w:t>
      </w:r>
    </w:p>
    <w:p w14:paraId="56A84895" w14:textId="77777777" w:rsidR="00B91475" w:rsidRDefault="00B91475" w:rsidP="00B9147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spanning-tree portfast default</w:t>
      </w:r>
    </w:p>
    <w:p w14:paraId="56FD3552" w14:textId="77777777" w:rsidR="00B91475" w:rsidRPr="00B91475" w:rsidRDefault="00B91475" w:rsidP="00B9147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GigabitEthernet0/1</w:t>
      </w:r>
    </w:p>
    <w:p w14:paraId="4AF364A1" w14:textId="77777777" w:rsidR="00B91475" w:rsidRPr="00B91475" w:rsidRDefault="00B91475" w:rsidP="00B9147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trunk native vlan 100</w:t>
      </w:r>
    </w:p>
    <w:p w14:paraId="76684628" w14:textId="77777777" w:rsidR="00B91475" w:rsidRPr="00B91475" w:rsidRDefault="00B91475" w:rsidP="00B9147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14:paraId="19586C49" w14:textId="77777777" w:rsidR="00B91475" w:rsidRPr="00B91475" w:rsidRDefault="00B91475" w:rsidP="00B9147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nonegotiate</w:t>
      </w:r>
    </w:p>
    <w:p w14:paraId="703EFAD1" w14:textId="77777777" w:rsidR="00B91475" w:rsidRPr="00B91475" w:rsidRDefault="00B91475" w:rsidP="00B9147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!</w:t>
      </w:r>
    </w:p>
    <w:p w14:paraId="3B291D03" w14:textId="77777777" w:rsidR="00B91475" w:rsidRPr="00B91475" w:rsidRDefault="00B91475" w:rsidP="00B9147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GigabitEthernet0/2</w:t>
      </w:r>
    </w:p>
    <w:p w14:paraId="334AC3F2" w14:textId="77777777" w:rsidR="00B91475" w:rsidRPr="00B91475" w:rsidRDefault="00B91475" w:rsidP="00B9147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trunk native vlan 100</w:t>
      </w:r>
    </w:p>
    <w:p w14:paraId="564BFC2C" w14:textId="77777777" w:rsidR="00B91475" w:rsidRPr="00B91475" w:rsidRDefault="00B91475" w:rsidP="00B9147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14:paraId="643D6A98" w14:textId="3C15F4FC" w:rsidR="009174E3" w:rsidRPr="00861164" w:rsidRDefault="00B91475" w:rsidP="001B6D8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nonegotiate</w:t>
      </w:r>
    </w:p>
    <w:sectPr w:rsidR="009174E3" w:rsidRPr="00861164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13059" w14:textId="77777777" w:rsidR="004279AD" w:rsidRDefault="004279AD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5FD8886B" w14:textId="77777777" w:rsidR="004279AD" w:rsidRDefault="004279AD"/>
  </w:endnote>
  <w:endnote w:type="continuationSeparator" w:id="0">
    <w:p w14:paraId="54CDAC14" w14:textId="77777777" w:rsidR="004279AD" w:rsidRDefault="004279AD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714F6C2E" w14:textId="77777777" w:rsidR="004279AD" w:rsidRDefault="004279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239C3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6D27C" w14:textId="4E1F78BE"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 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AB10E6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136476">
      <w:rPr>
        <w:b/>
        <w:szCs w:val="16"/>
        <w:lang w:val="pt-BR"/>
        <w:rFonts/>
      </w:rPr>
      <w:t xml:space="preserve">2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136476">
      <w:rPr>
        <w:b/>
        <w:szCs w:val="16"/>
        <w:lang w:val="pt-BR"/>
        <w:rFonts/>
      </w:rPr>
      <w:t xml:space="preserve">3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A0047" w14:textId="686D4693"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 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AB10E6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136476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136476">
      <w:rPr>
        <w:b/>
        <w:szCs w:val="16"/>
        <w:lang w:val="pt-BR"/>
        <w:rFonts/>
      </w:rPr>
      <w:t xml:space="preserve">3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B2A52" w14:textId="77777777" w:rsidR="004279AD" w:rsidRDefault="004279AD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366357D8" w14:textId="77777777" w:rsidR="004279AD" w:rsidRDefault="004279AD"/>
  </w:footnote>
  <w:footnote w:type="continuationSeparator" w:id="0">
    <w:p w14:paraId="216A1967" w14:textId="77777777" w:rsidR="004279AD" w:rsidRDefault="004279AD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7E5D5A6F" w14:textId="77777777" w:rsidR="004279AD" w:rsidRDefault="004279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EABB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F5B1AC747341407688A6918888DD7C3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0070D06" w14:textId="77777777" w:rsidR="00926CB2" w:rsidRDefault="00DD2048" w:rsidP="008402F2">
        <w:pPr>
          <w:pStyle w:val="PageHead"/>
        </w:pPr>
        <w:r>
          <w:rPr>
            <w:lang w:val="pt-BR"/>
            <w:rFonts/>
          </w:rPr>
          <w:t xml:space="preserve">Packet Tracer - Configuração da segurança de switch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BB993" w14:textId="77777777"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57CCDEF9" wp14:editId="6992CBC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C812CE4E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Etapa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8F91B3F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Parte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3"/>
    <w:lvlOverride w:ilvl="0">
      <w:startOverride w:val="1"/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Parte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3"/>
    <w:lvlOverride w:ilvl="0">
      <w:startOverride w:val="1"/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Parte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3"/>
    <w:lvlOverride w:ilvl="0">
      <w:startOverride w:val="1"/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Parte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3"/>
    <w:lvlOverride w:ilvl="0">
      <w:startOverride w:val="1"/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Parte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04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02B"/>
    <w:rsid w:val="000815D8"/>
    <w:rsid w:val="00081DA5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476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75E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D8D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3B3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7B8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A20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1B88"/>
    <w:rsid w:val="0041293B"/>
    <w:rsid w:val="004131B0"/>
    <w:rsid w:val="00416C42"/>
    <w:rsid w:val="00422476"/>
    <w:rsid w:val="0042385C"/>
    <w:rsid w:val="00426FA5"/>
    <w:rsid w:val="004279AD"/>
    <w:rsid w:val="00431654"/>
    <w:rsid w:val="00434926"/>
    <w:rsid w:val="00443ACE"/>
    <w:rsid w:val="00444217"/>
    <w:rsid w:val="004478F4"/>
    <w:rsid w:val="00447A4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DB9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4BAB"/>
    <w:rsid w:val="005D2B29"/>
    <w:rsid w:val="005D354A"/>
    <w:rsid w:val="005D3E53"/>
    <w:rsid w:val="005D46DD"/>
    <w:rsid w:val="005D506C"/>
    <w:rsid w:val="005E3235"/>
    <w:rsid w:val="005E4176"/>
    <w:rsid w:val="005E4876"/>
    <w:rsid w:val="005E65B5"/>
    <w:rsid w:val="005F0301"/>
    <w:rsid w:val="005F3AE9"/>
    <w:rsid w:val="005F5835"/>
    <w:rsid w:val="006007BB"/>
    <w:rsid w:val="00601DC0"/>
    <w:rsid w:val="006034CB"/>
    <w:rsid w:val="00603503"/>
    <w:rsid w:val="00603C52"/>
    <w:rsid w:val="00604FFA"/>
    <w:rsid w:val="006116DB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01F2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1768"/>
    <w:rsid w:val="00705FEC"/>
    <w:rsid w:val="007072D7"/>
    <w:rsid w:val="00710659"/>
    <w:rsid w:val="00710F68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C7811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4D70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164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45E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4E3"/>
    <w:rsid w:val="00917624"/>
    <w:rsid w:val="00926CB2"/>
    <w:rsid w:val="00930386"/>
    <w:rsid w:val="009309F5"/>
    <w:rsid w:val="00933237"/>
    <w:rsid w:val="00933F28"/>
    <w:rsid w:val="009400C3"/>
    <w:rsid w:val="00942947"/>
    <w:rsid w:val="009453F7"/>
    <w:rsid w:val="009476C0"/>
    <w:rsid w:val="00961BC5"/>
    <w:rsid w:val="00963E34"/>
    <w:rsid w:val="009649F3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16B78"/>
    <w:rsid w:val="00A21211"/>
    <w:rsid w:val="00A21FAE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76F9D"/>
    <w:rsid w:val="00A807C1"/>
    <w:rsid w:val="00A82658"/>
    <w:rsid w:val="00A83374"/>
    <w:rsid w:val="00A96172"/>
    <w:rsid w:val="00A96D52"/>
    <w:rsid w:val="00A97C5F"/>
    <w:rsid w:val="00AB0D6A"/>
    <w:rsid w:val="00AB10E6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1475"/>
    <w:rsid w:val="00B97278"/>
    <w:rsid w:val="00B97943"/>
    <w:rsid w:val="00BA1D0B"/>
    <w:rsid w:val="00BA2B50"/>
    <w:rsid w:val="00BA6972"/>
    <w:rsid w:val="00BB15C1"/>
    <w:rsid w:val="00BB1E0D"/>
    <w:rsid w:val="00BB26C8"/>
    <w:rsid w:val="00BB4D9B"/>
    <w:rsid w:val="00BB73FF"/>
    <w:rsid w:val="00BB7688"/>
    <w:rsid w:val="00BC40BB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3F71"/>
    <w:rsid w:val="00C162C0"/>
    <w:rsid w:val="00C1712C"/>
    <w:rsid w:val="00C17B06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442C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1D0A"/>
    <w:rsid w:val="00D030AE"/>
    <w:rsid w:val="00D139C8"/>
    <w:rsid w:val="00D17F81"/>
    <w:rsid w:val="00D216F7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2048"/>
    <w:rsid w:val="00DD35E1"/>
    <w:rsid w:val="00DD43EA"/>
    <w:rsid w:val="00DE6F44"/>
    <w:rsid w:val="00DE71D7"/>
    <w:rsid w:val="00DF0A2B"/>
    <w:rsid w:val="00DF1B58"/>
    <w:rsid w:val="00DF7B04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50A1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1097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5631C"/>
  <w15:docId w15:val="{7A81651B-8001-46E7-84E3-9E33F5BE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136476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136476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136476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36476"/>
    <w:pPr>
      <w:keepNext/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1475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136476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501F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136476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136476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136476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Heading1"/>
    <w:next w:val="BodyText1"/>
    <w:qFormat/>
    <w:rsid w:val="00DD2048"/>
    <w:pPr>
      <w:tabs>
        <w:tab w:val="num" w:pos="0"/>
      </w:tabs>
      <w:spacing w:line="240" w:lineRule="auto"/>
    </w:pPr>
    <w:rPr>
      <w:rFonts w:eastAsia="Times New Roman"/>
      <w:b w:val="0"/>
      <w:bCs w:val="0"/>
      <w:iCs/>
      <w:sz w:val="24"/>
    </w:rPr>
  </w:style>
  <w:style w:type="paragraph" w:customStyle="1" w:styleId="LabTitle">
    <w:name w:val="Lab Title"/>
    <w:basedOn w:val="Normal"/>
    <w:qFormat/>
    <w:rsid w:val="00DD2048"/>
    <w:rPr>
      <w:b/>
      <w:sz w:val="32"/>
    </w:rPr>
  </w:style>
  <w:style w:type="paragraph" w:customStyle="1" w:styleId="BodyText1">
    <w:name w:val="Body Text1"/>
    <w:basedOn w:val="Normal"/>
    <w:qFormat/>
    <w:rsid w:val="00DD2048"/>
    <w:pPr>
      <w:spacing w:line="240" w:lineRule="auto"/>
    </w:pPr>
    <w:rPr>
      <w:sz w:val="20"/>
    </w:rPr>
  </w:style>
  <w:style w:type="paragraph" w:customStyle="1" w:styleId="PartHead">
    <w:name w:val="Part Head"/>
    <w:basedOn w:val="Heading2"/>
    <w:next w:val="BodyTextL25"/>
    <w:qFormat/>
    <w:rsid w:val="00DD2048"/>
    <w:pPr>
      <w:numPr>
        <w:ilvl w:val="0"/>
        <w:numId w:val="0"/>
      </w:numPr>
      <w:tabs>
        <w:tab w:val="num" w:pos="936"/>
      </w:tabs>
      <w:spacing w:before="240"/>
      <w:outlineLvl w:val="0"/>
    </w:pPr>
    <w:rPr>
      <w:b w:val="0"/>
      <w:sz w:val="28"/>
    </w:rPr>
  </w:style>
  <w:style w:type="paragraph" w:styleId="ListParagraph">
    <w:name w:val="List Paragraph"/>
    <w:basedOn w:val="Normal"/>
    <w:uiPriority w:val="34"/>
    <w:qFormat/>
    <w:rsid w:val="00DD2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B1AC747341407688A6918888DD7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CDD3-2CB2-4333-BFD5-5E4D06D55416}"/>
      </w:docPartPr>
      <w:docPartBody>
        <w:p w:rsidR="001F14FF" w:rsidRDefault="00253748">
          <w:pPr>
            <w:pStyle w:val="F5B1AC747341407688A6918888DD7C3E"/>
          </w:pPr>
          <w:r>
            <w:rPr>
              <w:rStyle w:val="PlaceholderText"/>
              <w:lang w:val="pt-BR"/>
              <w:rFonts/>
            </w:rPr>
            <w:t xml:space="preserve">[Função]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748"/>
    <w:rsid w:val="00004D5A"/>
    <w:rsid w:val="00067140"/>
    <w:rsid w:val="001F14FF"/>
    <w:rsid w:val="00253748"/>
    <w:rsid w:val="007A2D6D"/>
    <w:rsid w:val="008335BF"/>
    <w:rsid w:val="008A32C6"/>
    <w:rsid w:val="009D2C22"/>
    <w:rsid w:val="00AB33CC"/>
    <w:rsid w:val="00B2034F"/>
    <w:rsid w:val="00E957B5"/>
    <w:rsid w:val="00F375C0"/>
    <w:rsid w:val="00F511CF"/>
    <w:rsid w:val="00F5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5B1AC747341407688A6918888DD7C3E">
    <w:name w:val="F5B1AC747341407688A6918888DD7C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3C5E45-F49B-48AF-87B5-F38FD3910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21</TotalTime>
  <Pages>1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Switch Security Configuration</vt:lpstr>
    </vt:vector>
  </TitlesOfParts>
  <Company>Cisco Systems, Inc.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Configuração da segurança de switch</dc:title>
  <dc:creator>Martin Benson</dc:creator>
  <dc:description>2019</dc:description>
  <cp:lastModifiedBy>Suk-Yi Pennock -X (spennock - UNICON INC at Cisco)</cp:lastModifiedBy>
  <cp:revision>8</cp:revision>
  <dcterms:created xsi:type="dcterms:W3CDTF">2019-08-27T19:57:00Z</dcterms:created>
  <dcterms:modified xsi:type="dcterms:W3CDTF">2019-12-01T20:43:00Z</dcterms:modified>
</cp:coreProperties>
</file>