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47E1" w14:textId="36863467" w:rsidR="004D36D7" w:rsidRPr="00153827" w:rsidRDefault="00732370" w:rsidP="00D85832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E8BD797D859349F0850C76FEA43699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Solucionar problemas de rotas estáticas e padrão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25DA7CCC" w14:textId="77777777" w:rsidR="00D778DF" w:rsidRPr="00CB16DD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CB16DD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75553DEE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6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 tabela contém os dispositivos na rede e os endereços IPv4 e IPv6 configurados em suas interfaces."/>
      </w:tblPr>
      <w:tblGrid>
        <w:gridCol w:w="3218"/>
        <w:gridCol w:w="3219"/>
        <w:gridCol w:w="3219"/>
      </w:tblGrid>
      <w:tr w:rsidR="00085218" w:rsidRPr="00085218" w14:paraId="45C9C1EA" w14:textId="77777777" w:rsidTr="009D6B4D">
        <w:trPr>
          <w:cantSplit/>
          <w:tblHeader/>
          <w:jc w:val="center"/>
        </w:trPr>
        <w:tc>
          <w:tcPr>
            <w:tcW w:w="3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35CB92" w14:textId="77777777" w:rsidR="00085218" w:rsidRPr="00085218" w:rsidRDefault="00085218" w:rsidP="00085218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3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CF8079" w14:textId="77777777" w:rsidR="00085218" w:rsidRPr="00085218" w:rsidRDefault="00085218" w:rsidP="00085218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3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807307" w14:textId="77777777" w:rsidR="00085218" w:rsidRPr="00085218" w:rsidRDefault="00085218" w:rsidP="00085218">
            <w:pPr>
              <w:pStyle w:val="TableHeading"/>
            </w:pPr>
            <w:r>
              <w:rPr>
                <w:lang w:val="pt-BR"/>
                <w:rFonts/>
              </w:rPr>
              <w:t xml:space="preserve">Endereços IP</w:t>
            </w:r>
          </w:p>
        </w:tc>
      </w:tr>
      <w:tr w:rsidR="00085218" w:rsidRPr="007B1BD9" w14:paraId="6423CCCF" w14:textId="77777777" w:rsidTr="009D6B4D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vAlign w:val="bottom"/>
          </w:tcPr>
          <w:p w14:paraId="6820F6D6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53AA5EDC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19" w:type="dxa"/>
            <w:vAlign w:val="bottom"/>
          </w:tcPr>
          <w:p w14:paraId="4A060612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172.31.1.1/25</w:t>
            </w:r>
          </w:p>
        </w:tc>
      </w:tr>
      <w:tr w:rsidR="00085218" w:rsidRPr="007B1BD9" w14:paraId="34AB73AA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vAlign w:val="bottom"/>
          </w:tcPr>
          <w:p w14:paraId="4C750D18" w14:textId="640CE18C" w:rsidR="00085218" w:rsidRPr="007B1BD9" w:rsidRDefault="00153827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41844123" w14:textId="6D692170" w:rsidR="00085218" w:rsidRPr="007B1BD9" w:rsidRDefault="001A675D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19" w:type="dxa"/>
            <w:vAlign w:val="bottom"/>
          </w:tcPr>
          <w:p w14:paraId="09C3B961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2001:DB8:1::1/64</w:t>
            </w:r>
          </w:p>
        </w:tc>
      </w:tr>
      <w:tr w:rsidR="00085218" w:rsidRPr="007B1BD9" w14:paraId="01C2A5B3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vAlign w:val="bottom"/>
          </w:tcPr>
          <w:p w14:paraId="308107CB" w14:textId="5D35A601" w:rsidR="00085218" w:rsidRPr="007B1BD9" w:rsidRDefault="00153827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6114B1B7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219" w:type="dxa"/>
            <w:vAlign w:val="bottom"/>
          </w:tcPr>
          <w:p w14:paraId="71F29172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172.31.1.194/30</w:t>
            </w:r>
          </w:p>
        </w:tc>
      </w:tr>
      <w:tr w:rsidR="00085218" w:rsidRPr="007B1BD9" w14:paraId="679CCFC1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vAlign w:val="bottom"/>
          </w:tcPr>
          <w:p w14:paraId="235B6B11" w14:textId="6E2E4EA6" w:rsidR="00085218" w:rsidRPr="007B1BD9" w:rsidRDefault="00153827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05273702" w14:textId="0369B770" w:rsidR="00085218" w:rsidRPr="007B1BD9" w:rsidRDefault="001A675D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219" w:type="dxa"/>
            <w:vAlign w:val="bottom"/>
          </w:tcPr>
          <w:p w14:paraId="4C760B50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2001:DB8:2::194/64</w:t>
            </w:r>
          </w:p>
        </w:tc>
      </w:tr>
      <w:tr w:rsidR="00085218" w:rsidRPr="007B1BD9" w14:paraId="0A49E509" w14:textId="77777777" w:rsidTr="00F40843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05DB1B33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41AF1F36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764D307B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172.31.0.1/24</w:t>
            </w:r>
          </w:p>
        </w:tc>
      </w:tr>
      <w:tr w:rsidR="00085218" w:rsidRPr="007B1BD9" w14:paraId="7801E77B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FE4319B" w14:textId="044A400D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shd w:val="pct15" w:color="auto" w:fill="FFFFFF"/>
                <w:lang w:val="pt-BR"/>
                <w:rFonts/>
              </w:rPr>
            </w:pPr>
            <w:r>
              <w:rPr>
                <w:color w:val="F2F2F2" w:themeColor="background1" w:themeShade="F2"/>
                <w:shd w:val="pct15" w:color="auto" w:fill="FFFFFF"/>
                <w:lang w:val="pt-BR"/>
                <w:rFonts/>
              </w:rPr>
              <w:t xml:space="preserve">R2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04FEF03" w14:textId="34FD5458" w:rsidR="00085218" w:rsidRPr="00803891" w:rsidRDefault="001A675D" w:rsidP="00F833DF">
            <w:pPr>
              <w:pStyle w:val="ConfigWindow"/>
              <w:rPr>
                <w:color w:val="F2F2F2" w:themeColor="background1" w:themeShade="F2"/>
                <w:shd w:val="pct15" w:color="auto" w:fill="FFFFFF"/>
                <w:lang w:val="pt-BR"/>
                <w:rFonts/>
              </w:rPr>
            </w:pPr>
            <w:r>
              <w:rPr>
                <w:color w:val="F2F2F2" w:themeColor="background1" w:themeShade="F2"/>
                <w:shd w:val="pct15" w:color="auto" w:fill="FFFFFF"/>
                <w:lang w:val="pt-BR"/>
                <w:rFonts/>
              </w:rPr>
              <w:t xml:space="preserve">G0/0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1591088E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2001:DB8:3::1/64</w:t>
            </w:r>
          </w:p>
        </w:tc>
      </w:tr>
      <w:tr w:rsidR="00085218" w:rsidRPr="007B1BD9" w14:paraId="41494EC1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7C1A5538" w14:textId="090F3CCB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R2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19443B35" w14:textId="77777777" w:rsidR="00085218" w:rsidRPr="007B1BD9" w:rsidRDefault="00085218" w:rsidP="00F833DF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69A02F73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172.31.1.193/30</w:t>
            </w:r>
          </w:p>
        </w:tc>
      </w:tr>
      <w:tr w:rsidR="00085218" w:rsidRPr="007B1BD9" w14:paraId="3CF24082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45F253F" w14:textId="652B7578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R2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124A147" w14:textId="2442F078" w:rsidR="00085218" w:rsidRPr="00803891" w:rsidRDefault="001A675D" w:rsidP="00F833DF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354BEDE5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2001:DB8:2::193/64</w:t>
            </w:r>
          </w:p>
        </w:tc>
      </w:tr>
      <w:tr w:rsidR="00085218" w:rsidRPr="007B1BD9" w14:paraId="68F586E2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4A19EA8" w14:textId="7E364EBC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R2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37506E4B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23A4163A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172.31.1.197/30</w:t>
            </w:r>
          </w:p>
        </w:tc>
      </w:tr>
      <w:tr w:rsidR="00085218" w:rsidRPr="007B1BD9" w14:paraId="51881CF5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E4487CF" w14:textId="7E991660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R2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1AE5C5" w14:textId="1D2FABB7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S0/0/1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20ED7AAE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2001:DB8:4::197/64</w:t>
            </w:r>
          </w:p>
        </w:tc>
      </w:tr>
      <w:tr w:rsidR="00085218" w:rsidRPr="007B1BD9" w14:paraId="5A34FA28" w14:textId="77777777" w:rsidTr="009D6B4D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vAlign w:val="bottom"/>
          </w:tcPr>
          <w:p w14:paraId="6DCBC23C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3CE772D4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19" w:type="dxa"/>
            <w:vAlign w:val="bottom"/>
          </w:tcPr>
          <w:p w14:paraId="162D12C0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172.31.1.129/26</w:t>
            </w:r>
          </w:p>
        </w:tc>
      </w:tr>
      <w:tr w:rsidR="00085218" w:rsidRPr="007B1BD9" w14:paraId="6C227B66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vAlign w:val="bottom"/>
          </w:tcPr>
          <w:p w14:paraId="3D6DC964" w14:textId="10006FAD" w:rsidR="00085218" w:rsidRPr="007B1BD9" w:rsidRDefault="001A675D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37D3DAA5" w14:textId="4D44D4A7" w:rsidR="00085218" w:rsidRPr="007B1BD9" w:rsidRDefault="001A675D" w:rsidP="00F833DF">
            <w:pPr>
              <w:pStyle w:val="ConfigWindow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3219" w:type="dxa"/>
            <w:vAlign w:val="bottom"/>
          </w:tcPr>
          <w:p w14:paraId="5577B332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2001:DB8:5::1/64</w:t>
            </w:r>
          </w:p>
        </w:tc>
      </w:tr>
      <w:tr w:rsidR="00085218" w:rsidRPr="007B1BD9" w14:paraId="73A29F41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nil"/>
            </w:tcBorders>
            <w:vAlign w:val="bottom"/>
          </w:tcPr>
          <w:p w14:paraId="01E4EA06" w14:textId="13C87073" w:rsidR="00085218" w:rsidRPr="007B1BD9" w:rsidRDefault="001A675D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45F2A64C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219" w:type="dxa"/>
            <w:vAlign w:val="bottom"/>
          </w:tcPr>
          <w:p w14:paraId="08E27B58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172.31.1.198/30</w:t>
            </w:r>
          </w:p>
        </w:tc>
      </w:tr>
      <w:tr w:rsidR="00085218" w:rsidRPr="007B1BD9" w14:paraId="03F001C3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vAlign w:val="bottom"/>
          </w:tcPr>
          <w:p w14:paraId="40C47AF9" w14:textId="5F330054" w:rsidR="00085218" w:rsidRPr="007B1BD9" w:rsidRDefault="001A675D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4CAE6DC2" w14:textId="20CF69C1" w:rsidR="00085218" w:rsidRPr="007B1BD9" w:rsidRDefault="00F833DF" w:rsidP="00F833DF">
            <w:pPr>
              <w:pStyle w:val="ConfigWindow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3219" w:type="dxa"/>
            <w:vAlign w:val="bottom"/>
          </w:tcPr>
          <w:p w14:paraId="5AB59A5E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2001:DB8:4::198/64</w:t>
            </w:r>
          </w:p>
        </w:tc>
      </w:tr>
      <w:tr w:rsidR="00085218" w:rsidRPr="007B1BD9" w14:paraId="4B9D4DB4" w14:textId="77777777" w:rsidTr="00F40843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298041C0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38672729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68562383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172.31.1.126/25</w:t>
            </w:r>
          </w:p>
        </w:tc>
      </w:tr>
      <w:tr w:rsidR="00085218" w:rsidRPr="007B1BD9" w14:paraId="5C69D6B0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CBAC88E" w14:textId="4251D353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PC1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4ACEB71" w14:textId="6DB785B2" w:rsidR="00085218" w:rsidRPr="00803891" w:rsidRDefault="00F833DF" w:rsidP="00F833DF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NIC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08D131A2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2001:DB8:1::126/64</w:t>
            </w:r>
          </w:p>
        </w:tc>
      </w:tr>
      <w:tr w:rsidR="00085218" w:rsidRPr="007B1BD9" w14:paraId="652F4CEB" w14:textId="77777777" w:rsidTr="009D6B4D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vAlign w:val="bottom"/>
          </w:tcPr>
          <w:p w14:paraId="635DF8AD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3219" w:type="dxa"/>
            <w:tcBorders>
              <w:bottom w:val="nil"/>
            </w:tcBorders>
            <w:vAlign w:val="bottom"/>
          </w:tcPr>
          <w:p w14:paraId="2719DD6A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219" w:type="dxa"/>
            <w:vAlign w:val="bottom"/>
          </w:tcPr>
          <w:p w14:paraId="264FF9CF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172.31.0.254/24</w:t>
            </w:r>
          </w:p>
        </w:tc>
      </w:tr>
      <w:tr w:rsidR="00085218" w:rsidRPr="007B1BD9" w14:paraId="475804CF" w14:textId="77777777" w:rsidTr="009D6B4D">
        <w:trPr>
          <w:cantSplit/>
          <w:jc w:val="center"/>
        </w:trPr>
        <w:tc>
          <w:tcPr>
            <w:tcW w:w="3218" w:type="dxa"/>
            <w:tcBorders>
              <w:top w:val="nil"/>
              <w:bottom w:val="single" w:sz="2" w:space="0" w:color="auto"/>
            </w:tcBorders>
            <w:vAlign w:val="bottom"/>
          </w:tcPr>
          <w:p w14:paraId="62A6C197" w14:textId="0695B68A" w:rsidR="00085218" w:rsidRPr="007B1BD9" w:rsidRDefault="001A675D" w:rsidP="001A675D">
            <w:pPr>
              <w:pStyle w:val="ConfigWindow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3219" w:type="dxa"/>
            <w:tcBorders>
              <w:top w:val="nil"/>
              <w:bottom w:val="single" w:sz="2" w:space="0" w:color="auto"/>
            </w:tcBorders>
            <w:vAlign w:val="bottom"/>
          </w:tcPr>
          <w:p w14:paraId="325D9F1D" w14:textId="13C86CAE" w:rsidR="00085218" w:rsidRPr="007B1BD9" w:rsidRDefault="00F833DF" w:rsidP="00F833DF">
            <w:pPr>
              <w:pStyle w:val="ConfigWindow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3219" w:type="dxa"/>
            <w:vAlign w:val="bottom"/>
          </w:tcPr>
          <w:p w14:paraId="4CADEC88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2001:DB8:3::254/64</w:t>
            </w:r>
          </w:p>
        </w:tc>
      </w:tr>
      <w:tr w:rsidR="00085218" w:rsidRPr="007B1BD9" w14:paraId="62B7C7FE" w14:textId="77777777" w:rsidTr="00F40843">
        <w:trPr>
          <w:cantSplit/>
          <w:jc w:val="center"/>
        </w:trPr>
        <w:tc>
          <w:tcPr>
            <w:tcW w:w="3218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16BD4627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Servidor</w:t>
            </w:r>
          </w:p>
        </w:tc>
        <w:tc>
          <w:tcPr>
            <w:tcW w:w="3219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76390E8C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05EFFC89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172.31.1.190/26</w:t>
            </w:r>
          </w:p>
        </w:tc>
      </w:tr>
      <w:tr w:rsidR="00085218" w:rsidRPr="007B1BD9" w14:paraId="5B30BBD2" w14:textId="77777777" w:rsidTr="00F40843">
        <w:trPr>
          <w:cantSplit/>
          <w:jc w:val="center"/>
        </w:trPr>
        <w:tc>
          <w:tcPr>
            <w:tcW w:w="3218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3F804C44" w14:textId="1DF4A971" w:rsidR="00085218" w:rsidRPr="00803891" w:rsidRDefault="001A675D" w:rsidP="001A675D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Servidor</w:t>
            </w:r>
          </w:p>
        </w:tc>
        <w:tc>
          <w:tcPr>
            <w:tcW w:w="3219" w:type="dxa"/>
            <w:tcBorders>
              <w:top w:val="nil"/>
            </w:tcBorders>
            <w:shd w:val="clear" w:color="auto" w:fill="F2F2F2" w:themeFill="background1" w:themeFillShade="F2"/>
            <w:vAlign w:val="bottom"/>
          </w:tcPr>
          <w:p w14:paraId="37FAA33F" w14:textId="0AFE1E6A" w:rsidR="00085218" w:rsidRPr="00803891" w:rsidRDefault="00F833DF" w:rsidP="00F833DF">
            <w:pPr>
              <w:pStyle w:val="ConfigWindow"/>
              <w:rPr>
                <w:color w:val="F2F2F2" w:themeColor="background1" w:themeShade="F2"/>
                <w:lang w:val="pt-BR"/>
                <w:rFonts/>
              </w:rPr>
            </w:pPr>
            <w:r>
              <w:rPr>
                <w:color w:val="F2F2F2" w:themeColor="background1" w:themeShade="F2"/>
                <w:lang w:val="pt-BR"/>
                <w:rFonts/>
              </w:rPr>
              <w:t xml:space="preserve">Placa de rede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255579DC" w14:textId="77777777" w:rsidR="00085218" w:rsidRPr="007B1BD9" w:rsidRDefault="00085218" w:rsidP="00085218">
            <w:pPr>
              <w:pStyle w:val="TableText"/>
            </w:pPr>
            <w:r>
              <w:rPr>
                <w:lang w:val="pt-BR"/>
                <w:rFonts/>
              </w:rPr>
              <w:t xml:space="preserve">2001:DB8:5::190/64</w:t>
            </w:r>
          </w:p>
        </w:tc>
      </w:tr>
    </w:tbl>
    <w:p w14:paraId="77A24B64" w14:textId="77777777" w:rsidR="00D778DF" w:rsidRPr="00E70096" w:rsidRDefault="00D778DF" w:rsidP="00D452F4">
      <w:pPr>
        <w:pStyle w:val="Heading1"/>
      </w:pPr>
      <w:r>
        <w:rPr>
          <w:lang w:val="pt-BR"/>
          <w:rFonts/>
        </w:rPr>
        <w:t xml:space="preserve">Objetivos</w:t>
      </w:r>
    </w:p>
    <w:p w14:paraId="28332EF2" w14:textId="7649DCCE" w:rsidR="00E70096" w:rsidRPr="00E70096" w:rsidRDefault="00085218" w:rsidP="00E70096">
      <w:pPr>
        <w:pStyle w:val="BodyTextL25"/>
      </w:pPr>
      <w:r>
        <w:rPr>
          <w:lang w:val="pt-BR"/>
          <w:rFonts/>
        </w:rPr>
        <w:t xml:space="preserve">Nesta atividade, você solucionará as rotas estáticas e padrão e reparará os erros encontrados.</w:t>
      </w:r>
    </w:p>
    <w:p w14:paraId="4E9CB7E1" w14:textId="77777777" w:rsidR="00D778DF" w:rsidRPr="00D85832" w:rsidRDefault="00085218" w:rsidP="00D85832">
      <w:pPr>
        <w:pStyle w:val="Bulletlevel1"/>
      </w:pPr>
      <w:r>
        <w:rPr>
          <w:lang w:val="pt-BR"/>
          <w:rFonts/>
        </w:rPr>
        <w:t xml:space="preserve">Solucionar problemas de rotas estáticas IPv4.</w:t>
      </w:r>
    </w:p>
    <w:p w14:paraId="6D4714E4" w14:textId="77777777" w:rsidR="0050122B" w:rsidRPr="00D85832" w:rsidRDefault="0050122B" w:rsidP="00D85832">
      <w:pPr>
        <w:pStyle w:val="Bulletlevel1"/>
      </w:pPr>
      <w:r>
        <w:rPr>
          <w:lang w:val="pt-BR"/>
          <w:rFonts/>
        </w:rPr>
        <w:t xml:space="preserve">Solucionar problemas de rotas padrão do IPv4.</w:t>
      </w:r>
    </w:p>
    <w:p w14:paraId="5AF96D15" w14:textId="77777777" w:rsidR="00085218" w:rsidRPr="00D85832" w:rsidRDefault="00085218" w:rsidP="00D85832">
      <w:pPr>
        <w:pStyle w:val="Bulletlevel1"/>
      </w:pPr>
      <w:r>
        <w:rPr>
          <w:lang w:val="pt-BR"/>
          <w:rFonts/>
        </w:rPr>
        <w:t xml:space="preserve">Solucionar problemas de rotas estáticas IPv6.</w:t>
      </w:r>
    </w:p>
    <w:p w14:paraId="2DDA9B04" w14:textId="77777777" w:rsidR="00D778DF" w:rsidRPr="00D85832" w:rsidRDefault="00085218" w:rsidP="00D85832">
      <w:pPr>
        <w:pStyle w:val="Bulletlevel1"/>
      </w:pPr>
      <w:r>
        <w:rPr>
          <w:lang w:val="pt-BR"/>
          <w:rFonts/>
        </w:rPr>
        <w:t xml:space="preserve">Configure rotas estáticas IPv4.</w:t>
      </w:r>
    </w:p>
    <w:p w14:paraId="3679C0DF" w14:textId="77777777" w:rsidR="0050122B" w:rsidRPr="00D85832" w:rsidRDefault="0050122B" w:rsidP="00D85832">
      <w:pPr>
        <w:pStyle w:val="Bulletlevel1"/>
      </w:pPr>
      <w:r>
        <w:rPr>
          <w:lang w:val="pt-BR"/>
          <w:rFonts/>
        </w:rPr>
        <w:t xml:space="preserve">Configure as rotas padrão do IPv4.</w:t>
      </w:r>
    </w:p>
    <w:p w14:paraId="77E8EB5F" w14:textId="77777777" w:rsidR="00085218" w:rsidRPr="00D85832" w:rsidRDefault="00085218" w:rsidP="00D85832">
      <w:pPr>
        <w:pStyle w:val="Bulletlevel1"/>
      </w:pPr>
      <w:r>
        <w:rPr>
          <w:lang w:val="pt-BR"/>
          <w:rFonts/>
        </w:rPr>
        <w:t xml:space="preserve">Configure rotas estáticas IPv6.</w:t>
      </w:r>
    </w:p>
    <w:p w14:paraId="3D9A9CD7" w14:textId="77777777"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14:paraId="6F7FAB5C" w14:textId="77777777" w:rsidR="00085218" w:rsidRPr="00085218" w:rsidRDefault="0050122B" w:rsidP="00085218">
      <w:pPr>
        <w:pStyle w:val="BodyTextL25"/>
      </w:pPr>
      <w:r>
        <w:rPr>
          <w:lang w:val="pt-BR"/>
          <w:rFonts/>
        </w:rPr>
        <w:t xml:space="preserve">Um técnico de rede recém-contratado está tentando pré-configurar uma topologia simples que será entregue a um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técnico não conseguiu estabelecer conectividade entre as três LANs.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foi solicitado a solucionar problemas da topologia e verificar a conectividade entre os hosts nas três LANs via IPv4 e IPv6.</w:t>
      </w:r>
    </w:p>
    <w:p w14:paraId="0FDDDEA9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4DB3C526" w14:textId="5667DFC6" w:rsidR="00231DCA" w:rsidRDefault="00830EF6" w:rsidP="00D414D7">
      <w:pPr>
        <w:pStyle w:val="Heading2"/>
      </w:pPr>
      <w:r>
        <w:rPr>
          <w:lang w:val="pt-BR"/>
          <w:rFonts/>
        </w:rPr>
        <w:t xml:space="preserve">Localize e documente os problemas.</w:t>
      </w:r>
    </w:p>
    <w:p w14:paraId="049F0EC9" w14:textId="77777777" w:rsidR="00830EF6" w:rsidRDefault="00830EF6" w:rsidP="00830EF6">
      <w:pPr>
        <w:pStyle w:val="BodyTextL25"/>
      </w:pPr>
      <w:r>
        <w:rPr>
          <w:lang w:val="pt-BR"/>
          <w:rFonts/>
        </w:rPr>
        <w:t xml:space="preserve">Registre suas descobertas em uma tabela como a abaixo.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Esta tabela permite-lhe documentar as suas localizações. escreva as suas respostas nas células marcadas como “em branco”."/>
      </w:tblPr>
      <w:tblGrid>
        <w:gridCol w:w="1074"/>
        <w:gridCol w:w="4050"/>
        <w:gridCol w:w="4523"/>
      </w:tblGrid>
      <w:tr w:rsidR="003807A4" w14:paraId="3182BD50" w14:textId="77777777" w:rsidTr="00546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4" w:type="dxa"/>
          </w:tcPr>
          <w:p w14:paraId="70A683F2" w14:textId="2A37EA59" w:rsidR="003807A4" w:rsidRDefault="003807A4" w:rsidP="00830EF6">
            <w:pPr>
              <w:pStyle w:val="TableHeading"/>
            </w:pPr>
            <w:r>
              <w:rPr>
                <w:lang w:val="pt-BR"/>
                <w:rFonts/>
              </w:rPr>
              <w:t xml:space="preserve">Localização</w:t>
            </w:r>
          </w:p>
        </w:tc>
        <w:tc>
          <w:tcPr>
            <w:tcW w:w="4050" w:type="dxa"/>
          </w:tcPr>
          <w:p w14:paraId="6506EF89" w14:textId="034B090A" w:rsidR="003807A4" w:rsidRDefault="003807A4" w:rsidP="00830EF6">
            <w:pPr>
              <w:pStyle w:val="TableHeading"/>
            </w:pPr>
            <w:r>
              <w:rPr>
                <w:lang w:val="pt-BR"/>
                <w:rFonts/>
              </w:rPr>
              <w:t xml:space="preserve">Problema</w:t>
            </w:r>
          </w:p>
        </w:tc>
        <w:tc>
          <w:tcPr>
            <w:tcW w:w="4523" w:type="dxa"/>
          </w:tcPr>
          <w:p w14:paraId="562055A7" w14:textId="77777777" w:rsidR="003807A4" w:rsidRDefault="003807A4" w:rsidP="00830EF6">
            <w:pPr>
              <w:pStyle w:val="TableHeading"/>
            </w:pPr>
            <w:r>
              <w:rPr>
                <w:lang w:val="pt-BR"/>
                <w:rFonts/>
              </w:rPr>
              <w:t xml:space="preserve">Solução</w:t>
            </w:r>
          </w:p>
        </w:tc>
      </w:tr>
      <w:tr w:rsidR="003807A4" w14:paraId="525D07DC" w14:textId="77777777" w:rsidTr="00D85832">
        <w:tc>
          <w:tcPr>
            <w:tcW w:w="1074" w:type="dxa"/>
          </w:tcPr>
          <w:p w14:paraId="678EF8A9" w14:textId="6674158A" w:rsidR="003807A4" w:rsidRPr="00CF2366" w:rsidRDefault="00F67F4C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R1</w:t>
            </w:r>
          </w:p>
        </w:tc>
        <w:tc>
          <w:tcPr>
            <w:tcW w:w="4050" w:type="dxa"/>
          </w:tcPr>
          <w:p w14:paraId="7FA57123" w14:textId="4D4478BD" w:rsidR="003807A4" w:rsidRPr="00CF2366" w:rsidRDefault="00F67F4C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O endereço de interface de próximo salto de rota padrão IPv4 está incorreto.</w:t>
            </w:r>
          </w:p>
        </w:tc>
        <w:tc>
          <w:tcPr>
            <w:tcW w:w="4523" w:type="dxa"/>
          </w:tcPr>
          <w:p w14:paraId="08F24C12" w14:textId="0AA8C25A" w:rsidR="003807A4" w:rsidRPr="00CF2366" w:rsidRDefault="00F67F4C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Alterar o endereço do próximo salto para 172.31.1.193</w:t>
            </w:r>
          </w:p>
        </w:tc>
      </w:tr>
      <w:tr w:rsidR="003807A4" w14:paraId="761DD57E" w14:textId="77777777" w:rsidTr="00D85832">
        <w:tc>
          <w:tcPr>
            <w:tcW w:w="1074" w:type="dxa"/>
          </w:tcPr>
          <w:p w14:paraId="080BF430" w14:textId="1E0C21E3" w:rsidR="003807A4" w:rsidRPr="00CF2366" w:rsidRDefault="00F6080E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R2</w:t>
            </w:r>
          </w:p>
        </w:tc>
        <w:tc>
          <w:tcPr>
            <w:tcW w:w="4050" w:type="dxa"/>
          </w:tcPr>
          <w:p w14:paraId="56035B09" w14:textId="732EA9E8" w:rsidR="003807A4" w:rsidRPr="00CF2366" w:rsidRDefault="009869B3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 rota IPv6 para LAN 1 tem o endereço de rede errado para a rede de destino.</w:t>
            </w:r>
          </w:p>
        </w:tc>
        <w:tc>
          <w:tcPr>
            <w:tcW w:w="4523" w:type="dxa"/>
          </w:tcPr>
          <w:p w14:paraId="59C8597C" w14:textId="52782D36" w:rsidR="003807A4" w:rsidRPr="00CF2366" w:rsidRDefault="009869B3" w:rsidP="00980312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Alterar endereço de destino de 2001:DB 6:1::/64 para 2001:DB 8:1::/64</w:t>
            </w:r>
          </w:p>
        </w:tc>
      </w:tr>
      <w:tr w:rsidR="003807A4" w14:paraId="04F4E6A2" w14:textId="77777777" w:rsidTr="00D85832">
        <w:tc>
          <w:tcPr>
            <w:tcW w:w="1074" w:type="dxa"/>
          </w:tcPr>
          <w:p w14:paraId="148C18E9" w14:textId="1AFA31D5" w:rsidR="003807A4" w:rsidRPr="00161676" w:rsidRDefault="00930AC6" w:rsidP="0016167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R2</w:t>
            </w:r>
          </w:p>
        </w:tc>
        <w:tc>
          <w:tcPr>
            <w:tcW w:w="4050" w:type="dxa"/>
          </w:tcPr>
          <w:p w14:paraId="71942EBE" w14:textId="5A621C3C" w:rsidR="00315A1C" w:rsidRPr="00CF2366" w:rsidRDefault="009869B3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Os endereços de salto seguinte nas duas rotas IPv4 são invertidos.</w:t>
            </w:r>
          </w:p>
        </w:tc>
        <w:tc>
          <w:tcPr>
            <w:tcW w:w="4523" w:type="dxa"/>
          </w:tcPr>
          <w:p w14:paraId="5CD2257C" w14:textId="00EA1816" w:rsidR="003807A4" w:rsidRPr="00CF2366" w:rsidRDefault="009869B3" w:rsidP="009869B3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Alterar as instruções para </w:t>
            </w:r>
            <w:r w:rsidRPr="00F52A09">
              <w:rPr>
                <w:rStyle w:val="DevConfigGray"/>
                <w:lang w:val="pt-BR"/>
                <w:rFonts/>
              </w:rPr>
              <w:t xml:space="preserve">ip route 172.31.1.0 255.255.255.128 172.31.1.194</w:t>
            </w:r>
            <w:r>
              <w:rPr>
                <w:rStyle w:val="AnswerGray"/>
                <w:lang w:val="pt-BR"/>
                <w:rFonts/>
              </w:rPr>
              <w:t xml:space="preserve"> e </w:t>
            </w:r>
            <w:r w:rsidRPr="00F52A09">
              <w:rPr>
                <w:rStyle w:val="DevConfigGray"/>
                <w:lang w:val="pt-BR"/>
                <w:rFonts/>
              </w:rPr>
              <w:t xml:space="preserve">ip route 172.31.1.128 255.255.255.192 172.31.1.198</w:t>
            </w:r>
          </w:p>
        </w:tc>
      </w:tr>
      <w:tr w:rsidR="003807A4" w14:paraId="12CC2549" w14:textId="77777777" w:rsidTr="00D85832">
        <w:tc>
          <w:tcPr>
            <w:tcW w:w="1074" w:type="dxa"/>
          </w:tcPr>
          <w:p w14:paraId="036941DF" w14:textId="449219A7" w:rsidR="003807A4" w:rsidRPr="00CF2366" w:rsidRDefault="009869B3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R3</w:t>
            </w:r>
          </w:p>
        </w:tc>
        <w:tc>
          <w:tcPr>
            <w:tcW w:w="4050" w:type="dxa"/>
          </w:tcPr>
          <w:p w14:paraId="42408D7F" w14:textId="60391FAB" w:rsidR="003807A4" w:rsidRPr="00CF2366" w:rsidRDefault="00952259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 rota IPv6 para LAN 1 está ausente.</w:t>
            </w:r>
          </w:p>
        </w:tc>
        <w:tc>
          <w:tcPr>
            <w:tcW w:w="4523" w:type="dxa"/>
          </w:tcPr>
          <w:p w14:paraId="41812744" w14:textId="0B17EA3A" w:rsidR="003807A4" w:rsidRPr="00CF2366" w:rsidRDefault="00952259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Configure uma rota estática diretamente conectada para 2001:DB8:1::/ 64</w:t>
            </w:r>
          </w:p>
        </w:tc>
      </w:tr>
      <w:tr w:rsidR="00D21BFF" w14:paraId="3911E102" w14:textId="77777777" w:rsidTr="00D85832">
        <w:tc>
          <w:tcPr>
            <w:tcW w:w="1074" w:type="dxa"/>
          </w:tcPr>
          <w:p w14:paraId="1730A0FD" w14:textId="21572EBD" w:rsidR="00D21BFF" w:rsidRPr="00161676" w:rsidRDefault="00161676" w:rsidP="0016167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R3</w:t>
            </w:r>
          </w:p>
        </w:tc>
        <w:tc>
          <w:tcPr>
            <w:tcW w:w="4050" w:type="dxa"/>
          </w:tcPr>
          <w:p w14:paraId="3F9CD30A" w14:textId="57FC373B" w:rsidR="00D21BFF" w:rsidRPr="00CF2366" w:rsidRDefault="00D21BFF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 rota IPv4 para LAN 1 tem a máscara errada para a rede.</w:t>
            </w:r>
          </w:p>
        </w:tc>
        <w:tc>
          <w:tcPr>
            <w:tcW w:w="4523" w:type="dxa"/>
          </w:tcPr>
          <w:p w14:paraId="7E590B42" w14:textId="5A1D486A" w:rsidR="00315A1C" w:rsidRPr="00CF2366" w:rsidRDefault="00D21BFF" w:rsidP="00830EF6">
            <w:pPr>
              <w:pStyle w:val="BodyTextL25"/>
              <w:ind w:left="0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Alterar a máscara para 255.255.255.128</w:t>
            </w:r>
          </w:p>
        </w:tc>
      </w:tr>
    </w:tbl>
    <w:p w14:paraId="0BB773BD" w14:textId="61013E96" w:rsidR="00231DCA" w:rsidRDefault="00E20752" w:rsidP="00D414D7">
      <w:pPr>
        <w:pStyle w:val="Heading2"/>
      </w:pPr>
      <w:r>
        <w:rPr>
          <w:lang w:val="pt-BR"/>
          <w:rFonts/>
        </w:rPr>
        <w:t xml:space="preserve">Repare os problemas.</w:t>
      </w:r>
    </w:p>
    <w:p w14:paraId="07CAEF04" w14:textId="06D2EAD3" w:rsidR="00E20752" w:rsidRDefault="00E20752" w:rsidP="00E20752">
      <w:pPr>
        <w:pStyle w:val="BodyTextL25"/>
      </w:pPr>
      <w:r>
        <w:rPr>
          <w:lang w:val="pt-BR"/>
          <w:rFonts/>
        </w:rPr>
        <w:t xml:space="preserve">Configure os dispositivos para que haja conectividade total entre os hosts nas LANs via IPv4 e IPv6.</w:t>
      </w:r>
    </w:p>
    <w:p w14:paraId="64875374" w14:textId="244FEDED" w:rsidR="00F67F4C" w:rsidRDefault="00F67F4C" w:rsidP="00E20752">
      <w:pPr>
        <w:pStyle w:val="BodyTextL25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Sua tarefa é estabelecer conectividade usando o design de rota estática existente. Alterar os tipos de rotas estáticas usadas resultará em perda de pontos. </w:t>
      </w:r>
    </w:p>
    <w:p w14:paraId="29675525" w14:textId="740E344E" w:rsidR="00D414D7" w:rsidRDefault="00D414D7" w:rsidP="00D414D7">
      <w:pPr>
        <w:pStyle w:val="ConfigWindow"/>
      </w:pPr>
      <w:r>
        <w:rPr>
          <w:lang w:val="pt-BR"/>
          <w:rFonts/>
        </w:rPr>
        <w:t xml:space="preserve">Fim do documento</w:t>
      </w:r>
    </w:p>
    <w:p w14:paraId="65BBDAF9" w14:textId="2C403434" w:rsidR="002A1AC3" w:rsidRDefault="002A1AC3" w:rsidP="00D85832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Configurações de resposta</w:t>
      </w:r>
    </w:p>
    <w:p w14:paraId="7E6CE6CC" w14:textId="45A40930" w:rsidR="002A1AC3" w:rsidRPr="002A1AC3" w:rsidRDefault="00D85832" w:rsidP="00D85832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14:paraId="35772858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37538A17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1AE57132" w14:textId="386553EF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route 0.0.0.0 0.0.0.0 172.31.1.195</w:t>
      </w:r>
    </w:p>
    <w:p w14:paraId="6F3440A9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0.0.0.0 0.0.0.0 172.16.1.193</w:t>
      </w:r>
    </w:p>
    <w:p w14:paraId="42A187C2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69CACCF7" w14:textId="2B734662" w:rsidR="00D85832" w:rsidRPr="00D85832" w:rsidRDefault="00D85832" w:rsidP="00D85832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R2</w:t>
      </w:r>
    </w:p>
    <w:p w14:paraId="0C47C196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37DA61AC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4FE1D694" w14:textId="3AB8CBF3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route 172.31.1.0 255.255.255.128 172.31.1.198</w:t>
      </w:r>
    </w:p>
    <w:p w14:paraId="25F1D677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route 172.31.1.128 255.255.255.192 172.31.1.194</w:t>
      </w:r>
    </w:p>
    <w:p w14:paraId="49BD5FE2" w14:textId="5E750F1A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172.31.1.0 255.255.255.128 172.31.1.194</w:t>
      </w:r>
    </w:p>
    <w:p w14:paraId="7F1AAD3F" w14:textId="4BD152E1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172.31.1.128 255.255.255.192 172.31.1.198</w:t>
      </w:r>
    </w:p>
    <w:p w14:paraId="3D754944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ipv6 route 2001:DB 6:1::/64 2001:DB 8:3::194</w:t>
      </w:r>
    </w:p>
    <w:p w14:paraId="2D7BD338" w14:textId="6B38F4F6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route ipv6 2001:DB 8:1::/64 2001:DB 8:2::194</w:t>
      </w:r>
    </w:p>
    <w:p w14:paraId="0262E6FC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78591F27" w14:textId="5F09179A" w:rsidR="002A1AC3" w:rsidRPr="00D85832" w:rsidRDefault="00D85832" w:rsidP="00D85832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R3</w:t>
      </w:r>
    </w:p>
    <w:p w14:paraId="252DFC4C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33D935AF" w14:textId="49CBF575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2EED47FA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no ip route 172.31.1.0 255.255.255.240 Serial0/0/1</w:t>
      </w:r>
    </w:p>
    <w:p w14:paraId="70EB6C3F" w14:textId="113F0BEA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route 172.31.1.0 255.255.255.128 Serial0/0/1</w:t>
      </w:r>
    </w:p>
    <w:p w14:paraId="12A4B004" w14:textId="77777777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route ipv6 2001:DB 8:1::/64 Serial0/0/1</w:t>
      </w:r>
    </w:p>
    <w:p w14:paraId="361F8A14" w14:textId="53013822" w:rsidR="002A1AC3" w:rsidRPr="002A1AC3" w:rsidRDefault="002A1AC3" w:rsidP="00D8583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sectPr w:rsidR="002A1AC3" w:rsidRPr="002A1AC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EE684" w14:textId="77777777" w:rsidR="00732370" w:rsidRDefault="00732370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87E4214" w14:textId="77777777" w:rsidR="00732370" w:rsidRDefault="00732370"/>
  </w:endnote>
  <w:endnote w:type="continuationSeparator" w:id="0">
    <w:p w14:paraId="04C2DF96" w14:textId="77777777" w:rsidR="00732370" w:rsidRDefault="00732370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4308340A" w14:textId="77777777" w:rsidR="00732370" w:rsidRDefault="00732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EC9D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BB131" w14:textId="3C2E77F1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546862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3114" w14:textId="56EF323D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546862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8FF02" w14:textId="77777777" w:rsidR="00732370" w:rsidRDefault="00732370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194BC6F2" w14:textId="77777777" w:rsidR="00732370" w:rsidRDefault="00732370"/>
  </w:footnote>
  <w:footnote w:type="continuationSeparator" w:id="0">
    <w:p w14:paraId="4AB4628C" w14:textId="77777777" w:rsidR="00732370" w:rsidRDefault="00732370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05357C57" w14:textId="77777777" w:rsidR="00732370" w:rsidRDefault="007323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F40C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E8BD797D859349F0850C76FEA43699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E1240FD" w14:textId="454C82F5" w:rsidR="00926CB2" w:rsidRDefault="0098019E" w:rsidP="008402F2">
        <w:pPr>
          <w:pStyle w:val="PageHead"/>
        </w:pPr>
        <w:r>
          <w:rPr>
            <w:lang w:val="pt-BR"/>
            <w:rFonts/>
          </w:rPr>
          <w:t xml:space="preserve">Packet Tracer - Solucionar problemas de rotas estáticas e padrão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C1672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5276F2AC" wp14:editId="3848908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A24A68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rE0MzQ1NjcyMTRQ0lEKTi0uzszPAykwrAUAOOCe3ywAAAA="/>
  </w:docVars>
  <w:rsids>
    <w:rsidRoot w:val="00085218"/>
    <w:rsid w:val="00001BDF"/>
    <w:rsid w:val="0000380F"/>
    <w:rsid w:val="00004175"/>
    <w:rsid w:val="000059C9"/>
    <w:rsid w:val="00012C22"/>
    <w:rsid w:val="000160F7"/>
    <w:rsid w:val="00016D5B"/>
    <w:rsid w:val="00016DCA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218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827"/>
    <w:rsid w:val="00154E3A"/>
    <w:rsid w:val="00155352"/>
    <w:rsid w:val="00157902"/>
    <w:rsid w:val="00161676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5D"/>
    <w:rsid w:val="001A67A4"/>
    <w:rsid w:val="001A69AC"/>
    <w:rsid w:val="001B639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C9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1AC3"/>
    <w:rsid w:val="002A3814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121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A1C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07A4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01A2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7308"/>
    <w:rsid w:val="004936C2"/>
    <w:rsid w:val="0049379C"/>
    <w:rsid w:val="004A1CA0"/>
    <w:rsid w:val="004A22E9"/>
    <w:rsid w:val="004A2C20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22B"/>
    <w:rsid w:val="00504C2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862"/>
    <w:rsid w:val="00546B2A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5CAD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B15"/>
    <w:rsid w:val="00705FEC"/>
    <w:rsid w:val="00710659"/>
    <w:rsid w:val="0071132D"/>
    <w:rsid w:val="0071147A"/>
    <w:rsid w:val="0071185D"/>
    <w:rsid w:val="00721E01"/>
    <w:rsid w:val="007222AD"/>
    <w:rsid w:val="007267CF"/>
    <w:rsid w:val="00731F3F"/>
    <w:rsid w:val="00732370"/>
    <w:rsid w:val="00733BAB"/>
    <w:rsid w:val="0073604C"/>
    <w:rsid w:val="007436BF"/>
    <w:rsid w:val="007443E9"/>
    <w:rsid w:val="00745DCE"/>
    <w:rsid w:val="00751F53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891"/>
    <w:rsid w:val="00810E4B"/>
    <w:rsid w:val="00814BAA"/>
    <w:rsid w:val="00816F0C"/>
    <w:rsid w:val="0082211C"/>
    <w:rsid w:val="00824295"/>
    <w:rsid w:val="00827A65"/>
    <w:rsid w:val="00830473"/>
    <w:rsid w:val="00830EF6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7DBA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0AC6"/>
    <w:rsid w:val="00933237"/>
    <w:rsid w:val="00933F28"/>
    <w:rsid w:val="009400C3"/>
    <w:rsid w:val="009453F7"/>
    <w:rsid w:val="009476C0"/>
    <w:rsid w:val="00952259"/>
    <w:rsid w:val="00963E34"/>
    <w:rsid w:val="00964DFA"/>
    <w:rsid w:val="00970A69"/>
    <w:rsid w:val="0098019E"/>
    <w:rsid w:val="00980312"/>
    <w:rsid w:val="0098155C"/>
    <w:rsid w:val="00983B77"/>
    <w:rsid w:val="00983DA7"/>
    <w:rsid w:val="009869B3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B4D"/>
    <w:rsid w:val="009E2309"/>
    <w:rsid w:val="009E42B9"/>
    <w:rsid w:val="009E4E17"/>
    <w:rsid w:val="009E54B9"/>
    <w:rsid w:val="009F4C2E"/>
    <w:rsid w:val="00A014A3"/>
    <w:rsid w:val="00A027CC"/>
    <w:rsid w:val="00A02F48"/>
    <w:rsid w:val="00A0412D"/>
    <w:rsid w:val="00A15DF0"/>
    <w:rsid w:val="00A21211"/>
    <w:rsid w:val="00A241C9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4C7"/>
    <w:rsid w:val="00AE56C0"/>
    <w:rsid w:val="00AF1C6F"/>
    <w:rsid w:val="00AF7ACC"/>
    <w:rsid w:val="00B00914"/>
    <w:rsid w:val="00B02A8E"/>
    <w:rsid w:val="00B052EE"/>
    <w:rsid w:val="00B06907"/>
    <w:rsid w:val="00B1081F"/>
    <w:rsid w:val="00B10E45"/>
    <w:rsid w:val="00B12B35"/>
    <w:rsid w:val="00B2496B"/>
    <w:rsid w:val="00B27499"/>
    <w:rsid w:val="00B3010D"/>
    <w:rsid w:val="00B35151"/>
    <w:rsid w:val="00B433F2"/>
    <w:rsid w:val="00B458E8"/>
    <w:rsid w:val="00B52BD2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3257"/>
    <w:rsid w:val="00BA6972"/>
    <w:rsid w:val="00BB1E0D"/>
    <w:rsid w:val="00BB26C8"/>
    <w:rsid w:val="00BB4D9B"/>
    <w:rsid w:val="00BB73FF"/>
    <w:rsid w:val="00BB7688"/>
    <w:rsid w:val="00BC7423"/>
    <w:rsid w:val="00BC7CAC"/>
    <w:rsid w:val="00BD2594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16DD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163E"/>
    <w:rsid w:val="00CF2366"/>
    <w:rsid w:val="00CF5D31"/>
    <w:rsid w:val="00CF5F3B"/>
    <w:rsid w:val="00CF7733"/>
    <w:rsid w:val="00CF791A"/>
    <w:rsid w:val="00D00513"/>
    <w:rsid w:val="00D00D7D"/>
    <w:rsid w:val="00D030AE"/>
    <w:rsid w:val="00D139C8"/>
    <w:rsid w:val="00D15839"/>
    <w:rsid w:val="00D17F81"/>
    <w:rsid w:val="00D21BFF"/>
    <w:rsid w:val="00D2758C"/>
    <w:rsid w:val="00D275CA"/>
    <w:rsid w:val="00D2789B"/>
    <w:rsid w:val="00D345AB"/>
    <w:rsid w:val="00D414D7"/>
    <w:rsid w:val="00D41566"/>
    <w:rsid w:val="00D452F4"/>
    <w:rsid w:val="00D458EC"/>
    <w:rsid w:val="00D501B0"/>
    <w:rsid w:val="00D52582"/>
    <w:rsid w:val="00D56A0E"/>
    <w:rsid w:val="00D57AD3"/>
    <w:rsid w:val="00D62AAF"/>
    <w:rsid w:val="00D62F25"/>
    <w:rsid w:val="00D635FE"/>
    <w:rsid w:val="00D66A7B"/>
    <w:rsid w:val="00D729DE"/>
    <w:rsid w:val="00D75B6A"/>
    <w:rsid w:val="00D778DF"/>
    <w:rsid w:val="00D84BDA"/>
    <w:rsid w:val="00D85832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7AD"/>
    <w:rsid w:val="00E009DA"/>
    <w:rsid w:val="00E037D9"/>
    <w:rsid w:val="00E04927"/>
    <w:rsid w:val="00E11A48"/>
    <w:rsid w:val="00E130EB"/>
    <w:rsid w:val="00E162CD"/>
    <w:rsid w:val="00E17FA5"/>
    <w:rsid w:val="00E20752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C5F"/>
    <w:rsid w:val="00EB3082"/>
    <w:rsid w:val="00EB6C33"/>
    <w:rsid w:val="00EC6F62"/>
    <w:rsid w:val="00ED2EA2"/>
    <w:rsid w:val="00ED6019"/>
    <w:rsid w:val="00ED7830"/>
    <w:rsid w:val="00EE2BFF"/>
    <w:rsid w:val="00EE3909"/>
    <w:rsid w:val="00EE509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0843"/>
    <w:rsid w:val="00F4135D"/>
    <w:rsid w:val="00F41F1B"/>
    <w:rsid w:val="00F46BD9"/>
    <w:rsid w:val="00F52A09"/>
    <w:rsid w:val="00F6080E"/>
    <w:rsid w:val="00F60BE0"/>
    <w:rsid w:val="00F6280E"/>
    <w:rsid w:val="00F67F4C"/>
    <w:rsid w:val="00F7050A"/>
    <w:rsid w:val="00F75533"/>
    <w:rsid w:val="00F8036D"/>
    <w:rsid w:val="00F809DC"/>
    <w:rsid w:val="00F833D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9C3F8"/>
  <w15:docId w15:val="{4DD9031E-140E-4271-AB15-681762D5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D414D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414D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414D7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414D7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E50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414D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D414D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D414D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BD797D859349F0850C76FEA4369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D3708-11F4-4B49-B91F-4C8A880AC390}"/>
      </w:docPartPr>
      <w:docPartBody>
        <w:p w:rsidR="003741CC" w:rsidRDefault="00AF6A10">
          <w:pPr>
            <w:pStyle w:val="E8BD797D859349F0850C76FEA436996F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10"/>
    <w:rsid w:val="00232E96"/>
    <w:rsid w:val="003741CC"/>
    <w:rsid w:val="003D3DB6"/>
    <w:rsid w:val="007669A8"/>
    <w:rsid w:val="00771940"/>
    <w:rsid w:val="00806ABD"/>
    <w:rsid w:val="008804F6"/>
    <w:rsid w:val="0089484D"/>
    <w:rsid w:val="009B535B"/>
    <w:rsid w:val="00AF6A10"/>
    <w:rsid w:val="00C00DB8"/>
    <w:rsid w:val="00C5684A"/>
    <w:rsid w:val="00D66A25"/>
    <w:rsid w:val="00F2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BD797D859349F0850C76FEA436996F">
    <w:name w:val="E8BD797D859349F0850C76FEA4369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D075C-F0D2-489A-9677-B1E89377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Static and Default Routes</vt:lpstr>
    </vt:vector>
  </TitlesOfParts>
  <Company>Cisco Systems, Inc.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Solucionar problemas de rotas estáticas e padrão</dc:title>
  <dc:creator>Martin Benson</dc:creator>
  <dc:description>2019</dc:description>
  <cp:lastModifiedBy>Suk-Yi Pennock -X (spennock - UNICON INC at Cisco)</cp:lastModifiedBy>
  <cp:revision>10</cp:revision>
  <dcterms:created xsi:type="dcterms:W3CDTF">2019-11-18T06:24:00Z</dcterms:created>
  <dcterms:modified xsi:type="dcterms:W3CDTF">2019-11-28T00:41:00Z</dcterms:modified>
</cp:coreProperties>
</file>