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5"/>
        <w:tblpPr w:leftFromText="180" w:rightFromText="180" w:vertAnchor="text" w:horzAnchor="margin" w:tblpXSpec="center" w:tblpY="1186"/>
        <w:tblW w:w="5786" w:type="pct"/>
        <w:tblDescription w:val="Cover page info"/>
        <w:tblInd w:w="0" w:type="dxa"/>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Layout w:type="autofit"/>
        <w:tblCellMar>
          <w:top w:w="0" w:type="dxa"/>
          <w:left w:w="108" w:type="dxa"/>
          <w:bottom w:w="0" w:type="dxa"/>
          <w:right w:w="108" w:type="dxa"/>
        </w:tblCellMar>
      </w:tblPr>
      <w:tblGrid>
        <w:gridCol w:w="11081"/>
      </w:tblGrid>
      <w:tr>
        <w:trPr>
          <w:trHeight w:val="2376" w:hRule="atLeast"/>
        </w:trPr>
        <w:sdt>
          <w:sdtPr>
            <w:rPr>
              <w:rFonts w:ascii="Times New Roman" w:hAnsi="Times New Roman" w:eastAsia="Verdana" w:cs="Times New Roman"/>
              <w:b/>
              <w:bCs/>
              <w:color w:val="000000"/>
              <w:sz w:val="56"/>
              <w:szCs w:val="56"/>
              <w:lang w:val="en" w:eastAsia="ru-RU"/>
            </w:rPr>
            <w:alias w:val="Title"/>
            <w:id w:val="739824258"/>
            <w:placeholder>
              <w:docPart w:val="8176739558A04B3DAC6814717B669988"/>
            </w:placeholder>
            <w:text/>
          </w:sdtPr>
          <w:sdtEndPr>
            <w:rPr>
              <w:rFonts w:ascii="Times New Roman" w:hAnsi="Times New Roman" w:eastAsia="Verdana" w:cs="Times New Roman"/>
              <w:b/>
              <w:bCs/>
              <w:color w:val="000000"/>
              <w:sz w:val="56"/>
              <w:szCs w:val="56"/>
              <w:lang w:val="en" w:eastAsia="ru-RU"/>
            </w:rPr>
          </w:sdtEndPr>
          <w:sdtContent>
            <w:tc>
              <w:tcPr>
                <w:tcW w:w="5000" w:type="pct"/>
                <w:tcBorders>
                  <w:bottom w:val="single" w:color="F4B083" w:themeColor="accent2" w:themeTint="99" w:sz="12" w:space="0"/>
                  <w:insideH w:val="single" w:sz="12" w:space="0"/>
                </w:tcBorders>
              </w:tcPr>
              <w:p>
                <w:pPr>
                  <w:pStyle w:val="28"/>
                  <w:spacing w:before="240"/>
                  <w:ind w:left="360" w:right="360"/>
                  <w:contextualSpacing/>
                  <w:jc w:val="center"/>
                  <w:rPr>
                    <w:rFonts w:ascii="Times New Roman" w:hAnsi="Times New Roman" w:cs="Times New Roman"/>
                    <w:b/>
                    <w:bCs/>
                    <w:color w:val="FFFFFF" w:themeColor="background1"/>
                    <w:sz w:val="72"/>
                    <w:szCs w:val="72"/>
                    <w14:textFill>
                      <w14:solidFill>
                        <w14:schemeClr w14:val="bg1"/>
                      </w14:solidFill>
                    </w14:textFill>
                  </w:rPr>
                </w:pPr>
                <w:r>
                  <w:rPr>
                    <w:rFonts w:hint="default" w:ascii="Times New Roman" w:hAnsi="Times New Roman" w:eastAsia="Verdana" w:cs="Times New Roman"/>
                    <w:b/>
                    <w:bCs/>
                    <w:color w:val="000000"/>
                    <w:sz w:val="56"/>
                    <w:szCs w:val="56"/>
                    <w:lang w:val="en-US" w:eastAsia="ru-RU"/>
                  </w:rPr>
                  <w:t>Programming</w:t>
                </w:r>
              </w:p>
            </w:tc>
          </w:sdtContent>
        </w:sdt>
      </w:tr>
      <w:tr>
        <w:tc>
          <w:tcPr>
            <w:tcW w:w="5000" w:type="pct"/>
          </w:tcPr>
          <w:p>
            <w:pPr>
              <w:pStyle w:val="28"/>
              <w:spacing w:line="288" w:lineRule="auto"/>
              <w:ind w:left="360" w:right="360"/>
              <w:rPr>
                <w:b/>
                <w:bCs/>
                <w:color w:val="FFFFFF" w:themeColor="background1"/>
                <w:sz w:val="28"/>
                <w:szCs w:val="28"/>
                <w14:textFill>
                  <w14:solidFill>
                    <w14:schemeClr w14:val="bg1"/>
                  </w14:solidFill>
                </w14:textFill>
              </w:rPr>
            </w:pPr>
          </w:p>
          <w:p>
            <w:pPr>
              <w:pStyle w:val="28"/>
              <w:spacing w:line="288" w:lineRule="auto"/>
              <w:ind w:left="360" w:right="360"/>
              <w:rPr>
                <w:b/>
                <w:bCs/>
                <w:color w:val="FFFFFF" w:themeColor="background1"/>
                <w:sz w:val="28"/>
                <w:szCs w:val="28"/>
                <w14:textFill>
                  <w14:solidFill>
                    <w14:schemeClr w14:val="bg1"/>
                  </w14:solidFill>
                </w14:textFill>
              </w:rPr>
            </w:pPr>
          </w:p>
          <w:p>
            <w:pPr>
              <w:pStyle w:val="28"/>
              <w:spacing w:after="240" w:line="288" w:lineRule="auto"/>
              <w:ind w:left="360" w:right="360"/>
              <w:jc w:val="center"/>
              <w:rPr>
                <w:rFonts w:ascii="Times New Roman" w:hAnsi="Times New Roman" w:cs="Times New Roman"/>
                <w:b/>
                <w:bCs/>
                <w:color w:val="FFFFFF" w:themeColor="background1"/>
                <w:sz w:val="28"/>
                <w:szCs w:val="28"/>
                <w14:textFill>
                  <w14:solidFill>
                    <w14:schemeClr w14:val="bg1"/>
                  </w14:solidFill>
                </w14:textFill>
              </w:rPr>
            </w:pPr>
            <w:sdt>
              <w:sdtPr>
                <w:rPr>
                  <w:rFonts w:ascii="Times New Roman" w:hAnsi="Times New Roman" w:cs="Times New Roman"/>
                  <w:b/>
                  <w:bCs/>
                  <w:color w:val="000000" w:themeColor="text1"/>
                  <w:sz w:val="40"/>
                  <w:szCs w:val="40"/>
                  <w14:textFill>
                    <w14:solidFill>
                      <w14:schemeClr w14:val="tx1"/>
                    </w14:solidFill>
                  </w14:textFill>
                </w:rPr>
                <w:alias w:val="Author"/>
                <w:id w:val="942812742"/>
                <w:placeholder>
                  <w:docPart w:val="6EDE3E01A7A042F1AD59C7F3F2FEF10F"/>
                </w:placeholder>
                <w:text/>
              </w:sdtPr>
              <w:sdtEndPr>
                <w:rPr>
                  <w:rFonts w:ascii="Times New Roman" w:hAnsi="Times New Roman" w:cs="Times New Roman"/>
                  <w:b/>
                  <w:bCs/>
                  <w:color w:val="000000" w:themeColor="text1"/>
                  <w:sz w:val="40"/>
                  <w:szCs w:val="40"/>
                  <w14:textFill>
                    <w14:solidFill>
                      <w14:schemeClr w14:val="tx1"/>
                    </w14:solidFill>
                  </w14:textFill>
                </w:rPr>
              </w:sdtEndPr>
              <w:sdtContent>
                <w:r>
                  <w:rPr>
                    <w:rFonts w:hint="default" w:ascii="Times New Roman" w:hAnsi="Times New Roman" w:cs="Times New Roman"/>
                    <w:b/>
                    <w:bCs/>
                    <w:color w:val="000000" w:themeColor="text1"/>
                    <w:sz w:val="40"/>
                    <w:szCs w:val="40"/>
                    <w:lang w:val="en-US"/>
                    <w14:textFill>
                      <w14:solidFill>
                        <w14:schemeClr w14:val="tx1"/>
                      </w14:solidFill>
                    </w14:textFill>
                  </w:rPr>
                  <w:t>Muxtorov Shaxzodbek</w:t>
                </w:r>
              </w:sdtContent>
            </w:sdt>
          </w:p>
        </w:tc>
      </w:tr>
    </w:tbl>
    <w:sdt>
      <w:sdtPr>
        <w:id w:val="1973479337"/>
        <w:docPartObj>
          <w:docPartGallery w:val="autotext"/>
        </w:docPartObj>
      </w:sdtPr>
      <w:sdtContent>
        <w:p>
          <w:pPr>
            <w:ind w:firstLine="0"/>
          </w:pPr>
          <w:r>
            <w:rPr>
              <w:lang w:val="ru-RU" w:eastAsia="ru-RU"/>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5129530</wp:posOffset>
                        </wp:positionV>
                      </mc:Fallback>
                    </mc:AlternateContent>
                    <wp:extent cx="7034530" cy="3255010"/>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page">
                      <wp14:pctWidth>90600</wp14:pctWidth>
                    </wp14:sizeRelH>
                    <wp14:sizeRelV relativeFrom="page">
                      <wp14:pctHeight>0</wp14:pctHeight>
                    </wp14:sizeRelV>
                  </wp:anchor>
                </w:drawing>
              </mc:Choice>
              <mc:Fallback>
                <w:pict>
                  <v:shape id="_x0000_s1026" o:spid="_x0000_s1026" o:spt="202" alt="Cover page content layout" type="#_x0000_t202" style="position:absolute;left:0pt;margin-left:28.75pt;margin-top:403.9pt;height:256.3pt;width:553.9pt;mso-position-horizontal-relative:page;mso-position-vertical-relative:page;z-index:-251657216;mso-width-relative:page;mso-height-relative:page;mso-width-percent:906;" filled="f" stroked="f" coordsize="21600,21600" o:gfxdata="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WAAAAZHJzL1BLAQIUABQAAAAIAIdO4kBibUME1AAAAAYBAAAP&#10;AAAAAAAAAAEAIAAAADgAAABkcnMvZG93bnJldi54bWxQSwECFAAUAAAACACHTuJAPt+9Wz8CAACG&#10;BAAADgAAAAAAAAABACAAAAA5AQAAZHJzL2Uyb0RvYy54bWxQSwUGAAAAAAYABgBZAQAA6gUAAAAA&#10;">
                    <v:fill on="f" focussize="0,0"/>
                    <v:stroke on="f" weight="0.5pt"/>
                    <v:imagedata o:title=""/>
                    <o:lock v:ext="edit" aspectratio="f"/>
                    <v:textbox inset="0mm,0mm,0mm,0mm" style="mso-fit-shape-to-text:t;">
                      <w:txbxContent>
                        <w:p/>
                      </w:txbxContent>
                    </v:textbox>
                  </v:shape>
                </w:pict>
              </mc:Fallback>
            </mc:AlternateContent>
          </w:r>
        </w:p>
        <w:p>
          <w:pPr>
            <w:ind w:firstLine="0"/>
            <w:rPr>
              <w:rFonts w:cs="Times New Roman"/>
              <w:sz w:val="36"/>
              <w:szCs w:val="36"/>
            </w:rPr>
          </w:pPr>
        </w:p>
        <w:p>
          <w:pPr>
            <w:ind w:firstLine="0"/>
            <w:rPr>
              <w:rFonts w:cs="Times New Roman"/>
              <w:sz w:val="36"/>
              <w:szCs w:val="36"/>
            </w:rPr>
          </w:pPr>
        </w:p>
        <w:p>
          <w:pPr>
            <w:ind w:firstLine="0"/>
            <w:jc w:val="center"/>
            <w:rPr>
              <w:rFonts w:cs="Times New Roman"/>
              <w:b/>
              <w:bCs/>
            </w:rPr>
          </w:pPr>
          <w:r>
            <w:rPr>
              <w:rFonts w:hint="default" w:cs="Times New Roman"/>
              <w:b/>
              <w:bCs/>
              <w:lang w:val="en-US"/>
            </w:rPr>
            <w:t>3</w:t>
          </w:r>
          <w:r>
            <w:rPr>
              <w:rFonts w:cs="Times New Roman"/>
              <w:b/>
              <w:bCs/>
            </w:rPr>
            <w:t xml:space="preserve">-qism: </w:t>
          </w:r>
          <w:r>
            <w:rPr>
              <w:rFonts w:hint="default" w:cs="Times New Roman"/>
              <w:b/>
              <w:bCs/>
              <w:lang w:val="en-US"/>
            </w:rPr>
            <w:t>Programming</w:t>
          </w:r>
        </w:p>
        <w:p>
          <w:pPr>
            <w:tabs>
              <w:tab w:val="left" w:pos="3984"/>
            </w:tabs>
            <w:ind w:firstLine="0"/>
            <w:jc w:val="center"/>
            <w:rPr>
              <w:rFonts w:hint="default" w:cs="Times New Roman"/>
              <w:b/>
              <w:bCs/>
              <w:lang w:val="en-US"/>
            </w:rPr>
          </w:pPr>
          <w:r>
            <w:rPr>
              <w:rFonts w:cs="Times New Roman"/>
              <w:b/>
              <w:bCs/>
            </w:rPr>
            <w:t xml:space="preserve">O’qituvchi: </w:t>
          </w:r>
          <w:r>
            <w:rPr>
              <w:rFonts w:hint="default" w:cs="Times New Roman"/>
              <w:b/>
              <w:bCs/>
              <w:lang w:val="en-US"/>
            </w:rPr>
            <w:t>Otabek Tursinboev</w:t>
          </w:r>
        </w:p>
        <w:p>
          <w:pPr>
            <w:tabs>
              <w:tab w:val="left" w:pos="3984"/>
            </w:tabs>
            <w:ind w:firstLine="0"/>
            <w:jc w:val="center"/>
            <w:rPr>
              <w:rFonts w:hint="default" w:cs="Times New Roman"/>
              <w:b/>
              <w:bCs/>
              <w:color w:val="FF0000"/>
              <w:szCs w:val="24"/>
              <w:lang w:val="en-US"/>
            </w:rPr>
          </w:pPr>
          <w:r>
            <w:rPr>
              <w:rFonts w:cs="Times New Roman"/>
              <w:b/>
              <w:bCs/>
              <w:szCs w:val="24"/>
            </w:rPr>
            <w:t xml:space="preserve">Guruh IDsi: </w:t>
          </w:r>
          <w:r>
            <w:rPr>
              <w:rFonts w:hint="default" w:cs="Times New Roman"/>
              <w:b/>
              <w:bCs/>
              <w:szCs w:val="24"/>
              <w:lang w:val="en-US"/>
            </w:rPr>
            <w:t>23-228</w:t>
          </w:r>
        </w:p>
        <w:p>
          <w:pPr>
            <w:tabs>
              <w:tab w:val="left" w:pos="3984"/>
            </w:tabs>
            <w:ind w:firstLine="0"/>
            <w:jc w:val="center"/>
            <w:rPr>
              <w:rFonts w:hint="default" w:cs="Times New Roman"/>
              <w:b/>
              <w:bCs/>
              <w:szCs w:val="24"/>
              <w:lang w:val="en-US"/>
            </w:rPr>
          </w:pPr>
          <w:r>
            <w:rPr>
              <w:rFonts w:cs="Times New Roman"/>
              <w:b/>
              <w:bCs/>
              <w:szCs w:val="24"/>
            </w:rPr>
            <w:t xml:space="preserve">Talaba IDsi: </w:t>
          </w:r>
          <w:r>
            <w:rPr>
              <w:rFonts w:hint="default" w:cs="Times New Roman"/>
              <w:b/>
              <w:bCs/>
              <w:szCs w:val="24"/>
              <w:lang w:val="en-US"/>
            </w:rPr>
            <w:t>230933</w:t>
          </w:r>
        </w:p>
        <w:p>
          <w:pPr>
            <w:tabs>
              <w:tab w:val="left" w:pos="3984"/>
            </w:tabs>
            <w:ind w:firstLine="0"/>
            <w:jc w:val="center"/>
            <w:rPr>
              <w:rFonts w:hint="default" w:cs="Times New Roman"/>
              <w:b/>
              <w:bCs/>
              <w:lang w:val="en-US"/>
            </w:rPr>
          </w:pPr>
          <w:r>
            <w:rPr>
              <w:rFonts w:cs="Times New Roman"/>
              <w:b/>
              <w:bCs/>
            </w:rPr>
            <w:t xml:space="preserve">Topshirish sanasi: </w:t>
          </w:r>
          <w:r>
            <w:rPr>
              <w:rFonts w:hint="default" w:cs="Times New Roman"/>
              <w:b/>
              <w:bCs/>
              <w:lang w:val="en-US"/>
            </w:rPr>
            <w:t>17.12.2023</w:t>
          </w:r>
        </w:p>
        <w:p>
          <w:pPr>
            <w:autoSpaceDE w:val="0"/>
            <w:autoSpaceDN w:val="0"/>
            <w:adjustRightInd w:val="0"/>
            <w:spacing w:line="276" w:lineRule="auto"/>
            <w:ind w:firstLine="0"/>
            <w:rPr>
              <w:rFonts w:eastAsia="Times New Roman" w:cs="Times New Roman"/>
              <w:b/>
              <w:bCs/>
              <w:caps/>
              <w:szCs w:val="24"/>
              <w:lang w:eastAsia="en-GB"/>
            </w:rPr>
          </w:pPr>
          <w:r>
            <w:rPr>
              <w:rFonts w:asciiTheme="majorHAnsi" w:hAnsiTheme="majorHAnsi"/>
              <w:color w:val="FFFFFF" w:themeColor="background1"/>
              <w:sz w:val="96"/>
              <w:szCs w:val="96"/>
              <w14:textFill>
                <w14:solidFill>
                  <w14:schemeClr w14:val="bg1"/>
                </w14:solidFill>
              </w14:textFill>
            </w:rPr>
            <w:br w:type="page"/>
          </w:r>
          <w:r>
            <w:rPr>
              <w:rFonts w:eastAsia="Times New Roman" w:cs="Times New Roman"/>
              <w:b/>
              <w:bCs/>
              <w:caps/>
              <w:szCs w:val="24"/>
              <w:lang w:eastAsia="en-GB"/>
            </w:rPr>
            <w:t>BTEC Learner Assessment Submission and Declaration</w:t>
          </w:r>
        </w:p>
        <w:p>
          <w:pPr>
            <w:spacing w:before="0" w:after="0" w:line="276" w:lineRule="auto"/>
            <w:ind w:firstLine="0"/>
            <w:rPr>
              <w:rFonts w:eastAsia="Times New Roman" w:cs="Times New Roman"/>
              <w:b/>
              <w:bCs/>
              <w:szCs w:val="24"/>
              <w:lang w:eastAsia="en-GB"/>
            </w:rPr>
          </w:pPr>
          <w:r>
            <w:rPr>
              <w:rFonts w:eastAsia="Times New Roman" w:cs="Times New Roman"/>
              <w:szCs w:val="24"/>
              <w:lang w:eastAsia="en-GB"/>
            </w:rPr>
            <w:t xml:space="preserve">Har bir o’quvchi vazifani baholash uchun taqdim etganda, yozilgan deklaratsiya o’ziniki ekanligini tasdiqlovchi imzo qoldirishi kerak. </w:t>
          </w:r>
        </w:p>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5136"/>
          </w:tblGrid>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O’quvchi (Talaba) IDsi:</w:t>
                </w:r>
              </w:p>
              <w:p>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pPr>
                  <w:autoSpaceDE w:val="0"/>
                  <w:autoSpaceDN w:val="0"/>
                  <w:adjustRightInd w:val="0"/>
                  <w:spacing w:before="0" w:after="0" w:line="276" w:lineRule="auto"/>
                  <w:ind w:left="0" w:leftChars="0" w:firstLine="0" w:firstLineChars="0"/>
                  <w:rPr>
                    <w:rFonts w:hint="default" w:eastAsia="Times New Roman" w:cs="Times New Roman"/>
                    <w:szCs w:val="24"/>
                    <w:lang w:val="en-US" w:eastAsia="en-GB"/>
                  </w:rPr>
                </w:pPr>
                <w:r>
                  <w:rPr>
                    <w:rFonts w:hint="default" w:eastAsia="Times New Roman" w:cs="Times New Roman"/>
                    <w:szCs w:val="24"/>
                    <w:lang w:val="en-US" w:eastAsia="en-GB"/>
                  </w:rPr>
                  <w:t>230933</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Baholovchining ismi:</w:t>
                </w:r>
              </w:p>
              <w:p>
                <w:pPr>
                  <w:autoSpaceDE w:val="0"/>
                  <w:autoSpaceDN w:val="0"/>
                  <w:adjustRightInd w:val="0"/>
                  <w:spacing w:before="0" w:after="0" w:line="276" w:lineRule="auto"/>
                  <w:ind w:firstLine="0"/>
                  <w:rPr>
                    <w:rFonts w:eastAsia="Times New Roman" w:cs="Times New Roman"/>
                    <w:b/>
                    <w:szCs w:val="24"/>
                    <w:lang w:eastAsia="en-GB"/>
                  </w:rPr>
                </w:pPr>
              </w:p>
            </w:tc>
            <w:tc>
              <w:tcPr>
                <w:tcW w:w="5136" w:type="dxa"/>
              </w:tcPr>
              <w:p>
                <w:pPr>
                  <w:autoSpaceDE w:val="0"/>
                  <w:autoSpaceDN w:val="0"/>
                  <w:adjustRightInd w:val="0"/>
                  <w:spacing w:before="0" w:after="0" w:line="276" w:lineRule="auto"/>
                  <w:ind w:firstLine="0"/>
                  <w:rPr>
                    <w:rFonts w:hint="default" w:eastAsia="Times New Roman" w:cs="Times New Roman"/>
                    <w:lang w:val="en-US" w:eastAsia="en-GB"/>
                  </w:rPr>
                </w:pPr>
                <w:r>
                  <w:rPr>
                    <w:rFonts w:hint="default" w:eastAsia="Times New Roman" w:cs="Times New Roman"/>
                    <w:lang w:val="en-US" w:eastAsia="en-GB"/>
                  </w:rPr>
                  <w:t>Otabek Tursinboev</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BTEC Dasturining mavzusi:</w:t>
                </w:r>
              </w:p>
            </w:tc>
            <w:tc>
              <w:tcPr>
                <w:tcW w:w="5136" w:type="dxa"/>
                <w:vAlign w:val="center"/>
              </w:tcPr>
              <w:p>
                <w:pPr>
                  <w:autoSpaceDE w:val="0"/>
                  <w:autoSpaceDN w:val="0"/>
                  <w:adjustRightInd w:val="0"/>
                  <w:spacing w:before="0" w:after="0" w:line="276" w:lineRule="auto"/>
                  <w:ind w:firstLine="0"/>
                  <w:rPr>
                    <w:rFonts w:hint="default" w:eastAsia="Times New Roman" w:cs="Times New Roman"/>
                    <w:lang w:val="en-US" w:eastAsia="en-GB"/>
                  </w:rPr>
                </w:pPr>
                <w:r>
                  <w:rPr>
                    <w:rFonts w:eastAsia="Times New Roman" w:cs="Times New Roman"/>
                    <w:lang w:eastAsia="en-GB"/>
                  </w:rPr>
                  <w:t>Pearson BTEC 3-darajali</w:t>
                </w:r>
                <w:r>
                  <w:rPr>
                    <w:rFonts w:hint="default" w:eastAsia="Times New Roman" w:cs="Times New Roman"/>
                    <w:lang w:val="en-US" w:eastAsia="en-GB"/>
                  </w:rPr>
                  <w:t xml:space="preserve"> Programming</w:t>
                </w:r>
              </w:p>
              <w:p>
                <w:pPr>
                  <w:autoSpaceDE w:val="0"/>
                  <w:autoSpaceDN w:val="0"/>
                  <w:adjustRightInd w:val="0"/>
                  <w:spacing w:before="0" w:after="0" w:line="276" w:lineRule="auto"/>
                  <w:ind w:firstLine="0"/>
                  <w:rPr>
                    <w:rFonts w:cs="Arial"/>
                    <w:szCs w:val="24"/>
                    <w:lang w:eastAsia="en-GB"/>
                  </w:rPr>
                </w:pP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Qism yoki Komponent raqami va Mavzu:</w:t>
                </w:r>
              </w:p>
            </w:tc>
            <w:tc>
              <w:tcPr>
                <w:tcW w:w="5136" w:type="dxa"/>
              </w:tcPr>
              <w:p>
                <w:pPr>
                  <w:autoSpaceDE w:val="0"/>
                  <w:autoSpaceDN w:val="0"/>
                  <w:adjustRightInd w:val="0"/>
                  <w:spacing w:before="0" w:after="0" w:line="276" w:lineRule="auto"/>
                  <w:ind w:firstLine="0"/>
                  <w:rPr>
                    <w:rFonts w:eastAsia="Times New Roman" w:cs="Times New Roman"/>
                    <w:b w:val="0"/>
                    <w:bCs w:val="0"/>
                    <w:lang w:eastAsia="en-GB"/>
                  </w:rPr>
                </w:pPr>
                <w:r>
                  <w:rPr>
                    <w:rFonts w:hint="default" w:cs="Times New Roman"/>
                    <w:b w:val="0"/>
                    <w:bCs w:val="0"/>
                    <w:lang w:val="en-US"/>
                  </w:rPr>
                  <w:t>3</w:t>
                </w:r>
                <w:r>
                  <w:rPr>
                    <w:rFonts w:cs="Times New Roman"/>
                    <w:b w:val="0"/>
                    <w:bCs w:val="0"/>
                  </w:rPr>
                  <w:t xml:space="preserve">-qism: </w:t>
                </w:r>
                <w:r>
                  <w:rPr>
                    <w:rFonts w:hint="default" w:cs="Times New Roman"/>
                    <w:b w:val="0"/>
                    <w:bCs w:val="0"/>
                    <w:lang w:val="en-US"/>
                  </w:rPr>
                  <w:t>Programming</w:t>
                </w:r>
              </w:p>
              <w:p>
                <w:pPr>
                  <w:autoSpaceDE w:val="0"/>
                  <w:autoSpaceDN w:val="0"/>
                  <w:adjustRightInd w:val="0"/>
                  <w:spacing w:before="0" w:after="0" w:line="276" w:lineRule="auto"/>
                  <w:ind w:firstLine="0"/>
                  <w:rPr>
                    <w:rFonts w:eastAsia="Times New Roman" w:cs="Times New Roman"/>
                    <w:lang w:eastAsia="en-GB"/>
                  </w:rPr>
                </w:pP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Vazifa mavzusi:</w:t>
                </w:r>
              </w:p>
            </w:tc>
            <w:tc>
              <w:tcPr>
                <w:tcW w:w="5136" w:type="dxa"/>
                <w:vAlign w:val="center"/>
              </w:tcPr>
              <w:p>
                <w:pPr>
                  <w:autoSpaceDE w:val="0"/>
                  <w:autoSpaceDN w:val="0"/>
                  <w:adjustRightInd w:val="0"/>
                  <w:spacing w:before="0" w:after="0" w:line="276" w:lineRule="auto"/>
                  <w:ind w:firstLine="0"/>
                  <w:rPr>
                    <w:rFonts w:hint="default" w:eastAsia="Times New Roman" w:cs="Times New Roman"/>
                    <w:lang w:val="en-US" w:eastAsia="en-GB"/>
                  </w:rPr>
                </w:pPr>
                <w:r>
                  <w:rPr>
                    <w:rFonts w:hint="default" w:eastAsia="Times New Roman" w:cs="Times New Roman"/>
                    <w:lang w:val="en-US" w:eastAsia="en-GB"/>
                  </w:rPr>
                  <w:t>Mantiqiy fikrlash va dasturlashda kerak bo’ladigan narsalar</w:t>
                </w:r>
              </w:p>
            </w:tc>
          </w:tr>
          <w:tr>
            <w:tc>
              <w:tcPr>
                <w:tcW w:w="4106" w:type="dxa"/>
                <w:shd w:val="clear" w:color="auto" w:fill="F1F1F1" w:themeFill="background1" w:themeFillShade="F2"/>
              </w:tcPr>
              <w:p>
                <w:pPr>
                  <w:autoSpaceDE w:val="0"/>
                  <w:autoSpaceDN w:val="0"/>
                  <w:adjustRightInd w:val="0"/>
                  <w:spacing w:before="0" w:after="0" w:line="276" w:lineRule="auto"/>
                  <w:ind w:firstLine="0"/>
                  <w:rPr>
                    <w:rFonts w:eastAsia="Times New Roman" w:cs="Times New Roman"/>
                    <w:b/>
                    <w:szCs w:val="24"/>
                    <w:lang w:eastAsia="en-GB"/>
                  </w:rPr>
                </w:pPr>
                <w:r>
                  <w:rPr>
                    <w:rFonts w:eastAsia="Times New Roman" w:cs="Times New Roman"/>
                    <w:b/>
                    <w:szCs w:val="24"/>
                    <w:lang w:eastAsia="en-GB"/>
                  </w:rPr>
                  <w:t>Vazifani topshirish sanasi:</w:t>
                </w:r>
              </w:p>
            </w:tc>
            <w:tc>
              <w:tcPr>
                <w:tcW w:w="5136" w:type="dxa"/>
              </w:tcPr>
              <w:p>
                <w:pPr>
                  <w:spacing w:before="0" w:after="0" w:line="276" w:lineRule="auto"/>
                  <w:ind w:firstLine="0"/>
                  <w:rPr>
                    <w:rFonts w:hint="default" w:cs="Arial"/>
                    <w:szCs w:val="24"/>
                    <w:lang w:val="en-US" w:eastAsia="en-GB"/>
                  </w:rPr>
                </w:pPr>
                <w:r>
                  <w:rPr>
                    <w:rFonts w:hint="default" w:cs="Arial"/>
                    <w:szCs w:val="24"/>
                    <w:lang w:val="en-US" w:eastAsia="en-GB"/>
                  </w:rPr>
                  <w:t>17.12.2023</w:t>
                </w:r>
              </w:p>
            </w:tc>
          </w:tr>
        </w:tbl>
        <w:p>
          <w:pPr>
            <w:autoSpaceDE w:val="0"/>
            <w:autoSpaceDN w:val="0"/>
            <w:adjustRightInd w:val="0"/>
            <w:spacing w:before="0" w:after="0" w:line="276" w:lineRule="auto"/>
            <w:ind w:firstLine="0"/>
            <w:rPr>
              <w:rFonts w:eastAsia="Times New Roman" w:cs="Times New Roman"/>
              <w:b/>
              <w:bCs/>
              <w:szCs w:val="24"/>
              <w:lang w:eastAsia="en-GB"/>
            </w:rPr>
          </w:pPr>
        </w:p>
        <w:p>
          <w:pPr>
            <w:autoSpaceDE w:val="0"/>
            <w:autoSpaceDN w:val="0"/>
            <w:adjustRightInd w:val="0"/>
            <w:spacing w:before="0" w:after="0" w:line="276" w:lineRule="auto"/>
            <w:ind w:firstLine="0"/>
            <w:rPr>
              <w:rFonts w:eastAsia="Times New Roman" w:cs="Times New Roman"/>
              <w:szCs w:val="24"/>
              <w:lang w:eastAsia="en-GB"/>
            </w:rPr>
          </w:pPr>
          <w:r>
            <w:rPr>
              <w:rFonts w:eastAsia="Times New Roman" w:cs="Times New Roman"/>
              <w:szCs w:val="24"/>
              <w:lang w:eastAsia="en-GB"/>
            </w:rPr>
            <w:t>Iltimos, har bir topshiriq uchun taqdim etilgan dalillarni sanab o'ting. Dalillarni topish mumkin bo'lgan sahifa raqamlarini ko'rsating yoki dalillarning mohiyatini tavsiflang (masalan, video, rasm).</w:t>
          </w:r>
        </w:p>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06"/>
            <w:gridCol w:w="5103"/>
          </w:tblGrid>
          <w:tr>
            <w:tc>
              <w:tcPr>
                <w:tcW w:w="4106" w:type="dxa"/>
                <w:shd w:val="pct10" w:color="auto" w:fill="auto"/>
              </w:tcPr>
              <w:p>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Topshiriq manbalari</w:t>
                </w:r>
              </w:p>
            </w:tc>
            <w:tc>
              <w:tcPr>
                <w:tcW w:w="5103" w:type="dxa"/>
                <w:shd w:val="pct10" w:color="auto" w:fill="auto"/>
              </w:tcPr>
              <w:p>
                <w:pPr>
                  <w:autoSpaceDE w:val="0"/>
                  <w:autoSpaceDN w:val="0"/>
                  <w:adjustRightInd w:val="0"/>
                  <w:spacing w:before="0" w:after="0" w:line="276" w:lineRule="auto"/>
                  <w:ind w:firstLine="0"/>
                  <w:rPr>
                    <w:rFonts w:eastAsia="Times New Roman" w:cs="Times New Roman"/>
                    <w:b/>
                    <w:bCs/>
                    <w:szCs w:val="24"/>
                    <w:lang w:eastAsia="en-GB"/>
                  </w:rPr>
                </w:pPr>
                <w:r>
                  <w:rPr>
                    <w:rFonts w:eastAsia="Times New Roman" w:cs="Times New Roman"/>
                    <w:b/>
                    <w:bCs/>
                    <w:szCs w:val="24"/>
                    <w:lang w:eastAsia="en-GB"/>
                  </w:rPr>
                  <w:t>Taqdim etilgan dalillar</w:t>
                </w:r>
              </w:p>
            </w:tc>
          </w:tr>
          <w:tr>
            <w:trPr>
              <w:trHeight w:val="483" w:hRule="atLeast"/>
            </w:trPr>
            <w:tc>
              <w:tcPr>
                <w:tcW w:w="4106" w:type="dxa"/>
              </w:tcPr>
              <w:p>
                <w:pPr>
                  <w:spacing w:before="81" w:after="0" w:line="276" w:lineRule="auto"/>
                  <w:ind w:right="-25"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szCs w:val="24"/>
                    <w:lang w:eastAsia="en-GB"/>
                  </w:rPr>
                </w:pPr>
              </w:p>
            </w:tc>
          </w:tr>
          <w:tr>
            <w:trPr>
              <w:trHeight w:val="561" w:hRule="atLeast"/>
            </w:trPr>
            <w:tc>
              <w:tcPr>
                <w:tcW w:w="4106" w:type="dxa"/>
              </w:tcPr>
              <w:p>
                <w:pPr>
                  <w:spacing w:before="77" w:after="0" w:line="276" w:lineRule="auto"/>
                  <w:ind w:right="-25"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szCs w:val="24"/>
                    <w:lang w:eastAsia="en-GB"/>
                  </w:rPr>
                </w:pPr>
              </w:p>
              <w:p>
                <w:pPr>
                  <w:autoSpaceDE w:val="0"/>
                  <w:autoSpaceDN w:val="0"/>
                  <w:adjustRightInd w:val="0"/>
                  <w:spacing w:before="0" w:after="0" w:line="276" w:lineRule="auto"/>
                  <w:ind w:firstLine="0"/>
                  <w:rPr>
                    <w:rFonts w:eastAsia="Times New Roman" w:cs="Times New Roman"/>
                    <w:szCs w:val="24"/>
                    <w:lang w:eastAsia="en-GB"/>
                  </w:rPr>
                </w:pPr>
              </w:p>
            </w:tc>
          </w:tr>
          <w:tr>
            <w:trPr>
              <w:trHeight w:val="554" w:hRule="atLeast"/>
            </w:trPr>
            <w:tc>
              <w:tcPr>
                <w:tcW w:w="4106" w:type="dxa"/>
              </w:tcPr>
              <w:p>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b/>
                    <w:bCs/>
                    <w:szCs w:val="24"/>
                    <w:lang w:eastAsia="en-GB"/>
                  </w:rPr>
                </w:pPr>
              </w:p>
            </w:tc>
          </w:tr>
          <w:tr>
            <w:trPr>
              <w:trHeight w:val="549" w:hRule="atLeast"/>
            </w:trPr>
            <w:tc>
              <w:tcPr>
                <w:tcW w:w="4106" w:type="dxa"/>
              </w:tcPr>
              <w:p>
                <w:pPr>
                  <w:autoSpaceDE w:val="0"/>
                  <w:autoSpaceDN w:val="0"/>
                  <w:adjustRightInd w:val="0"/>
                  <w:spacing w:before="0" w:after="0" w:line="276" w:lineRule="auto"/>
                  <w:ind w:firstLine="0"/>
                  <w:rPr>
                    <w:rFonts w:eastAsia="Times New Roman" w:cs="Times New Roman"/>
                    <w:b/>
                    <w:bCs/>
                    <w:szCs w:val="24"/>
                    <w:lang w:eastAsia="en-GB"/>
                  </w:rPr>
                </w:pPr>
              </w:p>
            </w:tc>
            <w:tc>
              <w:tcPr>
                <w:tcW w:w="5103" w:type="dxa"/>
              </w:tcPr>
              <w:p>
                <w:pPr>
                  <w:autoSpaceDE w:val="0"/>
                  <w:autoSpaceDN w:val="0"/>
                  <w:adjustRightInd w:val="0"/>
                  <w:spacing w:before="0" w:after="0" w:line="276" w:lineRule="auto"/>
                  <w:ind w:firstLine="0"/>
                  <w:rPr>
                    <w:rFonts w:eastAsia="Times New Roman" w:cs="Times New Roman"/>
                    <w:b/>
                    <w:bCs/>
                    <w:szCs w:val="24"/>
                    <w:lang w:eastAsia="en-GB"/>
                  </w:rPr>
                </w:pPr>
              </w:p>
            </w:tc>
          </w:tr>
        </w:tbl>
        <w:p>
          <w:pPr>
            <w:autoSpaceDE w:val="0"/>
            <w:autoSpaceDN w:val="0"/>
            <w:adjustRightInd w:val="0"/>
            <w:spacing w:before="0" w:after="0" w:line="276" w:lineRule="auto"/>
            <w:ind w:firstLine="0"/>
            <w:rPr>
              <w:rFonts w:eastAsia="Times New Roman" w:cs="Times New Roman"/>
              <w:b/>
              <w:bCs/>
              <w:szCs w:val="24"/>
              <w:lang w:eastAsia="en-GB"/>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42"/>
          </w:tblGrid>
          <w:tr>
            <w:tc>
              <w:tcPr>
                <w:tcW w:w="9242" w:type="dxa"/>
                <w:shd w:val="clear" w:color="auto" w:fill="auto"/>
              </w:tcPr>
              <w:p>
                <w:pPr>
                  <w:autoSpaceDE w:val="0"/>
                  <w:autoSpaceDN w:val="0"/>
                  <w:adjustRightInd w:val="0"/>
                  <w:spacing w:before="0" w:after="0" w:line="276" w:lineRule="auto"/>
                  <w:ind w:firstLine="0"/>
                  <w:jc w:val="center"/>
                  <w:rPr>
                    <w:rFonts w:eastAsia="Times New Roman" w:cs="Times New Roman"/>
                    <w:b/>
                    <w:bCs/>
                    <w:szCs w:val="24"/>
                    <w:lang w:eastAsia="en-GB"/>
                  </w:rPr>
                </w:pPr>
                <w:r>
                  <w:rPr>
                    <w:rFonts w:eastAsia="Times New Roman" w:cs="Times New Roman"/>
                    <w:b/>
                    <w:bCs/>
                    <w:szCs w:val="24"/>
                    <w:lang w:eastAsia="en-GB"/>
                  </w:rPr>
                  <w:t>O’quvchi deklaratsiyasi</w:t>
                </w:r>
              </w:p>
              <w:p>
                <w:pPr>
                  <w:autoSpaceDE w:val="0"/>
                  <w:autoSpaceDN w:val="0"/>
                  <w:adjustRightInd w:val="0"/>
                  <w:spacing w:before="0" w:after="0" w:line="276" w:lineRule="auto"/>
                  <w:ind w:firstLine="0"/>
                  <w:rPr>
                    <w:rFonts w:eastAsia="Times New Roman" w:cs="Times New Roman"/>
                    <w:b/>
                    <w:bCs/>
                    <w:szCs w:val="24"/>
                    <w:lang w:eastAsia="en-GB"/>
                  </w:rPr>
                </w:pPr>
              </w:p>
              <w:p>
                <w:pPr>
                  <w:autoSpaceDE w:val="0"/>
                  <w:autoSpaceDN w:val="0"/>
                  <w:adjustRightInd w:val="0"/>
                  <w:spacing w:before="0" w:after="0" w:line="276" w:lineRule="auto"/>
                  <w:ind w:firstLine="0"/>
                  <w:jc w:val="center"/>
                  <w:rPr>
                    <w:rFonts w:eastAsia="Times New Roman" w:cs="Times New Roman"/>
                    <w:szCs w:val="24"/>
                    <w:lang w:eastAsia="en-GB"/>
                  </w:rPr>
                </w:pPr>
                <w:r>
                  <w:rPr>
                    <w:rFonts w:eastAsia="Times New Roman" w:cs="Times New Roman"/>
                    <w:szCs w:val="24"/>
                    <w:lang w:eastAsia="en-GB"/>
                  </w:rPr>
                  <w:t>Ushbu vazifa uchun topshirilgan ish meniki ekanligini tasdiqlayman. Ishda foydalanilgan manbalarga aniqlik kiritdim va ko’rsatib o’tdim. Noto’g’ri deklaratsiya noto’g’ri ishlashning bir shakli ekanligini tushunaman.</w:t>
                </w:r>
              </w:p>
              <w:p>
                <w:pPr>
                  <w:autoSpaceDE w:val="0"/>
                  <w:autoSpaceDN w:val="0"/>
                  <w:adjustRightInd w:val="0"/>
                  <w:spacing w:before="0" w:after="0" w:line="276" w:lineRule="auto"/>
                  <w:ind w:firstLine="0"/>
                  <w:jc w:val="center"/>
                  <w:rPr>
                    <w:rFonts w:eastAsia="Times New Roman" w:cs="Times New Roman"/>
                    <w:szCs w:val="24"/>
                    <w:lang w:eastAsia="en-GB"/>
                  </w:rPr>
                </w:pPr>
              </w:p>
              <w:p>
                <w:pPr>
                  <w:autoSpaceDE w:val="0"/>
                  <w:autoSpaceDN w:val="0"/>
                  <w:adjustRightInd w:val="0"/>
                  <w:spacing w:before="0" w:after="0" w:line="276" w:lineRule="auto"/>
                  <w:ind w:firstLine="0"/>
                  <w:rPr>
                    <w:rFonts w:eastAsia="Times New Roman" w:cs="Times New Roman"/>
                    <w:szCs w:val="24"/>
                    <w:lang w:eastAsia="en-GB"/>
                  </w:rPr>
                </w:pPr>
              </w:p>
              <w:p>
                <w:pPr>
                  <w:pBdr>
                    <w:top w:val="none" w:color="auto" w:sz="0" w:space="0"/>
                    <w:left w:val="none" w:color="auto" w:sz="0" w:space="0"/>
                    <w:bottom w:val="none" w:color="auto" w:sz="0" w:space="0"/>
                    <w:right w:val="none" w:color="auto" w:sz="0" w:space="0"/>
                    <w:between w:val="none" w:color="auto" w:sz="0" w:space="0"/>
                  </w:pBdr>
                  <w:spacing w:before="0" w:after="0" w:line="276" w:lineRule="auto"/>
                  <w:ind w:firstLine="0"/>
                  <w:jc w:val="center"/>
                  <w:rPr>
                    <w:rFonts w:hint="default" w:eastAsia="Times New Roman" w:cs="Times New Roman"/>
                    <w:lang w:val="en-US" w:eastAsia="en-GB"/>
                  </w:rPr>
                </w:pPr>
                <w:r>
                  <w:rPr>
                    <w:rFonts w:eastAsia="Times New Roman" w:cs="Times New Roman"/>
                    <w:b/>
                    <w:bCs/>
                    <w:lang w:eastAsia="en-GB"/>
                  </w:rPr>
                  <w:t>Talabaning imzosi:</w:t>
                </w:r>
                <w:r>
                  <w:rPr>
                    <w:rFonts w:hint="default" w:eastAsia="Times New Roman" w:cs="Times New Roman"/>
                    <w:b/>
                    <w:bCs/>
                    <w:lang w:val="en-US" w:eastAsia="en-GB"/>
                  </w:rPr>
                  <w:t xml:space="preserve"> </w:t>
                </w:r>
                <w:r>
                  <w:rPr>
                    <w:rFonts w:hint="default" w:eastAsia="Times New Roman" w:cs="Times New Roman"/>
                    <w:szCs w:val="24"/>
                    <w:lang w:val="en-US" w:eastAsia="en-GB"/>
                  </w:rPr>
                  <w:drawing>
                    <wp:inline distT="0" distB="0" distL="114300" distR="114300">
                      <wp:extent cx="639445" cy="255905"/>
                      <wp:effectExtent l="0" t="0" r="20955" b="23495"/>
                      <wp:docPr id="5" name="Picture 5" descr="Screenshot 2023-12-03 at 21.5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3-12-03 at 21.56.14"/>
                              <pic:cNvPicPr>
                                <a:picLocks noChangeAspect="1"/>
                              </pic:cNvPicPr>
                            </pic:nvPicPr>
                            <pic:blipFill>
                              <a:blip r:embed="rId9"/>
                              <a:stretch>
                                <a:fillRect/>
                              </a:stretch>
                            </pic:blipFill>
                            <pic:spPr>
                              <a:xfrm>
                                <a:off x="0" y="0"/>
                                <a:ext cx="639445" cy="255905"/>
                              </a:xfrm>
                              <a:prstGeom prst="rect">
                                <a:avLst/>
                              </a:prstGeom>
                            </pic:spPr>
                          </pic:pic>
                        </a:graphicData>
                      </a:graphic>
                    </wp:inline>
                  </w:drawing>
                </w:r>
                <w:r>
                  <w:rPr>
                    <w:rFonts w:eastAsia="Times New Roman" w:cs="Times New Roman"/>
                    <w:b/>
                    <w:bCs/>
                    <w:lang w:eastAsia="en-GB"/>
                  </w:rPr>
                  <w:t xml:space="preserve">                                                             Sana:  </w:t>
                </w:r>
                <w:r>
                  <w:rPr>
                    <w:rFonts w:hint="default" w:eastAsia="Times New Roman" w:cs="Times New Roman"/>
                    <w:b/>
                    <w:bCs/>
                    <w:lang w:val="en-US" w:eastAsia="en-GB"/>
                  </w:rPr>
                  <w:t>17.12.2023</w:t>
                </w:r>
              </w:p>
              <w:p>
                <w:pPr>
                  <w:autoSpaceDE w:val="0"/>
                  <w:autoSpaceDN w:val="0"/>
                  <w:adjustRightInd w:val="0"/>
                  <w:spacing w:before="0" w:after="0" w:line="276" w:lineRule="auto"/>
                  <w:ind w:firstLine="0"/>
                  <w:rPr>
                    <w:rFonts w:eastAsia="Times New Roman" w:cs="Times New Roman"/>
                    <w:szCs w:val="24"/>
                    <w:lang w:eastAsia="en-GB"/>
                  </w:rPr>
                </w:pPr>
              </w:p>
              <w:p>
                <w:pPr>
                  <w:autoSpaceDE w:val="0"/>
                  <w:autoSpaceDN w:val="0"/>
                  <w:adjustRightInd w:val="0"/>
                  <w:spacing w:before="0" w:after="0" w:line="276" w:lineRule="auto"/>
                  <w:ind w:firstLine="0"/>
                  <w:rPr>
                    <w:rFonts w:eastAsia="Times New Roman" w:cs="Times New Roman"/>
                    <w:b/>
                    <w:bCs/>
                    <w:szCs w:val="24"/>
                    <w:lang w:eastAsia="en-GB"/>
                  </w:rPr>
                </w:pPr>
              </w:p>
            </w:tc>
          </w:tr>
        </w:tbl>
        <w:p>
          <w:pPr>
            <w:ind w:firstLine="0"/>
          </w:pPr>
        </w:p>
      </w:sdtContent>
    </w:sdt>
    <w:sdt>
      <w:sdtPr>
        <w:rPr>
          <w:rFonts w:ascii="Times New Roman" w:hAnsi="Times New Roman" w:cs="Times New Roman" w:eastAsiaTheme="minorEastAsia"/>
          <w:color w:val="auto"/>
          <w:sz w:val="24"/>
          <w:szCs w:val="21"/>
        </w:rPr>
        <w:id w:val="-1"/>
        <w:docPartObj>
          <w:docPartGallery w:val="Table of Contents"/>
          <w:docPartUnique/>
        </w:docPartObj>
      </w:sdtPr>
      <w:sdtEndPr>
        <w:rPr>
          <w:rFonts w:ascii="Times New Roman" w:hAnsi="Times New Roman" w:eastAsiaTheme="minorEastAsia" w:cstheme="minorBidi"/>
          <w:b/>
          <w:bCs/>
          <w:color w:val="auto"/>
          <w:sz w:val="24"/>
          <w:szCs w:val="21"/>
        </w:rPr>
      </w:sdtEndPr>
      <w:sdtContent>
        <w:p>
          <w:pPr>
            <w:pStyle w:val="31"/>
            <w:rPr>
              <w:rFonts w:ascii="Times New Roman" w:hAnsi="Times New Roman" w:cs="Times New Roman"/>
              <w:color w:val="auto"/>
            </w:rPr>
          </w:pPr>
          <w:r>
            <w:rPr>
              <w:rFonts w:ascii="Times New Roman" w:hAnsi="Times New Roman" w:cs="Times New Roman"/>
              <w:color w:val="auto"/>
            </w:rPr>
            <w:t>Mundarija</w:t>
          </w:r>
        </w:p>
        <w:p>
          <w:pPr>
            <w:pStyle w:val="26"/>
            <w:tabs>
              <w:tab w:val="right" w:leader="dot" w:pos="9350"/>
            </w:tabs>
            <w:rPr>
              <w:rFonts w:asciiTheme="minorHAnsi" w:hAnsiTheme="minorHAnsi"/>
              <w:sz w:val="22"/>
              <w:szCs w:val="22"/>
              <w:lang w:val="en-US" w:eastAsia="ko-KR"/>
            </w:rPr>
          </w:pPr>
          <w:r>
            <w:fldChar w:fldCharType="begin"/>
          </w:r>
          <w:r>
            <w:instrText xml:space="preserve"> TOC \o "1-3" \h \z \u </w:instrText>
          </w:r>
          <w:r>
            <w:fldChar w:fldCharType="separate"/>
          </w:r>
          <w:r>
            <w:fldChar w:fldCharType="begin"/>
          </w:r>
          <w:r>
            <w:instrText xml:space="preserve"> HYPERLINK \l "_Toc129600062" </w:instrText>
          </w:r>
          <w:r>
            <w:fldChar w:fldCharType="separate"/>
          </w:r>
          <w:r>
            <w:rPr>
              <w:rStyle w:val="19"/>
            </w:rPr>
            <w:t>1.0. Kirish</w:t>
          </w:r>
          <w:r>
            <w:tab/>
          </w:r>
          <w:r>
            <w:fldChar w:fldCharType="begin"/>
          </w:r>
          <w:r>
            <w:instrText xml:space="preserve"> PAGEREF _Toc129600062 \h </w:instrText>
          </w:r>
          <w:r>
            <w:fldChar w:fldCharType="separate"/>
          </w:r>
          <w:r>
            <w:t>3</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"_Toc129600063" </w:instrText>
          </w:r>
          <w:r>
            <w:fldChar w:fldCharType="separate"/>
          </w:r>
          <w:r>
            <w:rPr>
              <w:rStyle w:val="19"/>
            </w:rPr>
            <w:t>2.  Topshiriq 1</w:t>
          </w:r>
          <w:r>
            <w:tab/>
          </w:r>
          <w:r>
            <w:fldChar w:fldCharType="begin"/>
          </w:r>
          <w:r>
            <w:instrText xml:space="preserve"> PAGEREF _Toc129600063 \h </w:instrText>
          </w:r>
          <w:r>
            <w:fldChar w:fldCharType="separate"/>
          </w:r>
          <w:r>
            <w:t>4</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"_Toc129600064" </w:instrText>
          </w:r>
          <w:r>
            <w:fldChar w:fldCharType="separate"/>
          </w:r>
          <w:r>
            <w:rPr>
              <w:rStyle w:val="19"/>
            </w:rPr>
            <w:t>3.  Topshiriq 2</w:t>
          </w:r>
          <w:r>
            <w:tab/>
          </w:r>
          <w:r>
            <w:fldChar w:fldCharType="begin"/>
          </w:r>
          <w:r>
            <w:instrText xml:space="preserve"> PAGEREF _Toc129600064 \h </w:instrText>
          </w:r>
          <w:r>
            <w:fldChar w:fldCharType="separate"/>
          </w:r>
          <w:r>
            <w:t>4</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"_Toc129600065" </w:instrText>
          </w:r>
          <w:r>
            <w:fldChar w:fldCharType="separate"/>
          </w:r>
          <w:r>
            <w:rPr>
              <w:rStyle w:val="19"/>
            </w:rPr>
            <w:t>4.  Topshiriq 3</w:t>
          </w:r>
          <w:r>
            <w:tab/>
          </w:r>
          <w:r>
            <w:fldChar w:fldCharType="begin"/>
          </w:r>
          <w:r>
            <w:instrText xml:space="preserve"> PAGEREF _Toc129600065 \h </w:instrText>
          </w:r>
          <w:r>
            <w:fldChar w:fldCharType="separate"/>
          </w:r>
          <w:r>
            <w:t>5</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"_Toc129600066" </w:instrText>
          </w:r>
          <w:r>
            <w:fldChar w:fldCharType="separate"/>
          </w:r>
          <w:r>
            <w:rPr>
              <w:rStyle w:val="19"/>
            </w:rPr>
            <w:t>4.  Topshiriq 4</w:t>
          </w:r>
          <w:r>
            <w:tab/>
          </w:r>
          <w:r>
            <w:fldChar w:fldCharType="begin"/>
          </w:r>
          <w:r>
            <w:instrText xml:space="preserve"> PAGEREF _Toc129600066 \h </w:instrText>
          </w:r>
          <w:r>
            <w:fldChar w:fldCharType="separate"/>
          </w:r>
          <w:r>
            <w:t>5</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"_Toc129600067" </w:instrText>
          </w:r>
          <w:r>
            <w:fldChar w:fldCharType="separate"/>
          </w:r>
          <w:r>
            <w:rPr>
              <w:rStyle w:val="19"/>
            </w:rPr>
            <w:t>5.  Xulosa</w:t>
          </w:r>
          <w:r>
            <w:tab/>
          </w:r>
          <w:r>
            <w:fldChar w:fldCharType="begin"/>
          </w:r>
          <w:r>
            <w:instrText xml:space="preserve"> PAGEREF _Toc129600067 \h </w:instrText>
          </w:r>
          <w:r>
            <w:fldChar w:fldCharType="separate"/>
          </w:r>
          <w:r>
            <w:t>5</w:t>
          </w:r>
          <w:r>
            <w:fldChar w:fldCharType="end"/>
          </w:r>
          <w:r>
            <w:fldChar w:fldCharType="end"/>
          </w:r>
        </w:p>
        <w:p>
          <w:pPr>
            <w:pStyle w:val="26"/>
            <w:tabs>
              <w:tab w:val="right" w:leader="dot" w:pos="9350"/>
            </w:tabs>
            <w:rPr>
              <w:rFonts w:asciiTheme="minorHAnsi" w:hAnsiTheme="minorHAnsi"/>
              <w:sz w:val="22"/>
              <w:szCs w:val="22"/>
              <w:lang w:val="en-US" w:eastAsia="ko-KR"/>
            </w:rPr>
          </w:pPr>
          <w:r>
            <w:fldChar w:fldCharType="begin"/>
          </w:r>
          <w:r>
            <w:instrText xml:space="preserve"> HYPERLINK \l "_Toc129600068" </w:instrText>
          </w:r>
          <w:r>
            <w:fldChar w:fldCharType="separate"/>
          </w:r>
          <w:r>
            <w:rPr>
              <w:rStyle w:val="19"/>
            </w:rPr>
            <w:t>Manbalar ro’yxati</w:t>
          </w:r>
          <w:r>
            <w:tab/>
          </w:r>
          <w:r>
            <w:fldChar w:fldCharType="begin"/>
          </w:r>
          <w:r>
            <w:instrText xml:space="preserve"> PAGEREF _Toc129600068 \h </w:instrText>
          </w:r>
          <w:r>
            <w:fldChar w:fldCharType="separate"/>
          </w:r>
          <w:r>
            <w:t>7</w:t>
          </w:r>
          <w:r>
            <w:fldChar w:fldCharType="end"/>
          </w:r>
          <w:r>
            <w:fldChar w:fldCharType="end"/>
          </w:r>
        </w:p>
        <w:p>
          <w:r>
            <w:rPr>
              <w:b/>
              <w:bCs/>
            </w:rPr>
            <w:fldChar w:fldCharType="end"/>
          </w:r>
        </w:p>
      </w:sdtContent>
    </w:sdt>
    <w:p>
      <w:pPr>
        <w:ind w:firstLine="0"/>
      </w:pPr>
      <w:r>
        <w:br w:type="page"/>
      </w:r>
    </w:p>
    <w:p>
      <w:pPr>
        <w:pStyle w:val="54"/>
      </w:pPr>
      <w:bookmarkStart w:id="0" w:name="_Toc129600062"/>
      <w:r>
        <w:t xml:space="preserve">1.0. </w:t>
      </w:r>
      <w:bookmarkEnd w:id="0"/>
      <w:r>
        <w:t>Kirish</w:t>
      </w:r>
    </w:p>
    <w:p>
      <w:bookmarkStart w:id="1" w:name="_Toc129600063"/>
      <w:r>
        <w:rPr>
          <w:rFonts w:hint="default"/>
          <w:color w:val="000000" w:themeColor="text1"/>
          <w:lang w:val="en-US"/>
          <w14:textFill>
            <w14:solidFill>
              <w14:schemeClr w14:val="tx1"/>
            </w14:solidFill>
          </w14:textFill>
        </w:rPr>
        <w:t>Mening ismim Shaxzodbek va men mantiqiy fikrlash haqida va dasturlashga oid boshqa narsalar haqida hisobot beraman.</w:t>
      </w:r>
      <w:r>
        <w:br w:type="page"/>
      </w:r>
    </w:p>
    <w:p>
      <w:pPr>
        <w:pStyle w:val="54"/>
        <w:numPr>
          <w:ilvl w:val="0"/>
          <w:numId w:val="1"/>
        </w:numPr>
      </w:pPr>
      <w:r>
        <w:t xml:space="preserve"> </w:t>
      </w:r>
      <w:bookmarkEnd w:id="1"/>
      <w:r>
        <w:t xml:space="preserve">TOPSHIRIQ </w:t>
      </w:r>
      <w:r>
        <w:rPr>
          <w:rFonts w:hint="default"/>
          <w:lang w:val="en-US"/>
        </w:rPr>
        <w:t>1</w:t>
      </w:r>
    </w:p>
    <w:p>
      <w:pPr>
        <w:pStyle w:val="54"/>
        <w:keepNext/>
        <w:keepLines/>
        <w:numPr>
          <w:ilvl w:val="0"/>
          <w:numId w:val="0"/>
        </w:numPr>
        <w:spacing w:before="600" w:after="280" w:line="480" w:lineRule="auto"/>
        <w:contextualSpacing/>
        <w:jc w:val="both"/>
        <w:outlineLvl w:val="0"/>
        <w:rPr>
          <w:rFonts w:hint="default"/>
          <w:b w:val="0"/>
          <w:bCs w:val="0"/>
          <w:lang w:val="en-US"/>
        </w:rPr>
      </w:pPr>
      <w:r>
        <w:rPr>
          <w:rFonts w:hint="default"/>
          <w:b w:val="0"/>
          <w:bCs w:val="0"/>
          <w:lang w:val="en-US"/>
        </w:rPr>
        <w:t xml:space="preserve">A.P1. </w:t>
      </w:r>
    </w:p>
    <w:p>
      <w:pPr>
        <w:pStyle w:val="66"/>
        <w:bidi w:val="0"/>
        <w:rPr>
          <w:rFonts w:hint="default"/>
          <w:lang w:val="en-US"/>
        </w:rPr>
      </w:pPr>
      <w:r>
        <w:rPr>
          <w:rFonts w:hint="default"/>
          <w:lang w:val="en-US"/>
        </w:rPr>
        <w:t>Dasturiy ta’minotda mantiqiy fikrlash qobiliyatlari, yechimlarni topishda va ularni hal qilishda juda muhimdir. Dasturchilar muammolarni aniqlash uchun naqshlarni tahlil qilish, umumlashtirish va abstrakt qilishni o’rganishadi. Bu qadamlar orqali, dasturchilar muammolarni yechish uchun kerakli algoritmlarni yaratishadi. Mantiqiy fikrlash qobiliyatlari, dasturchilar uchun juda muhimdir, chunki ularni yordamida dasturchilar muammolarni aniqlaydilar va tavsiflaydilar hamda xususiyatlarni va jarayonlarni qanday ifodalaydilar. Dasturchilar muammolarni yechishda kerakli qadamlarni va algoritmlarni aniqlash uchun mantiqiy fikrlash qobiliyatlari bilan ishlashadi.</w:t>
      </w:r>
    </w:p>
    <w:p>
      <w:pPr>
        <w:pStyle w:val="66"/>
        <w:numPr>
          <w:ilvl w:val="0"/>
          <w:numId w:val="2"/>
        </w:numPr>
        <w:bidi w:val="0"/>
        <w:ind w:left="0" w:leftChars="0" w:firstLine="0" w:firstLineChars="0"/>
        <w:rPr>
          <w:rFonts w:hint="default"/>
          <w:lang w:val="en-US"/>
        </w:rPr>
      </w:pPr>
      <w:r>
        <w:rPr>
          <w:rFonts w:hint="default"/>
          <w:lang w:val="en-US"/>
        </w:rPr>
        <w:t>P2.</w:t>
      </w:r>
    </w:p>
    <w:p>
      <w:pPr>
        <w:pStyle w:val="66"/>
        <w:numPr>
          <w:numId w:val="0"/>
        </w:numPr>
        <w:bidi w:val="0"/>
        <w:ind w:leftChars="0"/>
        <w:rPr>
          <w:rFonts w:hint="default"/>
          <w:lang w:val="en-US"/>
        </w:rPr>
      </w:pPr>
      <w:r>
        <w:rPr>
          <w:rFonts w:hint="default"/>
          <w:lang w:val="en-US"/>
        </w:rPr>
        <w:t>Mantiqiy fikrlash, dasturchilar uchun muhim qobiliyat hisoblanadi. Bu qobiliyat orqali, dasturchilar muammolarni aniqlaydilar va tavsiflaydilar hamda xususiyatlarni va jarayonlarni qanday ifodalaydilar 1. Dasturchilar muammolarni yechishda kerakli qadamlarni va algoritmlarni aniqlash uchun mantiqiy fikrlash qobiliyatlari bilan ishlashadi 1.</w:t>
      </w:r>
    </w:p>
    <w:p>
      <w:pPr>
        <w:pStyle w:val="66"/>
        <w:numPr>
          <w:numId w:val="0"/>
        </w:numPr>
        <w:bidi w:val="0"/>
        <w:ind w:leftChars="0"/>
        <w:rPr>
          <w:rFonts w:hint="default"/>
          <w:lang w:val="en-US"/>
        </w:rPr>
      </w:pPr>
    </w:p>
    <w:p>
      <w:pPr>
        <w:pStyle w:val="66"/>
        <w:numPr>
          <w:numId w:val="0"/>
        </w:numPr>
        <w:bidi w:val="0"/>
        <w:ind w:leftChars="0"/>
        <w:rPr>
          <w:rFonts w:hint="default"/>
          <w:lang w:val="en-US"/>
        </w:rPr>
      </w:pPr>
      <w:r>
        <w:rPr>
          <w:rFonts w:hint="default"/>
          <w:lang w:val="en-US"/>
        </w:rPr>
        <w:t>Dasturchilar dasturiy ta’minotni ishlab chiqishda turli xil dasturlash tillaridan foydalanishadi. Bu tillar orasida Python, Java, C++, JavaScript, Ruby va hokazo kiritiladi. Dasturchilar dasturiy ta’minotni ishlab chiqishda kerakli dasturlash tilini tanlashadi va uni o’rganishadi. Dasturchilar dasturiy ta’minotni ishlab chiqishda kerakli dasturlash tilini o’rganishda online kurslar, video darslar, kitoblar va hokazo foydalanishadi. Dasturchilar dasturiy ta’minotni ishlab chiqishda kerakli dasturlash tilini o’rganishda online platformalardan foydalanishadi. Bu platformalar orasida Udemy, Coursera, edX, Codecademy va hokazo kiritiladi.</w:t>
      </w:r>
    </w:p>
    <w:p>
      <w:pPr>
        <w:pStyle w:val="54"/>
        <w:keepNext/>
        <w:keepLines/>
        <w:numPr>
          <w:numId w:val="0"/>
        </w:numPr>
        <w:spacing w:before="600" w:after="280" w:line="480" w:lineRule="auto"/>
        <w:contextualSpacing/>
        <w:jc w:val="both"/>
        <w:outlineLvl w:val="0"/>
        <w:rPr>
          <w:rFonts w:hint="default"/>
          <w:b w:val="0"/>
          <w:bCs w:val="0"/>
          <w:lang w:val="en-US"/>
        </w:rPr>
      </w:pPr>
      <w:r>
        <w:rPr>
          <w:rFonts w:hint="default"/>
          <w:b w:val="0"/>
          <w:bCs w:val="0"/>
          <w:lang w:val="en-US"/>
        </w:rPr>
        <w:t>A.P3.</w:t>
      </w:r>
    </w:p>
    <w:p>
      <w:pPr>
        <w:pStyle w:val="66"/>
        <w:bidi w:val="0"/>
        <w:ind w:left="0" w:leftChars="0" w:firstLine="0" w:firstLineChars="0"/>
        <w:rPr>
          <w:rFonts w:hint="default"/>
          <w:lang w:val="en-US"/>
        </w:rPr>
      </w:pPr>
      <w:r>
        <w:rPr>
          <w:rFonts w:hint="default"/>
          <w:lang w:val="en-US"/>
        </w:rPr>
        <w:t>Yuqori sifatli dasturni loyihalash va amalga oshirish tamoyillaridan foydalanish uchun, dasturchilar foydalanuvchilarning ehtiyojlarini tushunishadi. Buning uchun, dasturchilar foydalanuvchilar bilan muloqot qilishadi, ularning ehtiyojlari va talablari haqida ma’lumot olishadi. Dasturchilar foydalanuvchilar bilan birgalikda dasturni loyihalashda ishtirok etishadi, ularning fikrlarini eshitishadi va ularning fikrlariga e’tibor berishadi. Dasturchilar foydalanuvchilar bilan birgalikda dasturni loyihalashda ishtirok etishadi, ularning fikrlarini eshitishadi va ularning fikrlariga e’tibor berishadi. Dasturchilar foydalanuvchilarning ehtiyojlarini tushunishda,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w:t>
      </w:r>
    </w:p>
    <w:p>
      <w:pPr>
        <w:pStyle w:val="66"/>
        <w:numPr>
          <w:ilvl w:val="0"/>
          <w:numId w:val="3"/>
        </w:numPr>
        <w:bidi w:val="0"/>
        <w:ind w:left="0" w:leftChars="0" w:firstLine="0" w:firstLineChars="0"/>
        <w:rPr>
          <w:rFonts w:hint="default"/>
          <w:b w:val="0"/>
          <w:bCs w:val="0"/>
          <w:lang w:val="en-US"/>
        </w:rPr>
      </w:pPr>
      <w:r>
        <w:rPr>
          <w:rFonts w:hint="default"/>
          <w:b w:val="0"/>
          <w:bCs w:val="0"/>
          <w:lang w:val="en-US"/>
        </w:rPr>
        <w:t>M1.</w:t>
      </w:r>
    </w:p>
    <w:p>
      <w:pPr>
        <w:pStyle w:val="66"/>
        <w:numPr>
          <w:numId w:val="0"/>
        </w:numPr>
        <w:bidi w:val="0"/>
        <w:ind w:leftChars="0"/>
        <w:rPr>
          <w:rFonts w:hint="default"/>
          <w:b w:val="0"/>
          <w:bCs w:val="0"/>
          <w:lang w:val="en-US"/>
        </w:rPr>
      </w:pPr>
      <w:r>
        <w:rPr>
          <w:rFonts w:hint="default"/>
          <w:b w:val="0"/>
          <w:bCs w:val="0"/>
          <w:lang w:val="en-US"/>
        </w:rPr>
        <w:t>Yuqori sifatli dasturni loyihalash va amalga oshirish tamoyillaridan foydalanish uchun, dasturchilar foydalanuvchilarning ehtiyojlarini tushunishadi. Buning uchun, dasturchilar foydalanuvchilar bilan muloqot qilishadi, ularning ehtiyojlari va talablari haqida ma’lumot olishadi. Dasturchilar foydalanuvchilar bilan birgalikda dasturni loyihalashda ishtirok etishadi, ularning fikrlarini eshitishadi va ularning fikrlariga e’tibor berishadi. Dasturchilar foydalanuvchilar bilan birgalikda dasturni loyihalashda ishtirok etishadi, ularning fikrlarini eshitishadi va ularning fikrlariga e’tibor berishadi. Dasturchilar foydalanuvchilarning ehtiyojlarini tushunishda,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w:t>
      </w:r>
    </w:p>
    <w:p>
      <w:pPr>
        <w:pStyle w:val="54"/>
        <w:keepNext/>
        <w:keepLines/>
        <w:numPr>
          <w:ilvl w:val="0"/>
          <w:numId w:val="0"/>
        </w:numPr>
        <w:spacing w:before="600" w:after="280" w:line="480" w:lineRule="auto"/>
        <w:contextualSpacing/>
        <w:jc w:val="both"/>
        <w:outlineLvl w:val="0"/>
        <w:rPr>
          <w:rFonts w:hint="default"/>
          <w:b w:val="0"/>
          <w:bCs w:val="0"/>
          <w:lang w:val="en-US"/>
        </w:rPr>
      </w:pPr>
    </w:p>
    <w:p>
      <w:pPr>
        <w:pStyle w:val="54"/>
        <w:keepNext/>
        <w:keepLines/>
        <w:numPr>
          <w:numId w:val="0"/>
        </w:numPr>
        <w:spacing w:before="600" w:after="280" w:line="480" w:lineRule="auto"/>
        <w:contextualSpacing/>
        <w:jc w:val="both"/>
        <w:outlineLvl w:val="0"/>
        <w:rPr>
          <w:rFonts w:hint="default"/>
          <w:b w:val="0"/>
          <w:bCs w:val="0"/>
          <w:lang w:val="en-US"/>
        </w:rPr>
      </w:pPr>
      <w:r>
        <w:rPr>
          <w:rFonts w:hint="default"/>
          <w:b w:val="0"/>
          <w:bCs w:val="0"/>
          <w:lang w:val="en-US"/>
        </w:rPr>
        <w:t>A.D1.</w:t>
      </w:r>
    </w:p>
    <w:p>
      <w:pPr>
        <w:pStyle w:val="66"/>
        <w:bidi w:val="0"/>
        <w:ind w:left="0" w:leftChars="0" w:firstLine="0" w:firstLineChars="0"/>
        <w:rPr>
          <w:rFonts w:hint="default"/>
          <w:lang w:val="en-US"/>
        </w:rPr>
      </w:pPr>
      <w:r>
        <w:rPr>
          <w:rFonts w:hint="default"/>
          <w:lang w:val="en-US"/>
        </w:rPr>
        <w:t>Mantiqiy fikrlash qobiliyatlari, dasturchilar uchun muhim qobiliyat hisoblanadi. Bu qobiliyat orqali, dasturchilar muammolarni aniqlaydilar va tavsiflaydilar hamda xususiyatlarni va jarayonlarni qanday ifodalaydilar. Dasturchilar muammolarni yechishda kerakli qadamlarni va algoritmlarni aniqlash uchun mantiqiy fikrlash qobiliyatlari bilan ishlashadi.</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Dasturchilar dasturiy ta’minotni ishlab chiqishda turli xil dasturlash tillaridan foydalanishadi. Bu tillar orasida Python, Java, C++, JavaScript, Ruby va hokazo kiritiladi. Dasturchilar dasturiy ta’minotni ishlab chiqishda kerakli dasturlash tilini tanlashadi va uni o’rganishadi. Dasturchilar dasturiy ta’minotni ishlab chiqishda kerakli dasturlash tilini o’rganishda online kurslar, video darslar, kitoblar va hokazo foydalanishadi. Dasturchilar dasturiy ta’minotni ishlab chiqishda kerakli dasturlash tilini o’rganishda online platformalardan foydalanishadi. Bu platformalar orasida Udemy, Coursera, edX, Codecademy va hokazo kiritiladi.</w:t>
      </w:r>
    </w:p>
    <w:p>
      <w:pPr>
        <w:pStyle w:val="66"/>
        <w:bidi w:val="0"/>
        <w:ind w:left="0" w:leftChars="0" w:firstLine="0" w:firstLineChars="0"/>
        <w:rPr>
          <w:rFonts w:hint="default"/>
          <w:lang w:val="en-US"/>
        </w:rPr>
      </w:pPr>
      <w:r>
        <w:rPr>
          <w:rFonts w:hint="default"/>
          <w:lang w:val="en-US"/>
        </w:rPr>
        <w:t>Dasturchilar dasturiy ta’minotni ishlab chiqishda yuqori sifatli dastur sifatiga erishish uchun, dasturchilar foydalanuvchilarning ehtiyojlarini tushunishadi. Buning uchun, dasturchilar foydalanuvchilar bilan muloqot qilishadi, ularning ehtiyojlari va talablari haqida ma’lumot olishadi. Dasturchilar foydalanuvchilar bilan birgalikda dasturni loyihalashda ishtirok etishadi, ularning fikrlarini eshitishadi va ularning fikrlariga e’tibor berishadi. Dasturchilar foydalanuvchilarning ehtiyojlarini tushunishda,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Dasturchilar foydalanuvchilarning ehtiyojlarini qondirishda, dasturchilar foydalanuvchilarning ish jarayonini tahlil qilishadi, ularning talablari va ehtiyojlari haqida ma’lumot olishadi. Matiqiy fikrlash qobiliyatlari dasturiy ta'minot ya’ni proyekt dizayni va siz ishlab chiqargan dastur sifatiga qanday ta'sir qilishi mumkinligini tahlil qiling va baholang.</w:t>
      </w:r>
    </w:p>
    <w:p>
      <w:pPr>
        <w:pStyle w:val="66"/>
        <w:bidi w:val="0"/>
        <w:ind w:left="0" w:leftChars="0" w:firstLine="0" w:firstLineChars="0"/>
        <w:rPr>
          <w:rFonts w:hint="default"/>
          <w:lang w:val="en-US"/>
        </w:rPr>
      </w:pPr>
      <w:r>
        <w:rPr>
          <w:rFonts w:hint="default"/>
          <w:lang w:val="en-US"/>
        </w:rPr>
        <w:t>Matiqiy fikrlash qobiliyatlari dasturiy ta’minotning proyekt dizayni va dastur sifatiga katta ta’sir ko’rsatadi. Bu borada quyidagi punktlarni ko’zdan o’tkazish mumkin:</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Muammo Hal Qilish: Matiqiy fikrlash sizga muammolarni tahlil qilish, ularni hisoblash va ularni samarali ravishda hal qilishga yordam beradi. Bu, sizning dasturingizning samaradorligini oshiradi va foydalanuvchilar uchun qulaylik yaratadi.</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Optimallashtirish: Matiqiy fikrlash sizga kodni optimallashtirishga yordam beradi. Bu, dasturning tezligini oshiradi va resurslarni samarali ravishda ishlatishga imkon beradi.</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Xatoliklarni Topish va Tuzatish: Matiqiy fikrlash sizga kodning xatoliklarini topish va ularni tuzatishga yordam beradi. Bu, dasturning ishonchli va barqaror ishlashini ta’minlaydi.</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Proyektning Rejalashtirilishi: Matiqiy fikrlash sizga proyektni rejalashtirishga yordam beradi. Bu, sizning dasturingizning muvaffaqiyatli ravishda bajarilishini ta’minlaydi.</w:t>
      </w:r>
    </w:p>
    <w:p>
      <w:pPr>
        <w:pStyle w:val="66"/>
        <w:bidi w:val="0"/>
        <w:ind w:left="0" w:leftChars="0" w:firstLine="0" w:firstLineChars="0"/>
        <w:rPr>
          <w:rFonts w:hint="default"/>
          <w:lang w:val="en-US"/>
        </w:rPr>
      </w:pPr>
    </w:p>
    <w:p>
      <w:pPr>
        <w:pStyle w:val="66"/>
        <w:bidi w:val="0"/>
        <w:ind w:left="0" w:leftChars="0" w:firstLine="0" w:firstLineChars="0"/>
        <w:rPr>
          <w:rFonts w:hint="default"/>
          <w:lang w:val="en-US"/>
        </w:rPr>
      </w:pPr>
      <w:r>
        <w:rPr>
          <w:rFonts w:hint="default"/>
          <w:lang w:val="en-US"/>
        </w:rPr>
        <w:t>Shunday qilib, matiqiy fikrlash qobiliyatlari sizning dasturingizning sifatini ancha oshiradi va sizning proyektingiz muvaffaqiyatli bo’lishiga yordam beradi. Bu esa sizning dasturingizning foydalanuvchilar tomonidan qabul qilinishini oshiradi.</w:t>
      </w:r>
    </w:p>
    <w:p>
      <w:pPr>
        <w:pStyle w:val="66"/>
        <w:bidi w:val="0"/>
        <w:ind w:left="0" w:leftChars="0" w:firstLine="0" w:firstLineChars="0"/>
        <w:rPr>
          <w:rFonts w:hint="default"/>
          <w:lang w:val="en-US"/>
        </w:rPr>
      </w:pPr>
    </w:p>
    <w:p>
      <w:pPr>
        <w:pStyle w:val="54"/>
      </w:pPr>
      <w:bookmarkStart w:id="2" w:name="_Toc129600064"/>
    </w:p>
    <w:p>
      <w:pPr>
        <w:rPr>
          <w:b/>
          <w:bCs/>
        </w:rPr>
      </w:pPr>
      <w:r>
        <w:rPr>
          <w:b/>
          <w:bCs/>
        </w:rPr>
        <w:br w:type="page"/>
      </w:r>
    </w:p>
    <w:bookmarkEnd w:id="2"/>
    <w:p>
      <w:pPr>
        <w:pStyle w:val="54"/>
      </w:pPr>
      <w:bookmarkStart w:id="3" w:name="_Toc129600067"/>
      <w:r>
        <w:rPr>
          <w:rFonts w:hint="default"/>
          <w:lang w:val="en-US"/>
        </w:rPr>
        <w:t>6</w:t>
      </w:r>
      <w:r>
        <w:t xml:space="preserve">. </w:t>
      </w:r>
      <w:bookmarkEnd w:id="3"/>
      <w:r>
        <w:t>XULOSA</w:t>
      </w:r>
    </w:p>
    <w:p>
      <w:pPr>
        <w:keepNext w:val="0"/>
        <w:keepLines w:val="0"/>
        <w:widowControl/>
        <w:suppressLineNumbers w:val="0"/>
        <w:jc w:val="left"/>
        <w:rPr>
          <w:b w:val="0"/>
          <w:bCs w:val="0"/>
        </w:rPr>
      </w:pPr>
      <w:r>
        <w:rPr>
          <w:rFonts w:ascii="Helvetica Neue" w:hAnsi="Helvetica Neue" w:eastAsia="Helvetica Neue" w:cs="Helvetica Neue"/>
          <w:b w:val="0"/>
          <w:bCs w:val="0"/>
          <w:i w:val="0"/>
          <w:iCs w:val="0"/>
          <w:caps w:val="0"/>
          <w:color w:val="111111"/>
          <w:spacing w:val="0"/>
          <w:kern w:val="0"/>
          <w:sz w:val="32"/>
          <w:szCs w:val="32"/>
          <w:lang w:val="en-US" w:eastAsia="zh-CN" w:bidi="ar"/>
        </w:rPr>
        <w:t>Matiqiy fikrlash qobiliyatlari juda muhimdir, chunki ular sizning muammolarni hal qilish, optimallashtirish, xatoliklarni topish va tuzatish, hamda proyektni rejalashtirishga qodir bo’lgan qobiliyatlaringizni oshiradi. Bu esa sizning dasturingizning sifatini oshiradi va sizning proyektingiz muvaffaqiyatli bo’lishiga yordam beradi. Shunday qilib, matiqiy fikrlash qobiliyatlari sizning dasturingizning foydalanuvchilar tomonidan qabul qilinishini oshiradi.</w:t>
      </w:r>
    </w:p>
    <w:p>
      <w:pPr>
        <w:spacing w:before="0" w:after="200" w:line="288" w:lineRule="auto"/>
        <w:ind w:firstLine="0"/>
        <w:rPr>
          <w:rFonts w:eastAsia="Times New Roman"/>
          <w:b/>
          <w:bCs/>
        </w:rPr>
      </w:pPr>
    </w:p>
    <w:p>
      <w:pPr>
        <w:spacing w:before="0" w:after="200" w:line="288" w:lineRule="auto"/>
        <w:ind w:firstLine="0"/>
        <w:rPr>
          <w:rFonts w:hint="default" w:eastAsia="Times New Roman" w:cstheme="majorBidi"/>
          <w:b/>
          <w:bCs/>
          <w:caps/>
          <w:szCs w:val="28"/>
          <w:lang w:val="en-US"/>
        </w:rPr>
      </w:pPr>
      <w:r>
        <w:rPr>
          <w:rFonts w:eastAsia="Times New Roman"/>
          <w:b/>
          <w:bCs/>
        </w:rPr>
        <w:t xml:space="preserve">So’zlar soni: </w:t>
      </w:r>
      <w:bookmarkStart w:id="4" w:name="_GoBack"/>
      <w:bookmarkEnd w:id="4"/>
    </w:p>
    <w:p>
      <w:pPr>
        <w:spacing w:before="0" w:after="200" w:line="288" w:lineRule="auto"/>
        <w:ind w:firstLine="0"/>
        <w:rPr>
          <w:rFonts w:eastAsia="Times New Roman" w:cstheme="majorBidi"/>
          <w:caps/>
          <w:szCs w:val="40"/>
        </w:rPr>
      </w:pPr>
      <w:r>
        <w:br w:type="page"/>
      </w:r>
    </w:p>
    <w:p>
      <w:pPr>
        <w:pStyle w:val="54"/>
      </w:pPr>
      <w:r>
        <w:t>Manbalar ro’yXati</w:t>
      </w:r>
    </w:p>
    <w:p>
      <w:pPr>
        <w:spacing w:before="0" w:after="200" w:line="288" w:lineRule="auto"/>
        <w:ind w:firstLine="0"/>
        <w:rPr>
          <w:rFonts w:eastAsiaTheme="majorEastAsia" w:cstheme="majorBidi"/>
          <w:b/>
          <w:bCs/>
          <w:caps/>
          <w:szCs w:val="28"/>
          <w:lang w:val="en-US"/>
        </w:rPr>
      </w:pPr>
    </w:p>
    <w:sectPr>
      <w:headerReference r:id="rId6" w:type="first"/>
      <w:headerReference r:id="rId5" w:type="default"/>
      <w:footerReference r:id="rId7" w:type="default"/>
      <w:pgSz w:w="12240" w:h="15840"/>
      <w:pgMar w:top="1440" w:right="1440" w:bottom="1440" w:left="1440" w:header="720" w:footer="720"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lgun Gothic">
    <w:altName w:val="Apple SD Gothic Neo"/>
    <w:panose1 w:val="00000000000000000000"/>
    <w:charset w:val="86"/>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Calibri Light">
    <w:altName w:val="Helvetica Neue"/>
    <w:panose1 w:val="020F0302020204030204"/>
    <w:charset w:val="CC"/>
    <w:family w:val="swiss"/>
    <w:pitch w:val="default"/>
    <w:sig w:usb0="00000000" w:usb1="00000000" w:usb2="00000009" w:usb3="00000000" w:csb0="000001FF" w:csb1="00000000"/>
  </w:font>
  <w:font w:name="Segoe UI">
    <w:altName w:val="Helvetica Neue"/>
    <w:panose1 w:val="020B0502040204020203"/>
    <w:charset w:val="CC"/>
    <w:family w:val="swiss"/>
    <w:pitch w:val="default"/>
    <w:sig w:usb0="00000000" w:usb1="00000000" w:usb2="00000009" w:usb3="00000000" w:csb0="000001FF" w:csb1="00000000"/>
  </w:font>
  <w:font w:name="Verdana">
    <w:panose1 w:val="020B0604030504040204"/>
    <w:charset w:val="CC"/>
    <w:family w:val="swiss"/>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Apple Chancery">
    <w:panose1 w:val="030207020405060605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 w:name="Al Nile Regular">
    <w:panose1 w:val="000004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00000000" w:usb1="00000000" w:usb2="00000000" w:usb3="00000000" w:csb0="00000000" w:csb1="00000000"/>
  </w:font>
  <w:font w:name="Hoefler Text Regular">
    <w:panose1 w:val="02030602050506020203"/>
    <w:charset w:val="00"/>
    <w:family w:val="auto"/>
    <w:pitch w:val="default"/>
    <w:sig w:usb0="00000000" w:usb1="00000000" w:usb2="00000000" w:usb3="00000000" w:csb0="00000000" w:csb1="00000000"/>
  </w:font>
  <w:font w:name="Thonburi Regular">
    <w:panose1 w:val="000004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7"/>
          <w:jc w:val="right"/>
        </w:pPr>
        <w:r>
          <w:fldChar w:fldCharType="begin"/>
        </w:r>
        <w:r>
          <w:instrText xml:space="preserve"> PAGE   \* MERGEFORMAT </w:instrText>
        </w:r>
        <w:r>
          <w:fldChar w:fldCharType="separate"/>
        </w:r>
        <w:r>
          <w:t>5</w:t>
        </w:r>
        <w:r>
          <w:fldChar w:fldCharType="end"/>
        </w:r>
      </w:p>
    </w:sdtContent>
  </w:sdt>
  <w:p>
    <w:pPr>
      <w:pStyle w:val="1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480" w:lineRule="auto"/>
      </w:pPr>
      <w:r>
        <w:separator/>
      </w:r>
    </w:p>
  </w:footnote>
  <w:footnote w:type="continuationSeparator" w:id="1">
    <w:p>
      <w:pPr>
        <w:spacing w:before="0" w:after="0"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docPartObj>
        <w:docPartGallery w:val="autotext"/>
      </w:docPartObj>
    </w:sdtPr>
    <w:sdtContent>
      <w:p>
        <w:pPr>
          <w:pStyle w:val="18"/>
        </w:pPr>
        <w:r>
          <w:tab/>
        </w:r>
        <w:r>
          <w:tab/>
        </w:r>
      </w:p>
    </w:sdtContent>
  </w:sdt>
  <w:p>
    <w:pPr>
      <w:pStyle w:val="1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F2A3F"/>
    <w:multiLevelType w:val="singleLevel"/>
    <w:tmpl w:val="F7FF2A3F"/>
    <w:lvl w:ilvl="0" w:tentative="0">
      <w:start w:val="2"/>
      <w:numFmt w:val="decimal"/>
      <w:suff w:val="space"/>
      <w:lvlText w:val="%1."/>
      <w:lvlJc w:val="left"/>
    </w:lvl>
  </w:abstractNum>
  <w:abstractNum w:abstractNumId="1">
    <w:nsid w:val="FEAE2392"/>
    <w:multiLevelType w:val="singleLevel"/>
    <w:tmpl w:val="FEAE2392"/>
    <w:lvl w:ilvl="0" w:tentative="0">
      <w:start w:val="1"/>
      <w:numFmt w:val="upperLetter"/>
      <w:lvlText w:val="%1."/>
      <w:lvlJc w:val="left"/>
      <w:pPr>
        <w:tabs>
          <w:tab w:val="left" w:pos="312"/>
        </w:tabs>
      </w:pPr>
    </w:lvl>
  </w:abstractNum>
  <w:abstractNum w:abstractNumId="2">
    <w:nsid w:val="4D7B9D54"/>
    <w:multiLevelType w:val="singleLevel"/>
    <w:tmpl w:val="4D7B9D54"/>
    <w:lvl w:ilvl="0" w:tentative="0">
      <w:start w:val="1"/>
      <w:numFmt w:val="upperLetter"/>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0"/>
  <w:bordersDoNotSurroundFooter w:val="0"/>
  <w:hideSpellingErrors/>
  <w:hideGrammaticalError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Y2sLA0MzOzNDYzMbNQ0lEKTi0uzszPAykwMqsFACRfpFgtAAAA"/>
  </w:docVars>
  <w:rsids>
    <w:rsidRoot w:val="0079546D"/>
    <w:rsid w:val="00013B9D"/>
    <w:rsid w:val="000142CC"/>
    <w:rsid w:val="000321C6"/>
    <w:rsid w:val="000325D7"/>
    <w:rsid w:val="0003283C"/>
    <w:rsid w:val="000553C5"/>
    <w:rsid w:val="000578A5"/>
    <w:rsid w:val="000612F6"/>
    <w:rsid w:val="00062640"/>
    <w:rsid w:val="00076B4D"/>
    <w:rsid w:val="000801C3"/>
    <w:rsid w:val="00091441"/>
    <w:rsid w:val="0009185E"/>
    <w:rsid w:val="0009195E"/>
    <w:rsid w:val="0009581F"/>
    <w:rsid w:val="000B4B3E"/>
    <w:rsid w:val="000C38D0"/>
    <w:rsid w:val="000C6E0C"/>
    <w:rsid w:val="000D2F09"/>
    <w:rsid w:val="000D3FF0"/>
    <w:rsid w:val="000D5306"/>
    <w:rsid w:val="000D68C6"/>
    <w:rsid w:val="000E0547"/>
    <w:rsid w:val="000E19B5"/>
    <w:rsid w:val="000E2425"/>
    <w:rsid w:val="000E367A"/>
    <w:rsid w:val="000E36B1"/>
    <w:rsid w:val="000E69CE"/>
    <w:rsid w:val="000F0C0B"/>
    <w:rsid w:val="000F1959"/>
    <w:rsid w:val="000F5592"/>
    <w:rsid w:val="00101175"/>
    <w:rsid w:val="00104121"/>
    <w:rsid w:val="00106F77"/>
    <w:rsid w:val="00110A29"/>
    <w:rsid w:val="001128EF"/>
    <w:rsid w:val="00121CD4"/>
    <w:rsid w:val="00126177"/>
    <w:rsid w:val="0012661B"/>
    <w:rsid w:val="001333D0"/>
    <w:rsid w:val="001347DE"/>
    <w:rsid w:val="0014616D"/>
    <w:rsid w:val="00147D84"/>
    <w:rsid w:val="00161CD7"/>
    <w:rsid w:val="00166B80"/>
    <w:rsid w:val="00170407"/>
    <w:rsid w:val="001745B2"/>
    <w:rsid w:val="00185C28"/>
    <w:rsid w:val="00191CD7"/>
    <w:rsid w:val="0019353C"/>
    <w:rsid w:val="00194B06"/>
    <w:rsid w:val="001977CD"/>
    <w:rsid w:val="001A1BC3"/>
    <w:rsid w:val="001C091F"/>
    <w:rsid w:val="001D4451"/>
    <w:rsid w:val="001D568B"/>
    <w:rsid w:val="001E416B"/>
    <w:rsid w:val="001F12BA"/>
    <w:rsid w:val="0020311C"/>
    <w:rsid w:val="0021311F"/>
    <w:rsid w:val="00213F87"/>
    <w:rsid w:val="00215CA4"/>
    <w:rsid w:val="00217C7E"/>
    <w:rsid w:val="00227152"/>
    <w:rsid w:val="002408AC"/>
    <w:rsid w:val="002457F1"/>
    <w:rsid w:val="0024610E"/>
    <w:rsid w:val="00246BB0"/>
    <w:rsid w:val="00250478"/>
    <w:rsid w:val="002528E4"/>
    <w:rsid w:val="002529A4"/>
    <w:rsid w:val="00254D54"/>
    <w:rsid w:val="0025500D"/>
    <w:rsid w:val="00256AB2"/>
    <w:rsid w:val="00262E38"/>
    <w:rsid w:val="00265980"/>
    <w:rsid w:val="002701B9"/>
    <w:rsid w:val="00272288"/>
    <w:rsid w:val="002734F2"/>
    <w:rsid w:val="002770E2"/>
    <w:rsid w:val="00283088"/>
    <w:rsid w:val="0028387F"/>
    <w:rsid w:val="0028415C"/>
    <w:rsid w:val="0028464F"/>
    <w:rsid w:val="00286522"/>
    <w:rsid w:val="00293352"/>
    <w:rsid w:val="00297203"/>
    <w:rsid w:val="002A16E8"/>
    <w:rsid w:val="002B29B1"/>
    <w:rsid w:val="002B5874"/>
    <w:rsid w:val="002D7E6A"/>
    <w:rsid w:val="002E481D"/>
    <w:rsid w:val="002F445C"/>
    <w:rsid w:val="002F7092"/>
    <w:rsid w:val="002F75C4"/>
    <w:rsid w:val="0030600B"/>
    <w:rsid w:val="00324FE0"/>
    <w:rsid w:val="0034229A"/>
    <w:rsid w:val="0034461C"/>
    <w:rsid w:val="00344A10"/>
    <w:rsid w:val="003621B9"/>
    <w:rsid w:val="003631E9"/>
    <w:rsid w:val="00366AB3"/>
    <w:rsid w:val="00372EA6"/>
    <w:rsid w:val="00385ADF"/>
    <w:rsid w:val="00392140"/>
    <w:rsid w:val="0039257C"/>
    <w:rsid w:val="00394772"/>
    <w:rsid w:val="0039715D"/>
    <w:rsid w:val="003A0378"/>
    <w:rsid w:val="003A2A2B"/>
    <w:rsid w:val="003A3B6B"/>
    <w:rsid w:val="003A5C81"/>
    <w:rsid w:val="003B767C"/>
    <w:rsid w:val="003C0400"/>
    <w:rsid w:val="003C0C71"/>
    <w:rsid w:val="003E5A84"/>
    <w:rsid w:val="003F0C65"/>
    <w:rsid w:val="003F5994"/>
    <w:rsid w:val="003F5C9E"/>
    <w:rsid w:val="00400826"/>
    <w:rsid w:val="00432025"/>
    <w:rsid w:val="00447FD3"/>
    <w:rsid w:val="004528FD"/>
    <w:rsid w:val="00462995"/>
    <w:rsid w:val="00473B4E"/>
    <w:rsid w:val="0048260C"/>
    <w:rsid w:val="004826E6"/>
    <w:rsid w:val="00483441"/>
    <w:rsid w:val="00486739"/>
    <w:rsid w:val="00487846"/>
    <w:rsid w:val="00490009"/>
    <w:rsid w:val="00494A85"/>
    <w:rsid w:val="00496AEA"/>
    <w:rsid w:val="004972A8"/>
    <w:rsid w:val="004A00F4"/>
    <w:rsid w:val="004A0B30"/>
    <w:rsid w:val="004B0B2E"/>
    <w:rsid w:val="004B3C67"/>
    <w:rsid w:val="004D6555"/>
    <w:rsid w:val="004D6E07"/>
    <w:rsid w:val="004D726A"/>
    <w:rsid w:val="004E4E9B"/>
    <w:rsid w:val="004F5618"/>
    <w:rsid w:val="00502193"/>
    <w:rsid w:val="00505C86"/>
    <w:rsid w:val="00510E71"/>
    <w:rsid w:val="0051359C"/>
    <w:rsid w:val="00517368"/>
    <w:rsid w:val="00527395"/>
    <w:rsid w:val="00530B7F"/>
    <w:rsid w:val="00536F9D"/>
    <w:rsid w:val="00537EBA"/>
    <w:rsid w:val="00537F30"/>
    <w:rsid w:val="00541D77"/>
    <w:rsid w:val="00542F3D"/>
    <w:rsid w:val="00564DE2"/>
    <w:rsid w:val="00565F6D"/>
    <w:rsid w:val="00572085"/>
    <w:rsid w:val="005739A8"/>
    <w:rsid w:val="005845ED"/>
    <w:rsid w:val="005877F0"/>
    <w:rsid w:val="00593B5C"/>
    <w:rsid w:val="005A61C7"/>
    <w:rsid w:val="005A671D"/>
    <w:rsid w:val="005B1B63"/>
    <w:rsid w:val="005B5775"/>
    <w:rsid w:val="005C0ACC"/>
    <w:rsid w:val="005C349B"/>
    <w:rsid w:val="005D005E"/>
    <w:rsid w:val="005D28D7"/>
    <w:rsid w:val="005D7991"/>
    <w:rsid w:val="005E452C"/>
    <w:rsid w:val="005F0F65"/>
    <w:rsid w:val="00604A80"/>
    <w:rsid w:val="00606523"/>
    <w:rsid w:val="006143B5"/>
    <w:rsid w:val="006271F6"/>
    <w:rsid w:val="0062727D"/>
    <w:rsid w:val="00630D2C"/>
    <w:rsid w:val="00640280"/>
    <w:rsid w:val="0064112C"/>
    <w:rsid w:val="006431F4"/>
    <w:rsid w:val="006457D7"/>
    <w:rsid w:val="00653475"/>
    <w:rsid w:val="006658D8"/>
    <w:rsid w:val="00670045"/>
    <w:rsid w:val="00670C80"/>
    <w:rsid w:val="00681F8D"/>
    <w:rsid w:val="00686C3D"/>
    <w:rsid w:val="00690EA8"/>
    <w:rsid w:val="0069413E"/>
    <w:rsid w:val="00694A0D"/>
    <w:rsid w:val="006B3521"/>
    <w:rsid w:val="006B5B79"/>
    <w:rsid w:val="006C2C49"/>
    <w:rsid w:val="006C70FF"/>
    <w:rsid w:val="006D63C2"/>
    <w:rsid w:val="006E06DA"/>
    <w:rsid w:val="006E1B42"/>
    <w:rsid w:val="006E20C5"/>
    <w:rsid w:val="006E44B2"/>
    <w:rsid w:val="006E603D"/>
    <w:rsid w:val="006E6D62"/>
    <w:rsid w:val="006F1D1C"/>
    <w:rsid w:val="007031C9"/>
    <w:rsid w:val="007037BF"/>
    <w:rsid w:val="007126DC"/>
    <w:rsid w:val="00720BD1"/>
    <w:rsid w:val="00720C8E"/>
    <w:rsid w:val="00737C67"/>
    <w:rsid w:val="00737DF4"/>
    <w:rsid w:val="00740A6C"/>
    <w:rsid w:val="00751894"/>
    <w:rsid w:val="00751CD6"/>
    <w:rsid w:val="00765F34"/>
    <w:rsid w:val="00767A21"/>
    <w:rsid w:val="00780140"/>
    <w:rsid w:val="0079546D"/>
    <w:rsid w:val="007A49B4"/>
    <w:rsid w:val="007A5A7A"/>
    <w:rsid w:val="007A763A"/>
    <w:rsid w:val="007B2299"/>
    <w:rsid w:val="007B2842"/>
    <w:rsid w:val="007C3F2D"/>
    <w:rsid w:val="007C6C44"/>
    <w:rsid w:val="007D2C5C"/>
    <w:rsid w:val="007D397A"/>
    <w:rsid w:val="007D4314"/>
    <w:rsid w:val="007D4DE9"/>
    <w:rsid w:val="0081347F"/>
    <w:rsid w:val="00823157"/>
    <w:rsid w:val="00823B05"/>
    <w:rsid w:val="0082785C"/>
    <w:rsid w:val="008316BC"/>
    <w:rsid w:val="00834BD5"/>
    <w:rsid w:val="00840F5A"/>
    <w:rsid w:val="008444AB"/>
    <w:rsid w:val="00861405"/>
    <w:rsid w:val="00863494"/>
    <w:rsid w:val="00871701"/>
    <w:rsid w:val="008755FD"/>
    <w:rsid w:val="00887348"/>
    <w:rsid w:val="00891880"/>
    <w:rsid w:val="008B0765"/>
    <w:rsid w:val="008B5986"/>
    <w:rsid w:val="008B5C05"/>
    <w:rsid w:val="008C3FED"/>
    <w:rsid w:val="008C767A"/>
    <w:rsid w:val="008D265E"/>
    <w:rsid w:val="008D3D10"/>
    <w:rsid w:val="008D58A2"/>
    <w:rsid w:val="008D7827"/>
    <w:rsid w:val="008E0B73"/>
    <w:rsid w:val="008E0DDD"/>
    <w:rsid w:val="008E6BBA"/>
    <w:rsid w:val="008F068D"/>
    <w:rsid w:val="008F76CB"/>
    <w:rsid w:val="009001C6"/>
    <w:rsid w:val="00904164"/>
    <w:rsid w:val="009203E8"/>
    <w:rsid w:val="00930E19"/>
    <w:rsid w:val="0093261A"/>
    <w:rsid w:val="00933252"/>
    <w:rsid w:val="009369CF"/>
    <w:rsid w:val="00937EC3"/>
    <w:rsid w:val="00941FC3"/>
    <w:rsid w:val="00947A1D"/>
    <w:rsid w:val="00956590"/>
    <w:rsid w:val="00956BEC"/>
    <w:rsid w:val="00973537"/>
    <w:rsid w:val="0097642D"/>
    <w:rsid w:val="0098443E"/>
    <w:rsid w:val="00991DFC"/>
    <w:rsid w:val="009A0BED"/>
    <w:rsid w:val="009A1FE2"/>
    <w:rsid w:val="009A3AFF"/>
    <w:rsid w:val="009A6BBA"/>
    <w:rsid w:val="009B28DF"/>
    <w:rsid w:val="009D7D9B"/>
    <w:rsid w:val="009E13DA"/>
    <w:rsid w:val="009E2404"/>
    <w:rsid w:val="009E2C29"/>
    <w:rsid w:val="009E32A5"/>
    <w:rsid w:val="009E78AB"/>
    <w:rsid w:val="009F1CE7"/>
    <w:rsid w:val="009F459D"/>
    <w:rsid w:val="00A01999"/>
    <w:rsid w:val="00A053C7"/>
    <w:rsid w:val="00A11C40"/>
    <w:rsid w:val="00A302B7"/>
    <w:rsid w:val="00A35973"/>
    <w:rsid w:val="00A50735"/>
    <w:rsid w:val="00A51112"/>
    <w:rsid w:val="00A51F1C"/>
    <w:rsid w:val="00A56C6E"/>
    <w:rsid w:val="00A6365C"/>
    <w:rsid w:val="00A73C99"/>
    <w:rsid w:val="00A8681A"/>
    <w:rsid w:val="00AA0B78"/>
    <w:rsid w:val="00AA575E"/>
    <w:rsid w:val="00AA5928"/>
    <w:rsid w:val="00AB48D5"/>
    <w:rsid w:val="00AB6D82"/>
    <w:rsid w:val="00AB7B86"/>
    <w:rsid w:val="00AC3835"/>
    <w:rsid w:val="00AD7685"/>
    <w:rsid w:val="00AE1ACB"/>
    <w:rsid w:val="00AF66F4"/>
    <w:rsid w:val="00B14464"/>
    <w:rsid w:val="00B15B43"/>
    <w:rsid w:val="00B17EAA"/>
    <w:rsid w:val="00B3392A"/>
    <w:rsid w:val="00B415E5"/>
    <w:rsid w:val="00B41C65"/>
    <w:rsid w:val="00B43994"/>
    <w:rsid w:val="00B454B3"/>
    <w:rsid w:val="00B54B3E"/>
    <w:rsid w:val="00B63477"/>
    <w:rsid w:val="00B64433"/>
    <w:rsid w:val="00B7125D"/>
    <w:rsid w:val="00B72991"/>
    <w:rsid w:val="00B74F67"/>
    <w:rsid w:val="00B802B7"/>
    <w:rsid w:val="00B8277E"/>
    <w:rsid w:val="00B87973"/>
    <w:rsid w:val="00B938F9"/>
    <w:rsid w:val="00B94189"/>
    <w:rsid w:val="00BC0F8F"/>
    <w:rsid w:val="00BC17BC"/>
    <w:rsid w:val="00BC267A"/>
    <w:rsid w:val="00BD2A07"/>
    <w:rsid w:val="00BD48BD"/>
    <w:rsid w:val="00BF0687"/>
    <w:rsid w:val="00BF2A7D"/>
    <w:rsid w:val="00BF3D45"/>
    <w:rsid w:val="00C00431"/>
    <w:rsid w:val="00C015A8"/>
    <w:rsid w:val="00C0200F"/>
    <w:rsid w:val="00C12F86"/>
    <w:rsid w:val="00C23D91"/>
    <w:rsid w:val="00C24538"/>
    <w:rsid w:val="00C24F62"/>
    <w:rsid w:val="00C301A3"/>
    <w:rsid w:val="00C30936"/>
    <w:rsid w:val="00C34CB1"/>
    <w:rsid w:val="00C37A2B"/>
    <w:rsid w:val="00C479C7"/>
    <w:rsid w:val="00C522B0"/>
    <w:rsid w:val="00C56ACC"/>
    <w:rsid w:val="00C62846"/>
    <w:rsid w:val="00C653CB"/>
    <w:rsid w:val="00C74815"/>
    <w:rsid w:val="00C74ACE"/>
    <w:rsid w:val="00C80EAB"/>
    <w:rsid w:val="00C90883"/>
    <w:rsid w:val="00C948A9"/>
    <w:rsid w:val="00C96E18"/>
    <w:rsid w:val="00CA2814"/>
    <w:rsid w:val="00CC0945"/>
    <w:rsid w:val="00CC1FFB"/>
    <w:rsid w:val="00CD5CD0"/>
    <w:rsid w:val="00CD61E7"/>
    <w:rsid w:val="00CD6486"/>
    <w:rsid w:val="00CF02F3"/>
    <w:rsid w:val="00D12FBA"/>
    <w:rsid w:val="00D15A29"/>
    <w:rsid w:val="00D162F1"/>
    <w:rsid w:val="00D16EC9"/>
    <w:rsid w:val="00D26AEA"/>
    <w:rsid w:val="00D46E80"/>
    <w:rsid w:val="00D47CD8"/>
    <w:rsid w:val="00D50E88"/>
    <w:rsid w:val="00D65E4E"/>
    <w:rsid w:val="00D837B2"/>
    <w:rsid w:val="00D914BD"/>
    <w:rsid w:val="00D95B36"/>
    <w:rsid w:val="00D97D22"/>
    <w:rsid w:val="00D97E39"/>
    <w:rsid w:val="00DC11F5"/>
    <w:rsid w:val="00DD2358"/>
    <w:rsid w:val="00DD6027"/>
    <w:rsid w:val="00DE525B"/>
    <w:rsid w:val="00DE6505"/>
    <w:rsid w:val="00DE66F5"/>
    <w:rsid w:val="00DE6D2F"/>
    <w:rsid w:val="00DE7BC8"/>
    <w:rsid w:val="00DF0938"/>
    <w:rsid w:val="00DF215B"/>
    <w:rsid w:val="00E131E9"/>
    <w:rsid w:val="00E21AFD"/>
    <w:rsid w:val="00E236BF"/>
    <w:rsid w:val="00E30C5C"/>
    <w:rsid w:val="00E34107"/>
    <w:rsid w:val="00E34BB8"/>
    <w:rsid w:val="00E431BA"/>
    <w:rsid w:val="00E4398A"/>
    <w:rsid w:val="00E52D5A"/>
    <w:rsid w:val="00E535DD"/>
    <w:rsid w:val="00E55214"/>
    <w:rsid w:val="00E67175"/>
    <w:rsid w:val="00E67D59"/>
    <w:rsid w:val="00E812D5"/>
    <w:rsid w:val="00E8230E"/>
    <w:rsid w:val="00E956DF"/>
    <w:rsid w:val="00EA6184"/>
    <w:rsid w:val="00EC5640"/>
    <w:rsid w:val="00EC72E4"/>
    <w:rsid w:val="00EE0F8E"/>
    <w:rsid w:val="00EE371C"/>
    <w:rsid w:val="00EE6DC7"/>
    <w:rsid w:val="00F169CE"/>
    <w:rsid w:val="00F20EB9"/>
    <w:rsid w:val="00F233DF"/>
    <w:rsid w:val="00F34CCA"/>
    <w:rsid w:val="00F34ED7"/>
    <w:rsid w:val="00F440E1"/>
    <w:rsid w:val="00F57843"/>
    <w:rsid w:val="00F7160F"/>
    <w:rsid w:val="00FA0ECD"/>
    <w:rsid w:val="00FB23C9"/>
    <w:rsid w:val="00FC017E"/>
    <w:rsid w:val="00FC4E9F"/>
    <w:rsid w:val="00FC6B97"/>
    <w:rsid w:val="00FD2D2C"/>
    <w:rsid w:val="00FE03EB"/>
    <w:rsid w:val="00FE5612"/>
    <w:rsid w:val="00FE722A"/>
    <w:rsid w:val="00FF379B"/>
    <w:rsid w:val="00FF7101"/>
    <w:rsid w:val="00FF7996"/>
    <w:rsid w:val="2E4CCB39"/>
    <w:rsid w:val="3135AC1D"/>
    <w:rsid w:val="4E4C689C"/>
    <w:rsid w:val="57BF8510"/>
    <w:rsid w:val="5DED15D4"/>
    <w:rsid w:val="5DF3F573"/>
    <w:rsid w:val="756F8585"/>
    <w:rsid w:val="7D3FA22B"/>
    <w:rsid w:val="7D770648"/>
    <w:rsid w:val="8BDB48D4"/>
    <w:rsid w:val="BD778109"/>
    <w:rsid w:val="FBFE99B6"/>
    <w:rsid w:val="FBFF0844"/>
    <w:rsid w:val="FE5C6D47"/>
    <w:rsid w:val="FEF6DA3F"/>
    <w:rsid w:val="FFA77DB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480" w:lineRule="auto"/>
      <w:ind w:firstLine="720"/>
    </w:pPr>
    <w:rPr>
      <w:rFonts w:ascii="Times New Roman" w:hAnsi="Times New Roman" w:eastAsiaTheme="minorEastAsia" w:cstheme="minorBidi"/>
      <w:sz w:val="24"/>
      <w:szCs w:val="21"/>
      <w:lang w:val="en-GB" w:eastAsia="en-US" w:bidi="ar-SA"/>
    </w:rPr>
  </w:style>
  <w:style w:type="paragraph" w:styleId="2">
    <w:name w:val="heading 1"/>
    <w:basedOn w:val="1"/>
    <w:next w:val="1"/>
    <w:link w:val="30"/>
    <w:qFormat/>
    <w:uiPriority w:val="9"/>
    <w:pPr>
      <w:keepNext/>
      <w:keepLines/>
      <w:spacing w:before="360" w:after="40" w:line="240" w:lineRule="auto"/>
      <w:outlineLvl w:val="0"/>
    </w:pPr>
    <w:rPr>
      <w:rFonts w:asciiTheme="majorHAnsi" w:hAnsiTheme="majorHAnsi" w:eastAsiaTheme="majorEastAsia" w:cstheme="majorBidi"/>
      <w:color w:val="548235" w:themeColor="accent6" w:themeShade="BF"/>
      <w:sz w:val="40"/>
      <w:szCs w:val="40"/>
    </w:rPr>
  </w:style>
  <w:style w:type="paragraph" w:styleId="3">
    <w:name w:val="heading 2"/>
    <w:basedOn w:val="1"/>
    <w:next w:val="1"/>
    <w:link w:val="35"/>
    <w:semiHidden/>
    <w:unhideWhenUsed/>
    <w:qFormat/>
    <w:uiPriority w:val="9"/>
    <w:pPr>
      <w:keepNext/>
      <w:keepLines/>
      <w:spacing w:before="80" w:after="0" w:line="240" w:lineRule="auto"/>
      <w:outlineLvl w:val="1"/>
    </w:pPr>
    <w:rPr>
      <w:rFonts w:asciiTheme="majorHAnsi" w:hAnsiTheme="majorHAnsi" w:eastAsiaTheme="majorEastAsia" w:cstheme="majorBidi"/>
      <w:color w:val="548235" w:themeColor="accent6" w:themeShade="BF"/>
      <w:sz w:val="28"/>
      <w:szCs w:val="28"/>
    </w:rPr>
  </w:style>
  <w:style w:type="paragraph" w:styleId="4">
    <w:name w:val="heading 3"/>
    <w:basedOn w:val="1"/>
    <w:next w:val="1"/>
    <w:link w:val="36"/>
    <w:semiHidden/>
    <w:unhideWhenUsed/>
    <w:qFormat/>
    <w:uiPriority w:val="9"/>
    <w:pPr>
      <w:keepNext/>
      <w:keepLines/>
      <w:spacing w:before="80" w:after="0" w:line="240" w:lineRule="auto"/>
      <w:outlineLvl w:val="2"/>
    </w:pPr>
    <w:rPr>
      <w:rFonts w:asciiTheme="majorHAnsi" w:hAnsiTheme="majorHAnsi" w:eastAsiaTheme="majorEastAsia" w:cstheme="majorBidi"/>
      <w:color w:val="548235" w:themeColor="accent6" w:themeShade="BF"/>
      <w:szCs w:val="24"/>
    </w:rPr>
  </w:style>
  <w:style w:type="paragraph" w:styleId="5">
    <w:name w:val="heading 4"/>
    <w:basedOn w:val="1"/>
    <w:next w:val="1"/>
    <w:link w:val="37"/>
    <w:semiHidden/>
    <w:unhideWhenUsed/>
    <w:qFormat/>
    <w:uiPriority w:val="9"/>
    <w:pPr>
      <w:keepNext/>
      <w:keepLines/>
      <w:spacing w:before="80" w:after="0"/>
      <w:outlineLvl w:val="3"/>
    </w:pPr>
    <w:rPr>
      <w:rFonts w:asciiTheme="majorHAnsi" w:hAnsiTheme="majorHAnsi" w:eastAsiaTheme="majorEastAsia" w:cstheme="majorBidi"/>
      <w:color w:val="70AD47" w:themeColor="accent6"/>
      <w:sz w:val="22"/>
      <w:szCs w:val="22"/>
      <w14:textFill>
        <w14:solidFill>
          <w14:schemeClr w14:val="accent6"/>
        </w14:solidFill>
      </w14:textFill>
    </w:rPr>
  </w:style>
  <w:style w:type="paragraph" w:styleId="6">
    <w:name w:val="heading 5"/>
    <w:basedOn w:val="1"/>
    <w:next w:val="1"/>
    <w:link w:val="38"/>
    <w:semiHidden/>
    <w:unhideWhenUsed/>
    <w:qFormat/>
    <w:uiPriority w:val="9"/>
    <w:pPr>
      <w:keepNext/>
      <w:keepLines/>
      <w:spacing w:before="40" w:after="0"/>
      <w:outlineLvl w:val="4"/>
    </w:pPr>
    <w:rPr>
      <w:rFonts w:asciiTheme="majorHAnsi" w:hAnsiTheme="majorHAnsi" w:eastAsiaTheme="majorEastAsia" w:cstheme="majorBidi"/>
      <w:i/>
      <w:iCs/>
      <w:color w:val="70AD47" w:themeColor="accent6"/>
      <w:sz w:val="22"/>
      <w:szCs w:val="22"/>
      <w14:textFill>
        <w14:solidFill>
          <w14:schemeClr w14:val="accent6"/>
        </w14:solidFill>
      </w14:textFill>
    </w:rPr>
  </w:style>
  <w:style w:type="paragraph" w:styleId="7">
    <w:name w:val="heading 6"/>
    <w:basedOn w:val="1"/>
    <w:next w:val="1"/>
    <w:link w:val="39"/>
    <w:semiHidden/>
    <w:unhideWhenUsed/>
    <w:qFormat/>
    <w:uiPriority w:val="9"/>
    <w:pPr>
      <w:keepNext/>
      <w:keepLines/>
      <w:spacing w:before="40" w:after="0"/>
      <w:outlineLvl w:val="5"/>
    </w:pPr>
    <w:rPr>
      <w:rFonts w:asciiTheme="majorHAnsi" w:hAnsiTheme="majorHAnsi" w:eastAsiaTheme="majorEastAsia" w:cstheme="majorBidi"/>
      <w:color w:val="70AD47" w:themeColor="accent6"/>
      <w14:textFill>
        <w14:solidFill>
          <w14:schemeClr w14:val="accent6"/>
        </w14:solidFill>
      </w14:textFill>
    </w:rPr>
  </w:style>
  <w:style w:type="paragraph" w:styleId="8">
    <w:name w:val="heading 7"/>
    <w:basedOn w:val="1"/>
    <w:next w:val="1"/>
    <w:link w:val="40"/>
    <w:semiHidden/>
    <w:unhideWhenUsed/>
    <w:qFormat/>
    <w:uiPriority w:val="9"/>
    <w:pPr>
      <w:keepNext/>
      <w:keepLines/>
      <w:spacing w:before="40" w:after="0"/>
      <w:outlineLvl w:val="6"/>
    </w:pPr>
    <w:rPr>
      <w:rFonts w:asciiTheme="majorHAnsi" w:hAnsiTheme="majorHAnsi" w:eastAsiaTheme="majorEastAsia" w:cstheme="majorBidi"/>
      <w:b/>
      <w:bCs/>
      <w:color w:val="70AD47" w:themeColor="accent6"/>
      <w14:textFill>
        <w14:solidFill>
          <w14:schemeClr w14:val="accent6"/>
        </w14:solidFill>
      </w14:textFill>
    </w:rPr>
  </w:style>
  <w:style w:type="paragraph" w:styleId="9">
    <w:name w:val="heading 8"/>
    <w:basedOn w:val="1"/>
    <w:next w:val="1"/>
    <w:link w:val="41"/>
    <w:semiHidden/>
    <w:unhideWhenUsed/>
    <w:qFormat/>
    <w:uiPriority w:val="9"/>
    <w:pPr>
      <w:keepNext/>
      <w:keepLines/>
      <w:spacing w:before="40" w:after="0"/>
      <w:outlineLvl w:val="7"/>
    </w:pPr>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paragraph" w:styleId="10">
    <w:name w:val="heading 9"/>
    <w:basedOn w:val="1"/>
    <w:next w:val="1"/>
    <w:link w:val="42"/>
    <w:semiHidden/>
    <w:unhideWhenUsed/>
    <w:qFormat/>
    <w:uiPriority w:val="9"/>
    <w:pPr>
      <w:keepNext/>
      <w:keepLines/>
      <w:spacing w:before="40" w:after="0"/>
      <w:outlineLvl w:val="8"/>
    </w:pPr>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2"/>
    <w:semiHidden/>
    <w:unhideWhenUsed/>
    <w:qFormat/>
    <w:uiPriority w:val="99"/>
    <w:pPr>
      <w:spacing w:after="0" w:line="240" w:lineRule="auto"/>
    </w:pPr>
    <w:rPr>
      <w:rFonts w:ascii="Segoe UI" w:hAnsi="Segoe UI" w:cs="Segoe UI"/>
      <w:sz w:val="18"/>
      <w:szCs w:val="18"/>
    </w:rPr>
  </w:style>
  <w:style w:type="paragraph" w:styleId="14">
    <w:name w:val="caption"/>
    <w:basedOn w:val="1"/>
    <w:next w:val="1"/>
    <w:unhideWhenUsed/>
    <w:qFormat/>
    <w:uiPriority w:val="35"/>
    <w:pPr>
      <w:spacing w:line="240" w:lineRule="auto"/>
    </w:pPr>
    <w:rPr>
      <w:b/>
      <w:bCs/>
      <w:smallCaps/>
      <w:color w:val="595959" w:themeColor="text1" w:themeTint="A6"/>
      <w14:textFill>
        <w14:solidFill>
          <w14:schemeClr w14:val="tx1">
            <w14:lumMod w14:val="65000"/>
            <w14:lumOff w14:val="35000"/>
          </w14:schemeClr>
        </w14:solidFill>
      </w14:textFill>
    </w:rPr>
  </w:style>
  <w:style w:type="character" w:styleId="15">
    <w:name w:val="Emphasis"/>
    <w:basedOn w:val="11"/>
    <w:qFormat/>
    <w:uiPriority w:val="20"/>
    <w:rPr>
      <w:i/>
      <w:iCs/>
      <w:color w:val="70AD47" w:themeColor="accent6"/>
      <w14:textFill>
        <w14:solidFill>
          <w14:schemeClr w14:val="accent6"/>
        </w14:solidFill>
      </w14:textFill>
    </w:rPr>
  </w:style>
  <w:style w:type="character" w:styleId="16">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7">
    <w:name w:val="footer"/>
    <w:basedOn w:val="1"/>
    <w:link w:val="34"/>
    <w:unhideWhenUsed/>
    <w:qFormat/>
    <w:uiPriority w:val="99"/>
    <w:pPr>
      <w:tabs>
        <w:tab w:val="center" w:pos="4680"/>
        <w:tab w:val="right" w:pos="9360"/>
      </w:tabs>
      <w:spacing w:after="0" w:line="240" w:lineRule="auto"/>
    </w:pPr>
  </w:style>
  <w:style w:type="paragraph" w:styleId="18">
    <w:name w:val="header"/>
    <w:basedOn w:val="1"/>
    <w:link w:val="33"/>
    <w:unhideWhenUsed/>
    <w:qFormat/>
    <w:uiPriority w:val="99"/>
    <w:pPr>
      <w:tabs>
        <w:tab w:val="center" w:pos="4680"/>
        <w:tab w:val="right" w:pos="9360"/>
      </w:tabs>
      <w:spacing w:after="0" w:line="240" w:lineRule="auto"/>
    </w:pPr>
  </w:style>
  <w:style w:type="character" w:styleId="19">
    <w:name w:val="Hyperlink"/>
    <w:basedOn w:val="11"/>
    <w:unhideWhenUsed/>
    <w:qFormat/>
    <w:uiPriority w:val="99"/>
    <w:rPr>
      <w:color w:val="0563C1" w:themeColor="hyperlink"/>
      <w:u w:val="single"/>
      <w14:textFill>
        <w14:solidFill>
          <w14:schemeClr w14:val="hlink"/>
        </w14:solidFill>
      </w14:textFill>
    </w:rPr>
  </w:style>
  <w:style w:type="paragraph" w:styleId="20">
    <w:name w:val="Normal (Web)"/>
    <w:basedOn w:val="1"/>
    <w:semiHidden/>
    <w:unhideWhenUsed/>
    <w:qFormat/>
    <w:uiPriority w:val="99"/>
    <w:pPr>
      <w:spacing w:before="100" w:beforeAutospacing="1" w:after="100" w:afterAutospacing="1" w:line="240" w:lineRule="auto"/>
      <w:ind w:firstLine="0"/>
    </w:pPr>
    <w:rPr>
      <w:rFonts w:eastAsia="Times New Roman" w:cs="Times New Roman"/>
      <w:szCs w:val="24"/>
      <w:lang w:val="en-US"/>
    </w:rPr>
  </w:style>
  <w:style w:type="character" w:styleId="21">
    <w:name w:val="Strong"/>
    <w:basedOn w:val="11"/>
    <w:qFormat/>
    <w:uiPriority w:val="22"/>
    <w:rPr>
      <w:b/>
      <w:bCs/>
    </w:rPr>
  </w:style>
  <w:style w:type="paragraph" w:styleId="22">
    <w:name w:val="Subtitle"/>
    <w:basedOn w:val="1"/>
    <w:next w:val="1"/>
    <w:link w:val="44"/>
    <w:qFormat/>
    <w:uiPriority w:val="11"/>
    <w:pPr>
      <w:spacing w:line="240" w:lineRule="auto"/>
      <w:ind w:firstLine="720"/>
    </w:pPr>
    <w:rPr>
      <w:rFonts w:asciiTheme="majorHAnsi" w:hAnsiTheme="majorHAnsi" w:eastAsiaTheme="majorEastAsia" w:cstheme="majorBidi"/>
      <w:sz w:val="30"/>
      <w:szCs w:val="30"/>
    </w:rPr>
  </w:style>
  <w:style w:type="table" w:styleId="23">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4">
    <w:name w:val="table of figures"/>
    <w:basedOn w:val="1"/>
    <w:next w:val="1"/>
    <w:unhideWhenUsed/>
    <w:qFormat/>
    <w:uiPriority w:val="99"/>
    <w:pPr>
      <w:spacing w:before="0" w:after="0"/>
      <w:ind w:left="480" w:hanging="480"/>
    </w:pPr>
    <w:rPr>
      <w:rFonts w:asciiTheme="minorHAnsi" w:hAnsiTheme="minorHAnsi" w:cstheme="minorHAnsi"/>
      <w:caps/>
      <w:sz w:val="20"/>
      <w:szCs w:val="20"/>
    </w:rPr>
  </w:style>
  <w:style w:type="paragraph" w:styleId="25">
    <w:name w:val="Title"/>
    <w:basedOn w:val="1"/>
    <w:next w:val="1"/>
    <w:link w:val="43"/>
    <w:qFormat/>
    <w:uiPriority w:val="10"/>
    <w:pPr>
      <w:spacing w:after="0" w:line="240" w:lineRule="auto"/>
      <w:contextualSpacing/>
    </w:pPr>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paragraph" w:styleId="26">
    <w:name w:val="toc 1"/>
    <w:basedOn w:val="1"/>
    <w:next w:val="1"/>
    <w:unhideWhenUsed/>
    <w:qFormat/>
    <w:uiPriority w:val="39"/>
    <w:pPr>
      <w:spacing w:after="100"/>
    </w:pPr>
  </w:style>
  <w:style w:type="paragraph" w:styleId="27">
    <w:name w:val="toc 2"/>
    <w:basedOn w:val="1"/>
    <w:next w:val="1"/>
    <w:unhideWhenUsed/>
    <w:qFormat/>
    <w:uiPriority w:val="39"/>
    <w:pPr>
      <w:spacing w:after="100"/>
      <w:ind w:left="210"/>
    </w:pPr>
  </w:style>
  <w:style w:type="paragraph" w:styleId="28">
    <w:name w:val="No Spacing"/>
    <w:link w:val="29"/>
    <w:qFormat/>
    <w:uiPriority w:val="1"/>
    <w:pPr>
      <w:spacing w:after="0" w:line="240" w:lineRule="auto"/>
    </w:pPr>
    <w:rPr>
      <w:rFonts w:asciiTheme="minorHAnsi" w:hAnsiTheme="minorHAnsi" w:eastAsiaTheme="minorEastAsia" w:cstheme="minorBidi"/>
      <w:sz w:val="21"/>
      <w:szCs w:val="21"/>
      <w:lang w:val="en-US" w:eastAsia="en-US" w:bidi="ar-SA"/>
    </w:rPr>
  </w:style>
  <w:style w:type="character" w:customStyle="1" w:styleId="29">
    <w:name w:val="Без интервала Знак"/>
    <w:basedOn w:val="11"/>
    <w:link w:val="28"/>
    <w:qFormat/>
    <w:uiPriority w:val="1"/>
  </w:style>
  <w:style w:type="character" w:customStyle="1" w:styleId="30">
    <w:name w:val="Заголовок 1 Знак"/>
    <w:basedOn w:val="11"/>
    <w:link w:val="2"/>
    <w:qFormat/>
    <w:uiPriority w:val="9"/>
    <w:rPr>
      <w:rFonts w:asciiTheme="majorHAnsi" w:hAnsiTheme="majorHAnsi" w:eastAsiaTheme="majorEastAsia" w:cstheme="majorBidi"/>
      <w:color w:val="548235" w:themeColor="accent6" w:themeShade="BF"/>
      <w:sz w:val="40"/>
      <w:szCs w:val="40"/>
    </w:rPr>
  </w:style>
  <w:style w:type="paragraph" w:customStyle="1" w:styleId="31">
    <w:name w:val="TOC Heading"/>
    <w:basedOn w:val="2"/>
    <w:next w:val="1"/>
    <w:unhideWhenUsed/>
    <w:qFormat/>
    <w:uiPriority w:val="39"/>
    <w:pPr>
      <w:outlineLvl w:val="9"/>
    </w:pPr>
  </w:style>
  <w:style w:type="character" w:customStyle="1" w:styleId="32">
    <w:name w:val="Текст выноски Знак"/>
    <w:basedOn w:val="11"/>
    <w:link w:val="13"/>
    <w:semiHidden/>
    <w:qFormat/>
    <w:uiPriority w:val="99"/>
    <w:rPr>
      <w:rFonts w:ascii="Segoe UI" w:hAnsi="Segoe UI" w:cs="Segoe UI"/>
      <w:sz w:val="18"/>
      <w:szCs w:val="18"/>
    </w:rPr>
  </w:style>
  <w:style w:type="character" w:customStyle="1" w:styleId="33">
    <w:name w:val="Верхний колонтитул Знак"/>
    <w:basedOn w:val="11"/>
    <w:link w:val="18"/>
    <w:qFormat/>
    <w:uiPriority w:val="99"/>
  </w:style>
  <w:style w:type="character" w:customStyle="1" w:styleId="34">
    <w:name w:val="Нижний колонтитул Знак"/>
    <w:basedOn w:val="11"/>
    <w:link w:val="17"/>
    <w:qFormat/>
    <w:uiPriority w:val="99"/>
  </w:style>
  <w:style w:type="character" w:customStyle="1" w:styleId="35">
    <w:name w:val="Заголовок 2 Знак"/>
    <w:basedOn w:val="11"/>
    <w:link w:val="3"/>
    <w:semiHidden/>
    <w:qFormat/>
    <w:uiPriority w:val="9"/>
    <w:rPr>
      <w:rFonts w:asciiTheme="majorHAnsi" w:hAnsiTheme="majorHAnsi" w:eastAsiaTheme="majorEastAsia" w:cstheme="majorBidi"/>
      <w:color w:val="548235" w:themeColor="accent6" w:themeShade="BF"/>
      <w:sz w:val="28"/>
      <w:szCs w:val="28"/>
    </w:rPr>
  </w:style>
  <w:style w:type="character" w:customStyle="1" w:styleId="36">
    <w:name w:val="Заголовок 3 Знак"/>
    <w:basedOn w:val="11"/>
    <w:link w:val="4"/>
    <w:semiHidden/>
    <w:qFormat/>
    <w:uiPriority w:val="9"/>
    <w:rPr>
      <w:rFonts w:asciiTheme="majorHAnsi" w:hAnsiTheme="majorHAnsi" w:eastAsiaTheme="majorEastAsia" w:cstheme="majorBidi"/>
      <w:color w:val="548235" w:themeColor="accent6" w:themeShade="BF"/>
      <w:sz w:val="24"/>
      <w:szCs w:val="24"/>
    </w:rPr>
  </w:style>
  <w:style w:type="character" w:customStyle="1" w:styleId="37">
    <w:name w:val="Заголовок 4 Знак"/>
    <w:basedOn w:val="11"/>
    <w:link w:val="5"/>
    <w:semiHidden/>
    <w:qFormat/>
    <w:uiPriority w:val="9"/>
    <w:rPr>
      <w:rFonts w:asciiTheme="majorHAnsi" w:hAnsiTheme="majorHAnsi" w:eastAsiaTheme="majorEastAsia" w:cstheme="majorBidi"/>
      <w:color w:val="70AD47" w:themeColor="accent6"/>
      <w:sz w:val="22"/>
      <w:szCs w:val="22"/>
      <w14:textFill>
        <w14:solidFill>
          <w14:schemeClr w14:val="accent6"/>
        </w14:solidFill>
      </w14:textFill>
    </w:rPr>
  </w:style>
  <w:style w:type="character" w:customStyle="1" w:styleId="38">
    <w:name w:val="Заголовок 5 Знак"/>
    <w:basedOn w:val="11"/>
    <w:link w:val="6"/>
    <w:semiHidden/>
    <w:qFormat/>
    <w:uiPriority w:val="9"/>
    <w:rPr>
      <w:rFonts w:asciiTheme="majorHAnsi" w:hAnsiTheme="majorHAnsi" w:eastAsiaTheme="majorEastAsia" w:cstheme="majorBidi"/>
      <w:i/>
      <w:iCs/>
      <w:color w:val="70AD47" w:themeColor="accent6"/>
      <w:sz w:val="22"/>
      <w:szCs w:val="22"/>
      <w14:textFill>
        <w14:solidFill>
          <w14:schemeClr w14:val="accent6"/>
        </w14:solidFill>
      </w14:textFill>
    </w:rPr>
  </w:style>
  <w:style w:type="character" w:customStyle="1" w:styleId="39">
    <w:name w:val="Заголовок 6 Знак"/>
    <w:basedOn w:val="11"/>
    <w:link w:val="7"/>
    <w:semiHidden/>
    <w:qFormat/>
    <w:uiPriority w:val="9"/>
    <w:rPr>
      <w:rFonts w:asciiTheme="majorHAnsi" w:hAnsiTheme="majorHAnsi" w:eastAsiaTheme="majorEastAsia" w:cstheme="majorBidi"/>
      <w:color w:val="70AD47" w:themeColor="accent6"/>
      <w14:textFill>
        <w14:solidFill>
          <w14:schemeClr w14:val="accent6"/>
        </w14:solidFill>
      </w14:textFill>
    </w:rPr>
  </w:style>
  <w:style w:type="character" w:customStyle="1" w:styleId="40">
    <w:name w:val="Заголовок 7 Знак"/>
    <w:basedOn w:val="11"/>
    <w:link w:val="8"/>
    <w:semiHidden/>
    <w:qFormat/>
    <w:uiPriority w:val="9"/>
    <w:rPr>
      <w:rFonts w:asciiTheme="majorHAnsi" w:hAnsiTheme="majorHAnsi" w:eastAsiaTheme="majorEastAsia" w:cstheme="majorBidi"/>
      <w:b/>
      <w:bCs/>
      <w:color w:val="70AD47" w:themeColor="accent6"/>
      <w14:textFill>
        <w14:solidFill>
          <w14:schemeClr w14:val="accent6"/>
        </w14:solidFill>
      </w14:textFill>
    </w:rPr>
  </w:style>
  <w:style w:type="character" w:customStyle="1" w:styleId="41">
    <w:name w:val="Заголовок 8 Знак"/>
    <w:basedOn w:val="11"/>
    <w:link w:val="9"/>
    <w:semiHidden/>
    <w:qFormat/>
    <w:uiPriority w:val="9"/>
    <w:rPr>
      <w:rFonts w:asciiTheme="majorHAnsi" w:hAnsiTheme="majorHAnsi" w:eastAsiaTheme="majorEastAsia" w:cstheme="majorBidi"/>
      <w:b/>
      <w:bCs/>
      <w:i/>
      <w:iCs/>
      <w:color w:val="70AD47" w:themeColor="accent6"/>
      <w:sz w:val="20"/>
      <w:szCs w:val="20"/>
      <w14:textFill>
        <w14:solidFill>
          <w14:schemeClr w14:val="accent6"/>
        </w14:solidFill>
      </w14:textFill>
    </w:rPr>
  </w:style>
  <w:style w:type="character" w:customStyle="1" w:styleId="42">
    <w:name w:val="Заголовок 9 Знак"/>
    <w:basedOn w:val="11"/>
    <w:link w:val="10"/>
    <w:semiHidden/>
    <w:qFormat/>
    <w:uiPriority w:val="9"/>
    <w:rPr>
      <w:rFonts w:asciiTheme="majorHAnsi" w:hAnsiTheme="majorHAnsi" w:eastAsiaTheme="majorEastAsia" w:cstheme="majorBidi"/>
      <w:i/>
      <w:iCs/>
      <w:color w:val="70AD47" w:themeColor="accent6"/>
      <w:sz w:val="20"/>
      <w:szCs w:val="20"/>
      <w14:textFill>
        <w14:solidFill>
          <w14:schemeClr w14:val="accent6"/>
        </w14:solidFill>
      </w14:textFill>
    </w:rPr>
  </w:style>
  <w:style w:type="character" w:customStyle="1" w:styleId="43">
    <w:name w:val="Название Знак"/>
    <w:basedOn w:val="11"/>
    <w:link w:val="25"/>
    <w:qFormat/>
    <w:uiPriority w:val="10"/>
    <w:rPr>
      <w:rFonts w:asciiTheme="majorHAnsi" w:hAnsiTheme="majorHAnsi" w:eastAsiaTheme="majorEastAsia" w:cstheme="majorBidi"/>
      <w:color w:val="262626" w:themeColor="text1" w:themeTint="D9"/>
      <w:spacing w:val="-15"/>
      <w:sz w:val="96"/>
      <w:szCs w:val="96"/>
      <w14:textFill>
        <w14:solidFill>
          <w14:schemeClr w14:val="tx1">
            <w14:lumMod w14:val="85000"/>
            <w14:lumOff w14:val="15000"/>
          </w14:schemeClr>
        </w14:solidFill>
      </w14:textFill>
    </w:rPr>
  </w:style>
  <w:style w:type="character" w:customStyle="1" w:styleId="44">
    <w:name w:val="Подзаголовок Знак"/>
    <w:basedOn w:val="11"/>
    <w:link w:val="22"/>
    <w:qFormat/>
    <w:uiPriority w:val="11"/>
    <w:rPr>
      <w:rFonts w:asciiTheme="majorHAnsi" w:hAnsiTheme="majorHAnsi" w:eastAsiaTheme="majorEastAsia" w:cstheme="majorBidi"/>
      <w:sz w:val="30"/>
      <w:szCs w:val="30"/>
    </w:rPr>
  </w:style>
  <w:style w:type="paragraph" w:styleId="45">
    <w:name w:val="Quote"/>
    <w:basedOn w:val="1"/>
    <w:next w:val="1"/>
    <w:link w:val="46"/>
    <w:qFormat/>
    <w:uiPriority w:val="29"/>
    <w:pPr>
      <w:spacing w:before="160"/>
      <w:ind w:left="720" w:right="720"/>
      <w:jc w:val="center"/>
    </w:pPr>
    <w:rPr>
      <w:i/>
      <w:iCs/>
      <w:color w:val="262626" w:themeColor="text1" w:themeTint="D9"/>
      <w14:textFill>
        <w14:solidFill>
          <w14:schemeClr w14:val="tx1">
            <w14:lumMod w14:val="85000"/>
            <w14:lumOff w14:val="15000"/>
          </w14:schemeClr>
        </w14:solidFill>
      </w14:textFill>
    </w:rPr>
  </w:style>
  <w:style w:type="character" w:customStyle="1" w:styleId="46">
    <w:name w:val="Цитата 2 Знак"/>
    <w:basedOn w:val="11"/>
    <w:link w:val="45"/>
    <w:qFormat/>
    <w:uiPriority w:val="29"/>
    <w:rPr>
      <w:i/>
      <w:iCs/>
      <w:color w:val="262626" w:themeColor="text1" w:themeTint="D9"/>
      <w14:textFill>
        <w14:solidFill>
          <w14:schemeClr w14:val="tx1">
            <w14:lumMod w14:val="85000"/>
            <w14:lumOff w14:val="15000"/>
          </w14:schemeClr>
        </w14:solidFill>
      </w14:textFill>
    </w:rPr>
  </w:style>
  <w:style w:type="paragraph" w:styleId="47">
    <w:name w:val="Intense Quote"/>
    <w:basedOn w:val="1"/>
    <w:next w:val="1"/>
    <w:link w:val="48"/>
    <w:qFormat/>
    <w:uiPriority w:val="30"/>
    <w:pPr>
      <w:spacing w:before="160" w:after="160" w:line="264" w:lineRule="auto"/>
      <w:ind w:left="720" w:right="720"/>
      <w:jc w:val="center"/>
    </w:pPr>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8">
    <w:name w:val="Выделенная цитата Знак"/>
    <w:basedOn w:val="11"/>
    <w:link w:val="47"/>
    <w:qFormat/>
    <w:uiPriority w:val="30"/>
    <w:rPr>
      <w:rFonts w:asciiTheme="majorHAnsi" w:hAnsiTheme="majorHAnsi" w:eastAsiaTheme="majorEastAsia" w:cstheme="majorBidi"/>
      <w:i/>
      <w:iCs/>
      <w:color w:val="70AD47" w:themeColor="accent6"/>
      <w:sz w:val="32"/>
      <w:szCs w:val="32"/>
      <w14:textFill>
        <w14:solidFill>
          <w14:schemeClr w14:val="accent6"/>
        </w14:solidFill>
      </w14:textFill>
    </w:rPr>
  </w:style>
  <w:style w:type="character" w:customStyle="1" w:styleId="49">
    <w:name w:val="Subtle Emphasis"/>
    <w:basedOn w:val="11"/>
    <w:qFormat/>
    <w:uiPriority w:val="19"/>
    <w:rPr>
      <w:i/>
      <w:iCs/>
    </w:rPr>
  </w:style>
  <w:style w:type="character" w:customStyle="1" w:styleId="50">
    <w:name w:val="Intense Emphasis"/>
    <w:basedOn w:val="11"/>
    <w:qFormat/>
    <w:uiPriority w:val="21"/>
    <w:rPr>
      <w:b/>
      <w:bCs/>
      <w:i/>
      <w:iCs/>
    </w:rPr>
  </w:style>
  <w:style w:type="character" w:customStyle="1" w:styleId="51">
    <w:name w:val="Subtle Reference"/>
    <w:basedOn w:val="1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2">
    <w:name w:val="Intense Reference"/>
    <w:basedOn w:val="11"/>
    <w:qFormat/>
    <w:uiPriority w:val="32"/>
    <w:rPr>
      <w:b/>
      <w:bCs/>
      <w:smallCaps/>
      <w:color w:val="70AD47" w:themeColor="accent6"/>
      <w14:textFill>
        <w14:solidFill>
          <w14:schemeClr w14:val="accent6"/>
        </w14:solidFill>
      </w14:textFill>
    </w:rPr>
  </w:style>
  <w:style w:type="character" w:customStyle="1" w:styleId="53">
    <w:name w:val="Book Title"/>
    <w:basedOn w:val="11"/>
    <w:qFormat/>
    <w:uiPriority w:val="33"/>
    <w:rPr>
      <w:b/>
      <w:bCs/>
      <w:smallCaps/>
      <w:spacing w:val="7"/>
      <w:sz w:val="21"/>
      <w:szCs w:val="21"/>
    </w:rPr>
  </w:style>
  <w:style w:type="paragraph" w:customStyle="1" w:styleId="54">
    <w:name w:val="Harvard style"/>
    <w:basedOn w:val="2"/>
    <w:link w:val="55"/>
    <w:qFormat/>
    <w:uiPriority w:val="0"/>
    <w:pPr>
      <w:tabs>
        <w:tab w:val="left" w:pos="2196"/>
      </w:tabs>
      <w:spacing w:before="600" w:after="280" w:line="480" w:lineRule="auto"/>
      <w:ind w:firstLine="0"/>
      <w:contextualSpacing/>
    </w:pPr>
    <w:rPr>
      <w:rFonts w:ascii="Times New Roman" w:hAnsi="Times New Roman" w:eastAsia="Times New Roman"/>
      <w:b/>
      <w:bCs/>
      <w:caps/>
      <w:color w:val="000000" w:themeColor="text1"/>
      <w:sz w:val="24"/>
      <w14:textFill>
        <w14:solidFill>
          <w14:schemeClr w14:val="tx1"/>
        </w14:solidFill>
      </w14:textFill>
    </w:rPr>
  </w:style>
  <w:style w:type="character" w:customStyle="1" w:styleId="55">
    <w:name w:val="Harvard style Char"/>
    <w:basedOn w:val="11"/>
    <w:link w:val="54"/>
    <w:qFormat/>
    <w:uiPriority w:val="0"/>
    <w:rPr>
      <w:rFonts w:ascii="Times New Roman" w:hAnsi="Times New Roman" w:eastAsia="Times New Roman" w:cstheme="majorBidi"/>
      <w:b/>
      <w:bCs/>
      <w:caps/>
      <w:color w:val="000000" w:themeColor="text1"/>
      <w:sz w:val="24"/>
      <w:szCs w:val="40"/>
      <w:lang w:val="en-GB"/>
      <w14:textFill>
        <w14:solidFill>
          <w14:schemeClr w14:val="tx1"/>
        </w14:solidFill>
      </w14:textFill>
    </w:rPr>
  </w:style>
  <w:style w:type="paragraph" w:customStyle="1" w:styleId="56">
    <w:name w:val="Subheading"/>
    <w:basedOn w:val="3"/>
    <w:link w:val="57"/>
    <w:qFormat/>
    <w:uiPriority w:val="0"/>
    <w:pPr>
      <w:spacing w:line="480" w:lineRule="auto"/>
      <w:ind w:firstLine="0"/>
      <w:outlineLvl w:val="9"/>
    </w:pPr>
    <w:rPr>
      <w:rFonts w:eastAsia="Times New Roman" w:asciiTheme="majorBidi" w:hAnsiTheme="majorBidi"/>
      <w:b/>
      <w:bCs/>
      <w:caps/>
      <w:color w:val="auto"/>
      <w:sz w:val="24"/>
      <w:lang w:val="en-US"/>
    </w:rPr>
  </w:style>
  <w:style w:type="character" w:customStyle="1" w:styleId="57">
    <w:name w:val="Subheading Char"/>
    <w:basedOn w:val="35"/>
    <w:link w:val="56"/>
    <w:qFormat/>
    <w:uiPriority w:val="0"/>
    <w:rPr>
      <w:rFonts w:eastAsia="Times New Roman" w:asciiTheme="majorBidi" w:hAnsiTheme="majorBidi" w:cstheme="majorBidi"/>
      <w:b/>
      <w:bCs/>
      <w:caps/>
      <w:color w:val="548235" w:themeColor="accent6" w:themeShade="BF"/>
      <w:sz w:val="24"/>
      <w:szCs w:val="28"/>
    </w:rPr>
  </w:style>
  <w:style w:type="table" w:customStyle="1" w:styleId="58">
    <w:name w:val="Plain Table 3"/>
    <w:basedOn w:val="12"/>
    <w:qFormat/>
    <w:uiPriority w:val="43"/>
    <w:pPr>
      <w:spacing w:after="0" w:line="240" w:lineRule="auto"/>
    </w:pPr>
    <w:tblPr>
      <w:tblCellMar>
        <w:top w:w="0" w:type="dxa"/>
        <w:left w:w="108" w:type="dxa"/>
        <w:bottom w:w="0" w:type="dxa"/>
        <w:right w:w="108" w:type="dxa"/>
      </w:tblCellMar>
    </w:tbl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59">
    <w:name w:val="Plain Table 4"/>
    <w:basedOn w:val="12"/>
    <w:qFormat/>
    <w:uiPriority w:val="44"/>
    <w:pPr>
      <w:spacing w:after="0" w:line="240" w:lineRule="auto"/>
    </w:pPr>
    <w:tblPr>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0">
    <w:name w:val="Plain Table 5"/>
    <w:basedOn w:val="12"/>
    <w:qFormat/>
    <w:uiPriority w:val="45"/>
    <w:pPr>
      <w:spacing w:after="0" w:line="240" w:lineRule="auto"/>
    </w:pPr>
    <w:tblPr>
      <w:tblCellMar>
        <w:top w:w="0" w:type="dxa"/>
        <w:left w:w="108" w:type="dxa"/>
        <w:bottom w:w="0" w:type="dxa"/>
        <w:right w:w="108" w:type="dxa"/>
      </w:tblCellMar>
    </w:tbl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61">
    <w:name w:val="Plain Table 2"/>
    <w:basedOn w:val="12"/>
    <w:qFormat/>
    <w:uiPriority w:val="42"/>
    <w:pPr>
      <w:spacing w:after="0" w:line="240" w:lineRule="auto"/>
    </w:pPr>
    <w:tblPr>
      <w:tblBorders>
        <w:top w:val="single" w:color="7E7E7E" w:themeColor="text1" w:themeTint="80" w:sz="4" w:space="0"/>
        <w:bottom w:val="single" w:color="7E7E7E" w:themeColor="text1" w:themeTint="80" w:sz="4" w:space="0"/>
      </w:tblBorders>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62">
    <w:name w:val="Plain Table 1"/>
    <w:basedOn w:val="12"/>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63">
    <w:name w:val="Grid Table Light"/>
    <w:basedOn w:val="12"/>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64">
    <w:name w:val="Grid Table 1 Light Accent 6"/>
    <w:basedOn w:val="12"/>
    <w:qFormat/>
    <w:uiPriority w:val="46"/>
    <w:pPr>
      <w:spacing w:after="0" w:line="240" w:lineRule="auto"/>
    </w:pPr>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CellMar>
        <w:top w:w="0" w:type="dxa"/>
        <w:left w:w="108" w:type="dxa"/>
        <w:bottom w:w="0" w:type="dxa"/>
        <w:right w:w="108" w:type="dxa"/>
      </w:tblCellMar>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65">
    <w:name w:val="Grid Table 1 Light Accent 2"/>
    <w:basedOn w:val="12"/>
    <w:qFormat/>
    <w:uiPriority w:val="46"/>
    <w:pPr>
      <w:spacing w:after="0" w:line="240" w:lineRule="auto"/>
    </w:pPr>
    <w:tblPr>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CellMar>
        <w:top w:w="0" w:type="dxa"/>
        <w:left w:w="108" w:type="dxa"/>
        <w:bottom w:w="0" w:type="dxa"/>
        <w:right w:w="108" w:type="dxa"/>
      </w:tblCellMar>
    </w:tblPr>
    <w:tblStylePr w:type="firstRow">
      <w:rPr>
        <w:b/>
        <w:bCs/>
      </w:rPr>
      <w:tcPr>
        <w:tcBorders>
          <w:bottom w:val="single" w:color="F4B083" w:themeColor="accent2" w:themeTint="99" w:sz="12" w:space="0"/>
        </w:tcBorders>
      </w:tcPr>
    </w:tblStylePr>
    <w:tblStylePr w:type="lastRow">
      <w:rPr>
        <w:b/>
        <w:bCs/>
      </w:rPr>
      <w:tcPr>
        <w:tcBorders>
          <w:top w:val="double" w:color="F4B083" w:themeColor="accent2" w:themeTint="99" w:sz="2" w:space="0"/>
        </w:tcBorders>
      </w:tcPr>
    </w:tblStylePr>
    <w:tblStylePr w:type="firstCol">
      <w:rPr>
        <w:b/>
        <w:bCs/>
      </w:rPr>
    </w:tblStylePr>
    <w:tblStylePr w:type="lastCol">
      <w:rPr>
        <w:b/>
        <w:bCs/>
      </w:rPr>
    </w:tblStylePr>
  </w:style>
  <w:style w:type="paragraph" w:styleId="66">
    <w:name w:val="List Paragraph"/>
    <w:basedOn w:val="1"/>
    <w:qFormat/>
    <w:uiPriority w:val="34"/>
    <w:pPr>
      <w:ind w:left="720"/>
      <w:contextualSpacing/>
    </w:pPr>
  </w:style>
  <w:style w:type="character" w:customStyle="1" w:styleId="67">
    <w:name w:val="hgkelc"/>
    <w:basedOn w:val="11"/>
    <w:qFormat/>
    <w:uiPriority w:val="0"/>
  </w:style>
  <w:style w:type="character" w:customStyle="1" w:styleId="68">
    <w:name w:val="Unresolved Mention"/>
    <w:basedOn w:val="11"/>
    <w:semiHidden/>
    <w:unhideWhenUsed/>
    <w:qFormat/>
    <w:uiPriority w:val="99"/>
    <w:rPr>
      <w:color w:val="605E5C"/>
      <w:shd w:val="clear" w:color="auto" w:fill="E1DFDD"/>
    </w:rPr>
  </w:style>
  <w:style w:type="table" w:customStyle="1" w:styleId="69">
    <w:name w:val="Grid Table 2 Accent 6"/>
    <w:basedOn w:val="12"/>
    <w:qFormat/>
    <w:uiPriority w:val="47"/>
    <w:pPr>
      <w:spacing w:after="0" w:line="240" w:lineRule="auto"/>
    </w:pPr>
    <w:tblPr>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CellMar>
        <w:top w:w="0" w:type="dxa"/>
        <w:left w:w="108" w:type="dxa"/>
        <w:bottom w:w="0" w:type="dxa"/>
        <w:right w:w="108" w:type="dxa"/>
      </w:tblCellMar>
    </w:tblPr>
    <w:tblStylePr w:type="firstRow">
      <w:rPr>
        <w:b/>
        <w:bCs/>
      </w:rPr>
      <w:tcPr>
        <w:tcBorders>
          <w:top w:val="nil"/>
          <w:bottom w:val="single" w:color="A8D08D" w:themeColor="accent6" w:themeTint="99" w:sz="12" w:space="0"/>
          <w:insideH w:val="nil"/>
          <w:insideV w:val="nil"/>
        </w:tcBorders>
        <w:shd w:val="clear" w:color="auto" w:fill="FFFFFF" w:themeFill="background1"/>
      </w:tcPr>
    </w:tblStylePr>
    <w:tblStylePr w:type="lastRow">
      <w:rPr>
        <w:b/>
        <w:bCs/>
      </w:rPr>
      <w:tcPr>
        <w:tcBorders>
          <w:top w:val="double" w:color="A8D08D"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2EFD9" w:themeFill="accent6" w:themeFillTint="33"/>
      </w:tcPr>
    </w:tblStylePr>
    <w:tblStylePr w:type="band1Horz">
      <w:tcPr>
        <w:shd w:val="clear" w:color="auto" w:fill="E2EFD9" w:themeFill="accent6" w:themeFillTint="33"/>
      </w:tcPr>
    </w:tblStylePr>
  </w:style>
  <w:style w:type="table" w:customStyle="1" w:styleId="70">
    <w:name w:val="Grid Table 3 Accent 6"/>
    <w:basedOn w:val="12"/>
    <w:qFormat/>
    <w:uiPriority w:val="48"/>
    <w:pPr>
      <w:spacing w:after="0" w:line="240" w:lineRule="auto"/>
    </w:pPr>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top w:w="0" w:type="dxa"/>
        <w:left w:w="108" w:type="dxa"/>
        <w:bottom w:w="0" w:type="dxa"/>
        <w:right w:w="108" w:type="dxa"/>
      </w:tblCellMar>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2EFD9" w:themeFill="accent6" w:themeFillTint="33"/>
      </w:tcPr>
    </w:tblStylePr>
    <w:tblStylePr w:type="band1Horz">
      <w:tcPr>
        <w:shd w:val="clear" w:color="auto" w:fill="E2EFD9" w:themeFill="accent6" w:themeFillTint="33"/>
      </w:tcPr>
    </w:tblStylePr>
    <w:tblStylePr w:type="neCell">
      <w:tcPr>
        <w:tcBorders>
          <w:bottom w:val="single" w:color="A8D08D" w:themeColor="accent6" w:themeTint="99" w:sz="4" w:space="0"/>
        </w:tcBorders>
      </w:tcPr>
    </w:tblStylePr>
    <w:tblStylePr w:type="nwCell">
      <w:tcPr>
        <w:tcBorders>
          <w:bottom w:val="single" w:color="A8D08D" w:themeColor="accent6" w:themeTint="99" w:sz="4" w:space="0"/>
        </w:tcBorders>
      </w:tcPr>
    </w:tblStylePr>
    <w:tblStylePr w:type="seCell">
      <w:tcPr>
        <w:tcBorders>
          <w:top w:val="single" w:color="A8D08D" w:themeColor="accent6" w:themeTint="99" w:sz="4" w:space="0"/>
        </w:tcBorders>
      </w:tcPr>
    </w:tblStylePr>
    <w:tblStylePr w:type="swCell">
      <w:tcPr>
        <w:tcBorders>
          <w:top w:val="single" w:color="A8D08D" w:themeColor="accent6" w:themeTint="99"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176739558A04B3DAC6814717B669988"/>
        <w:style w:val=""/>
        <w:category>
          <w:name w:val="General"/>
          <w:gallery w:val="placeholder"/>
        </w:category>
        <w:types>
          <w:type w:val="bbPlcHdr"/>
        </w:types>
        <w:behaviors>
          <w:behavior w:val="content"/>
        </w:behaviors>
        <w:description w:val=""/>
        <w:guid w:val="{F4DEB345-57B2-41F0-8DEA-1532CAFFDB71}"/>
      </w:docPartPr>
      <w:docPartBody>
        <w:p>
          <w:pPr>
            <w:pStyle w:val="4"/>
          </w:pPr>
          <w:r>
            <w:rPr>
              <w:rFonts w:asciiTheme="majorHAnsi" w:hAnsiTheme="majorHAnsi"/>
              <w:color w:val="FFFFFF" w:themeColor="background1"/>
              <w:sz w:val="96"/>
              <w:szCs w:val="96"/>
              <w14:textFill>
                <w14:solidFill>
                  <w14:schemeClr w14:val="bg1"/>
                </w14:solidFill>
              </w14:textFill>
            </w:rPr>
            <w:t>[Document title]</w:t>
          </w:r>
        </w:p>
      </w:docPartBody>
    </w:docPart>
    <w:docPart>
      <w:docPartPr>
        <w:name w:val="6EDE3E01A7A042F1AD59C7F3F2FEF10F"/>
        <w:style w:val=""/>
        <w:category>
          <w:name w:val="General"/>
          <w:gallery w:val="placeholder"/>
        </w:category>
        <w:types>
          <w:type w:val="bbPlcHdr"/>
        </w:types>
        <w:behaviors>
          <w:behavior w:val="content"/>
        </w:behaviors>
        <w:description w:val=""/>
        <w:guid w:val="{2095BE74-0F83-447C-8932-A79D8377E3DF}"/>
      </w:docPartPr>
      <w:docPartBody>
        <w:p>
          <w:pPr>
            <w:pStyle w:val="5"/>
          </w:pPr>
          <w:r>
            <w:rPr>
              <w:color w:val="FFFFFF" w:themeColor="background1"/>
              <w:sz w:val="28"/>
              <w:szCs w:val="28"/>
              <w14:textFill>
                <w14:solidFill>
                  <w14:schemeClr w14:val="bg1"/>
                </w14:solidFill>
              </w14:textFill>
            </w:rPr>
            <w:t>[Author name]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algun Gothic">
    <w:altName w:val="Apple SD Gothic Neo"/>
    <w:panose1 w:val="00000000000000000000"/>
    <w:charset w:val="86"/>
    <w:family w:val="auto"/>
    <w:pitch w:val="default"/>
    <w:sig w:usb0="00000000" w:usb1="00000000" w:usb2="00000000" w:usb3="00000000" w:csb0="00000000" w:csb1="00000000"/>
  </w:font>
  <w:font w:name="Apple SD Gothic Neo">
    <w:panose1 w:val="02000300000000000000"/>
    <w:charset w:val="86"/>
    <w:family w:val="auto"/>
    <w:pitch w:val="default"/>
    <w:sig w:usb0="00000000" w:usb1="00000000" w:usb2="00000000" w:usb3="00000000" w:csb0="003E0000" w:csb1="00000000"/>
  </w:font>
  <w:font w:name="Calibri Light">
    <w:altName w:val="Helvetica Neue"/>
    <w:panose1 w:val="020F0302020204030204"/>
    <w:charset w:val="CC"/>
    <w:family w:val="swiss"/>
    <w:pitch w:val="default"/>
    <w:sig w:usb0="00000000" w:usb1="00000000" w:usb2="00000009" w:usb3="00000000" w:csb0="0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BDB"/>
    <w:rsid w:val="000A1095"/>
    <w:rsid w:val="00114C6A"/>
    <w:rsid w:val="0017005E"/>
    <w:rsid w:val="00222E7E"/>
    <w:rsid w:val="003046DA"/>
    <w:rsid w:val="00556154"/>
    <w:rsid w:val="00595BDB"/>
    <w:rsid w:val="00595E99"/>
    <w:rsid w:val="005C45F0"/>
    <w:rsid w:val="005E2A76"/>
    <w:rsid w:val="00633D9D"/>
    <w:rsid w:val="00675E6C"/>
    <w:rsid w:val="006F1828"/>
    <w:rsid w:val="008A5EA6"/>
    <w:rsid w:val="009C5742"/>
    <w:rsid w:val="009D475C"/>
    <w:rsid w:val="00A3621E"/>
    <w:rsid w:val="00B00FDF"/>
    <w:rsid w:val="00CA5CA5"/>
    <w:rsid w:val="00D12749"/>
    <w:rsid w:val="00E14C13"/>
    <w:rsid w:val="00F20EC0"/>
    <w:rsid w:val="00FC5CB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8176739558A04B3DAC6814717B66998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6EDE3E01A7A042F1AD59C7F3F2FEF10F"/>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630</Words>
  <Characters>3595</Characters>
  <Lines>29</Lines>
  <Paragraphs>8</Paragraphs>
  <TotalTime>73</TotalTime>
  <ScaleCrop>false</ScaleCrop>
  <LinksUpToDate>false</LinksUpToDate>
  <CharactersWithSpaces>4217</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Exploring Business</cp:category>
  <dcterms:created xsi:type="dcterms:W3CDTF">2023-05-07T22:37:00Z</dcterms:created>
  <dc:creator>Talabaning familyasi ismi</dc:creator>
  <cp:lastModifiedBy>Shaxzodbek Muxtorov</cp:lastModifiedBy>
  <dcterms:modified xsi:type="dcterms:W3CDTF">2023-12-16T23:40:27Z</dcterms:modified>
  <dc:title>Vazifani yozing</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