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E602FFA" w14:textId="77777777" w:rsidR="00CB0E5B" w:rsidRDefault="00C201B8">
      <w:pPr>
        <w:spacing w:before="240" w:after="120"/>
      </w:pPr>
      <w:bookmarkStart w:id="0" w:name="h.gjdgxs" w:colFirst="0" w:colLast="0"/>
      <w:bookmarkEnd w:id="0"/>
      <w:r>
        <w:rPr>
          <w:b/>
          <w:color w:val="F7A11A"/>
          <w:sz w:val="30"/>
          <w:szCs w:val="30"/>
        </w:rPr>
        <w:t xml:space="preserve">BTEC Assignment Brief </w:t>
      </w:r>
    </w:p>
    <w:tbl>
      <w:tblPr>
        <w:tblStyle w:val="a1"/>
        <w:tblW w:w="9207"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3"/>
        <w:gridCol w:w="1127"/>
        <w:gridCol w:w="6327"/>
      </w:tblGrid>
      <w:tr w:rsidR="00CB0E5B" w:rsidRPr="00225937" w14:paraId="62FD8927"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B1D72F2" w14:textId="02D85648" w:rsidR="00CB0E5B" w:rsidRPr="00225937" w:rsidRDefault="00845649">
            <w:pPr>
              <w:rPr>
                <w:b/>
              </w:rPr>
            </w:pPr>
            <w:r w:rsidRPr="00845649">
              <w:rPr>
                <w:b/>
              </w:rPr>
              <w:t>Malaka</w:t>
            </w:r>
          </w:p>
        </w:tc>
        <w:tc>
          <w:tcPr>
            <w:tcW w:w="6327" w:type="dxa"/>
            <w:tcBorders>
              <w:top w:val="single" w:sz="4" w:space="0" w:color="000000"/>
              <w:left w:val="single" w:sz="4" w:space="0" w:color="000000"/>
              <w:bottom w:val="single" w:sz="4" w:space="0" w:color="000000"/>
              <w:right w:val="single" w:sz="4" w:space="0" w:color="000000"/>
            </w:tcBorders>
            <w:vAlign w:val="center"/>
          </w:tcPr>
          <w:p w14:paraId="4070849A" w14:textId="77777777" w:rsidR="00F13605" w:rsidRDefault="00F13605" w:rsidP="00F13605">
            <w:r>
              <w:t>Pearson BTEC International Level 3 Certificate in Information Technology</w:t>
            </w:r>
          </w:p>
          <w:p w14:paraId="379BD160" w14:textId="77777777" w:rsidR="00F13605" w:rsidRDefault="00F13605" w:rsidP="00F13605">
            <w:r>
              <w:t>Pearson BTEC International Level 3 Subsidiary Diploma in Information Technology</w:t>
            </w:r>
          </w:p>
          <w:p w14:paraId="6FBC2A03" w14:textId="77777777" w:rsidR="00F13605" w:rsidRDefault="00F13605" w:rsidP="00F13605">
            <w:r>
              <w:t>Pearson BTEC International Level 3 Foundation Diploma in Information Technology</w:t>
            </w:r>
          </w:p>
          <w:p w14:paraId="20A4A2A3" w14:textId="77777777" w:rsidR="00F13605" w:rsidRDefault="00F13605" w:rsidP="00F13605">
            <w:r w:rsidRPr="00225937">
              <w:t>Pearson BTEC</w:t>
            </w:r>
            <w:r>
              <w:t xml:space="preserve"> International</w:t>
            </w:r>
            <w:r w:rsidRPr="00225937">
              <w:t xml:space="preserve"> Level 3 Diploma in Information Technology</w:t>
            </w:r>
          </w:p>
          <w:p w14:paraId="67001045" w14:textId="77777777" w:rsidR="00F13605" w:rsidRPr="00225937" w:rsidRDefault="00F13605" w:rsidP="00F13605">
            <w:r w:rsidRPr="00225937">
              <w:t>Pearson BTEC Level 3 National</w:t>
            </w:r>
            <w:r>
              <w:t xml:space="preserve"> Extended</w:t>
            </w:r>
            <w:r w:rsidRPr="00225937">
              <w:t xml:space="preserve"> Diploma in Information Technology</w:t>
            </w:r>
          </w:p>
          <w:p w14:paraId="0AB1D323" w14:textId="77777777" w:rsidR="0054044A" w:rsidRPr="00225937" w:rsidRDefault="0054044A" w:rsidP="00F13605"/>
        </w:tc>
      </w:tr>
      <w:tr w:rsidR="008829DA" w:rsidRPr="00225937" w14:paraId="462D0DBD"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5ABD7CBE" w14:textId="32AEE82F" w:rsidR="008829DA" w:rsidRPr="00225937" w:rsidRDefault="00845649">
            <w:pPr>
              <w:rPr>
                <w:b/>
              </w:rPr>
            </w:pPr>
            <w:r w:rsidRPr="00845649">
              <w:rPr>
                <w:b/>
              </w:rPr>
              <w:t>Birlik raqami va nomi</w:t>
            </w:r>
          </w:p>
        </w:tc>
        <w:tc>
          <w:tcPr>
            <w:tcW w:w="6327" w:type="dxa"/>
            <w:tcBorders>
              <w:top w:val="single" w:sz="4" w:space="0" w:color="000000"/>
              <w:left w:val="single" w:sz="4" w:space="0" w:color="000000"/>
              <w:bottom w:val="single" w:sz="4" w:space="0" w:color="000000"/>
              <w:right w:val="single" w:sz="4" w:space="0" w:color="000000"/>
            </w:tcBorders>
            <w:vAlign w:val="center"/>
          </w:tcPr>
          <w:p w14:paraId="6AF214CE" w14:textId="62B19B24" w:rsidR="008829DA" w:rsidRPr="00225937" w:rsidRDefault="00B7101C" w:rsidP="00FF6B54">
            <w:pPr>
              <w:rPr>
                <w:rFonts w:cs="Arial"/>
                <w:b/>
              </w:rPr>
            </w:pPr>
            <w:r w:rsidRPr="00225937">
              <w:rPr>
                <w:rFonts w:cs="Arial"/>
                <w:b/>
              </w:rPr>
              <w:t xml:space="preserve">Unit </w:t>
            </w:r>
            <w:r w:rsidR="00E6729E">
              <w:rPr>
                <w:rFonts w:cs="Arial"/>
                <w:b/>
              </w:rPr>
              <w:t>2</w:t>
            </w:r>
            <w:r w:rsidR="00F15163">
              <w:rPr>
                <w:rFonts w:cs="Arial"/>
                <w:b/>
              </w:rPr>
              <w:t>0</w:t>
            </w:r>
            <w:r w:rsidRPr="00225937">
              <w:rPr>
                <w:rFonts w:cs="Arial"/>
                <w:b/>
              </w:rPr>
              <w:t xml:space="preserve">: </w:t>
            </w:r>
            <w:r w:rsidR="00FF6B54" w:rsidRPr="00225937">
              <w:rPr>
                <w:rFonts w:cs="Arial"/>
                <w:b/>
              </w:rPr>
              <w:t>Business Process Modelling Tools</w:t>
            </w:r>
          </w:p>
          <w:p w14:paraId="3267762B" w14:textId="5E3679F8" w:rsidR="00B7101C" w:rsidRPr="00225937" w:rsidRDefault="00B7101C" w:rsidP="00FF6B54"/>
        </w:tc>
      </w:tr>
      <w:tr w:rsidR="008829DA" w:rsidRPr="00225937" w14:paraId="7C2A5B81"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974D564" w14:textId="02705BC0" w:rsidR="008829DA" w:rsidRPr="00225937" w:rsidRDefault="00845649" w:rsidP="0071555C">
            <w:pPr>
              <w:rPr>
                <w:b/>
              </w:rPr>
            </w:pPr>
            <w:r w:rsidRPr="00845649">
              <w:rPr>
                <w:b/>
              </w:rPr>
              <w:t>O'rganish maqsadi(lar)i</w:t>
            </w:r>
          </w:p>
        </w:tc>
        <w:tc>
          <w:tcPr>
            <w:tcW w:w="6327" w:type="dxa"/>
            <w:tcBorders>
              <w:top w:val="single" w:sz="4" w:space="0" w:color="000000"/>
              <w:left w:val="single" w:sz="4" w:space="0" w:color="000000"/>
              <w:bottom w:val="single" w:sz="4" w:space="0" w:color="000000"/>
              <w:right w:val="single" w:sz="4" w:space="0" w:color="000000"/>
            </w:tcBorders>
            <w:vAlign w:val="center"/>
          </w:tcPr>
          <w:p w14:paraId="222B2CFB" w14:textId="18A07E7F" w:rsidR="00CB2B71" w:rsidRPr="00225937" w:rsidRDefault="001337FC" w:rsidP="001337FC">
            <w:pPr>
              <w:autoSpaceDE w:val="0"/>
              <w:autoSpaceDN w:val="0"/>
              <w:adjustRightInd w:val="0"/>
            </w:pPr>
            <w:r w:rsidRPr="00225937">
              <w:rPr>
                <w:rFonts w:cs="Verdana-Bold"/>
                <w:b/>
                <w:bCs/>
                <w:lang w:val="en-US"/>
              </w:rPr>
              <w:t>B</w:t>
            </w:r>
            <w:r w:rsidR="00B7101C" w:rsidRPr="00225937">
              <w:rPr>
                <w:rFonts w:cs="Verdana-Bold"/>
                <w:b/>
                <w:bCs/>
                <w:lang w:val="en-US"/>
              </w:rPr>
              <w:t>:</w:t>
            </w:r>
            <w:r w:rsidR="00B7101C" w:rsidRPr="00225937">
              <w:rPr>
                <w:rFonts w:cs="Verdana-Bold"/>
                <w:bCs/>
                <w:lang w:val="en-US"/>
              </w:rPr>
              <w:t xml:space="preserve"> </w:t>
            </w:r>
            <w:r w:rsidR="00212708" w:rsidRPr="00212708">
              <w:t>Yaxshilanishlar haqida ma'lumot berish uchun tashkilotning biznes jarayonlari va faoliyatini ko'rib chiqing</w:t>
            </w:r>
          </w:p>
          <w:p w14:paraId="6D694FE1" w14:textId="0BD917BF" w:rsidR="008829DA" w:rsidRPr="00225937" w:rsidRDefault="00B7101C">
            <w:r w:rsidRPr="00225937">
              <w:rPr>
                <w:b/>
              </w:rPr>
              <w:t>C:</w:t>
            </w:r>
            <w:r w:rsidRPr="00225937">
              <w:t xml:space="preserve"> </w:t>
            </w:r>
            <w:r w:rsidR="00212708" w:rsidRPr="00212708">
              <w:t>Tashkilotning biznes jarayonlari va faoliyatini yaxshilash rejasini ishlab chiqish.</w:t>
            </w:r>
          </w:p>
        </w:tc>
      </w:tr>
      <w:tr w:rsidR="008829DA" w:rsidRPr="00225937" w14:paraId="1E115A4D"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0054BF1" w14:textId="02E94EB4" w:rsidR="008829DA" w:rsidRPr="00225937" w:rsidRDefault="00845649">
            <w:pPr>
              <w:rPr>
                <w:b/>
              </w:rPr>
            </w:pPr>
            <w:r w:rsidRPr="00845649">
              <w:rPr>
                <w:b/>
              </w:rPr>
              <w:t>Topshiriq sarlavhasi</w:t>
            </w:r>
          </w:p>
        </w:tc>
        <w:tc>
          <w:tcPr>
            <w:tcW w:w="6327" w:type="dxa"/>
            <w:tcBorders>
              <w:top w:val="single" w:sz="4" w:space="0" w:color="000000"/>
              <w:left w:val="single" w:sz="4" w:space="0" w:color="000000"/>
              <w:bottom w:val="single" w:sz="4" w:space="0" w:color="000000"/>
              <w:right w:val="single" w:sz="4" w:space="0" w:color="000000"/>
            </w:tcBorders>
            <w:vAlign w:val="center"/>
          </w:tcPr>
          <w:p w14:paraId="663F1B90" w14:textId="22AC3FD9" w:rsidR="008829DA" w:rsidRPr="00225937" w:rsidRDefault="00212708">
            <w:r w:rsidRPr="00212708">
              <w:t>Biznesni o'zgartirishni rejalashtirish</w:t>
            </w:r>
          </w:p>
        </w:tc>
      </w:tr>
      <w:tr w:rsidR="00CB0E5B" w:rsidRPr="00225937" w14:paraId="70EF2496"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1AC20E65" w14:textId="41E64AC4" w:rsidR="00CB0E5B" w:rsidRPr="00225937" w:rsidRDefault="00845649">
            <w:r w:rsidRPr="00845649">
              <w:rPr>
                <w:b/>
              </w:rPr>
              <w:t>Baholovchi</w:t>
            </w:r>
          </w:p>
        </w:tc>
        <w:tc>
          <w:tcPr>
            <w:tcW w:w="6327" w:type="dxa"/>
            <w:tcBorders>
              <w:top w:val="single" w:sz="4" w:space="0" w:color="000000"/>
              <w:left w:val="single" w:sz="4" w:space="0" w:color="000000"/>
              <w:bottom w:val="single" w:sz="4" w:space="0" w:color="000000"/>
              <w:right w:val="single" w:sz="4" w:space="0" w:color="000000"/>
            </w:tcBorders>
            <w:vAlign w:val="center"/>
          </w:tcPr>
          <w:p w14:paraId="21AF0B0A" w14:textId="77777777" w:rsidR="00CB0E5B" w:rsidRPr="00225937" w:rsidRDefault="00CB0E5B"/>
          <w:p w14:paraId="53474A03" w14:textId="77777777" w:rsidR="0054044A" w:rsidRPr="00225937" w:rsidRDefault="0054044A"/>
        </w:tc>
      </w:tr>
      <w:tr w:rsidR="00CB0E5B" w:rsidRPr="00225937" w14:paraId="21874815" w14:textId="77777777" w:rsidTr="00AD393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15B83FB" w14:textId="739E74D1" w:rsidR="00CB0E5B" w:rsidRPr="00225937" w:rsidRDefault="00845649">
            <w:r w:rsidRPr="00845649">
              <w:rPr>
                <w:b/>
              </w:rPr>
              <w:t>Berilgan sanasi</w:t>
            </w:r>
          </w:p>
        </w:tc>
        <w:tc>
          <w:tcPr>
            <w:tcW w:w="6327" w:type="dxa"/>
            <w:tcBorders>
              <w:left w:val="single" w:sz="4" w:space="0" w:color="000000"/>
              <w:bottom w:val="single" w:sz="4" w:space="0" w:color="000000"/>
            </w:tcBorders>
            <w:vAlign w:val="center"/>
          </w:tcPr>
          <w:p w14:paraId="4EE306D4" w14:textId="77777777" w:rsidR="00CB0E5B" w:rsidRPr="00225937" w:rsidRDefault="00CB0E5B"/>
          <w:p w14:paraId="7689DA44" w14:textId="77777777" w:rsidR="0054044A" w:rsidRPr="00225937" w:rsidRDefault="0054044A"/>
        </w:tc>
      </w:tr>
      <w:tr w:rsidR="00CB0E5B" w:rsidRPr="00225937" w14:paraId="48068835" w14:textId="77777777" w:rsidTr="00AD3937">
        <w:tc>
          <w:tcPr>
            <w:tcW w:w="2880" w:type="dxa"/>
            <w:gridSpan w:val="2"/>
            <w:tcBorders>
              <w:top w:val="single" w:sz="4" w:space="0" w:color="000000"/>
              <w:left w:val="single" w:sz="4" w:space="0" w:color="000000"/>
              <w:bottom w:val="single" w:sz="4" w:space="0" w:color="auto"/>
              <w:right w:val="single" w:sz="4" w:space="0" w:color="000000"/>
            </w:tcBorders>
            <w:shd w:val="clear" w:color="auto" w:fill="D9D9D9"/>
            <w:vAlign w:val="center"/>
          </w:tcPr>
          <w:p w14:paraId="5DE51E53" w14:textId="1323065F" w:rsidR="00CB0E5B" w:rsidRPr="00225937" w:rsidRDefault="00845649">
            <w:r w:rsidRPr="00845649">
              <w:rPr>
                <w:b/>
              </w:rPr>
              <w:t>Belgilangan muddatda topshiring</w:t>
            </w:r>
          </w:p>
        </w:tc>
        <w:tc>
          <w:tcPr>
            <w:tcW w:w="6327" w:type="dxa"/>
            <w:tcBorders>
              <w:left w:val="single" w:sz="4" w:space="0" w:color="000000"/>
              <w:bottom w:val="single" w:sz="4" w:space="0" w:color="auto"/>
            </w:tcBorders>
            <w:vAlign w:val="center"/>
          </w:tcPr>
          <w:p w14:paraId="39C9480B" w14:textId="77777777" w:rsidR="00CB0E5B" w:rsidRPr="00225937" w:rsidRDefault="00CB0E5B"/>
          <w:p w14:paraId="79DDAB6E" w14:textId="77777777" w:rsidR="0054044A" w:rsidRPr="00225937" w:rsidRDefault="0054044A"/>
        </w:tc>
      </w:tr>
      <w:tr w:rsidR="00CB0E5B" w:rsidRPr="00225937" w14:paraId="5E577C41" w14:textId="77777777" w:rsidTr="00AD3937">
        <w:tc>
          <w:tcPr>
            <w:tcW w:w="9207" w:type="dxa"/>
            <w:gridSpan w:val="3"/>
            <w:tcBorders>
              <w:top w:val="single" w:sz="4" w:space="0" w:color="auto"/>
              <w:left w:val="nil"/>
              <w:bottom w:val="nil"/>
              <w:right w:val="nil"/>
            </w:tcBorders>
            <w:shd w:val="clear" w:color="auto" w:fill="FFFFFF"/>
            <w:vAlign w:val="center"/>
          </w:tcPr>
          <w:p w14:paraId="3DA42CCD" w14:textId="77777777" w:rsidR="00CB0E5B" w:rsidRPr="00225937" w:rsidRDefault="00CB0E5B"/>
        </w:tc>
      </w:tr>
      <w:tr w:rsidR="00CB0E5B" w:rsidRPr="00225937" w14:paraId="7A0AAA09" w14:textId="77777777" w:rsidTr="00AD3937">
        <w:tc>
          <w:tcPr>
            <w:tcW w:w="9207" w:type="dxa"/>
            <w:gridSpan w:val="3"/>
            <w:tcBorders>
              <w:top w:val="nil"/>
              <w:left w:val="nil"/>
              <w:bottom w:val="single" w:sz="4" w:space="0" w:color="auto"/>
              <w:right w:val="nil"/>
            </w:tcBorders>
            <w:vAlign w:val="center"/>
          </w:tcPr>
          <w:p w14:paraId="5D46A3E7" w14:textId="77777777" w:rsidR="00CB0E5B" w:rsidRPr="00225937" w:rsidRDefault="00CB0E5B"/>
        </w:tc>
      </w:tr>
      <w:tr w:rsidR="00CB0E5B" w:rsidRPr="00225937" w14:paraId="642B46D4" w14:textId="77777777" w:rsidTr="00AD3937">
        <w:tc>
          <w:tcPr>
            <w:tcW w:w="2880" w:type="dxa"/>
            <w:gridSpan w:val="2"/>
            <w:tcBorders>
              <w:top w:val="single" w:sz="4" w:space="0" w:color="auto"/>
              <w:left w:val="single" w:sz="4" w:space="0" w:color="000000"/>
              <w:bottom w:val="single" w:sz="4" w:space="0" w:color="000000"/>
              <w:right w:val="single" w:sz="4" w:space="0" w:color="000000"/>
            </w:tcBorders>
            <w:shd w:val="clear" w:color="auto" w:fill="D9D9D9"/>
            <w:vAlign w:val="center"/>
          </w:tcPr>
          <w:p w14:paraId="062A024D" w14:textId="4EAC6B5E" w:rsidR="00CB0E5B" w:rsidRPr="00225937" w:rsidRDefault="00845649">
            <w:r w:rsidRPr="00845649">
              <w:rPr>
                <w:b/>
              </w:rPr>
              <w:t>Kasbiy stsenariy yoki kontekst</w:t>
            </w:r>
          </w:p>
        </w:tc>
        <w:tc>
          <w:tcPr>
            <w:tcW w:w="6327" w:type="dxa"/>
            <w:tcBorders>
              <w:top w:val="single" w:sz="4" w:space="0" w:color="auto"/>
              <w:left w:val="single" w:sz="4" w:space="0" w:color="000000"/>
            </w:tcBorders>
            <w:vAlign w:val="center"/>
          </w:tcPr>
          <w:sdt>
            <w:sdtPr>
              <w:rPr>
                <w:szCs w:val="20"/>
              </w:rPr>
              <w:alias w:val="Description and Tasks"/>
              <w:tag w:val="SAOdescriptiontasks"/>
              <w:id w:val="-1085453620"/>
              <w:placeholder>
                <w:docPart w:val="6DF457B2C6CB47F484F1E77F34F15EE1"/>
              </w:placeholder>
            </w:sdtPr>
            <w:sdtContent>
              <w:p w14:paraId="21E93018" w14:textId="47C3C8D2" w:rsidR="00D746B0" w:rsidRPr="00225937" w:rsidRDefault="00212708" w:rsidP="00BA4AD0">
                <w:pPr>
                  <w:pStyle w:val="Tabletext"/>
                  <w:tabs>
                    <w:tab w:val="left" w:pos="318"/>
                  </w:tabs>
                  <w:rPr>
                    <w:szCs w:val="20"/>
                  </w:rPr>
                </w:pPr>
                <w:r w:rsidRPr="00212708">
                  <w:rPr>
                    <w:szCs w:val="20"/>
                  </w:rPr>
                  <w:t>Siz ko'chmas mulk agentligi sohasida faoliyat yurituvchi va hozirda IT-dan cheklangan tarzda foydalanadigan mahalliy o'rta kompaniyada ish tajribasiga ega bo'ldingiz. Ular sizdan biznes jarayonlarini yaxshilash uchun texnologiyadan qanday foydalanishlari mumkinligini tekshirishingizni so'rashdi</w:t>
                </w:r>
                <w:r w:rsidR="00AB41E5" w:rsidRPr="00225937">
                  <w:rPr>
                    <w:szCs w:val="20"/>
                  </w:rPr>
                  <w:t>.</w:t>
                </w:r>
              </w:p>
              <w:p w14:paraId="4861531D" w14:textId="77777777" w:rsidR="0071555C" w:rsidRPr="00225937" w:rsidRDefault="0071555C" w:rsidP="00BA4AD0">
                <w:pPr>
                  <w:pStyle w:val="Tabletext"/>
                  <w:tabs>
                    <w:tab w:val="left" w:pos="318"/>
                  </w:tabs>
                  <w:rPr>
                    <w:szCs w:val="20"/>
                  </w:rPr>
                </w:pPr>
              </w:p>
              <w:p w14:paraId="58D38019" w14:textId="7BC9C893" w:rsidR="00D765F3" w:rsidRPr="00D765F3" w:rsidRDefault="00212708" w:rsidP="00D765F3">
                <w:pPr>
                  <w:pStyle w:val="Tabletext"/>
                  <w:tabs>
                    <w:tab w:val="left" w:pos="318"/>
                  </w:tabs>
                  <w:rPr>
                    <w:szCs w:val="20"/>
                  </w:rPr>
                </w:pPr>
                <w:r w:rsidRPr="00212708">
                  <w:rPr>
                    <w:szCs w:val="20"/>
                  </w:rPr>
                  <w:t xml:space="preserve">Hozirgi qog'ozga asoslangan buyurtma berish jarayoni sekin va xatolarga moyil, </w:t>
                </w:r>
                <w:r>
                  <w:rPr>
                    <w:szCs w:val="20"/>
                  </w:rPr>
                  <w:t>shunga agentlikka kerak</w:t>
                </w:r>
                <w:r w:rsidR="00D765F3" w:rsidRPr="00D765F3">
                  <w:rPr>
                    <w:szCs w:val="20"/>
                  </w:rPr>
                  <w:t>:</w:t>
                </w:r>
              </w:p>
              <w:p w14:paraId="44E628E1" w14:textId="17EEAE58" w:rsidR="00D765F3" w:rsidRPr="00D765F3" w:rsidRDefault="00D765F3" w:rsidP="00D765F3">
                <w:pPr>
                  <w:pStyle w:val="Tabletext"/>
                  <w:tabs>
                    <w:tab w:val="left" w:pos="318"/>
                  </w:tabs>
                  <w:rPr>
                    <w:szCs w:val="20"/>
                  </w:rPr>
                </w:pPr>
                <w:r w:rsidRPr="00D765F3">
                  <w:rPr>
                    <w:szCs w:val="20"/>
                  </w:rPr>
                  <w:t>•</w:t>
                </w:r>
                <w:r w:rsidRPr="00D765F3">
                  <w:rPr>
                    <w:szCs w:val="20"/>
                  </w:rPr>
                  <w:tab/>
                </w:r>
                <w:r w:rsidR="00212708" w:rsidRPr="00212708">
                  <w:rPr>
                    <w:szCs w:val="20"/>
                  </w:rPr>
                  <w:t>Kvartiraga tez va oson buyurtma berish, barcha kerakli ma'lumotlar to'planishi va etishmayotgan yoki mos kelmaydigan variantlardan qochish imkonini beradi.</w:t>
                </w:r>
              </w:p>
              <w:p w14:paraId="4CBB2BDC" w14:textId="1FAE64AB" w:rsidR="00D765F3" w:rsidRPr="00D765F3" w:rsidRDefault="00D765F3" w:rsidP="00D765F3">
                <w:pPr>
                  <w:pStyle w:val="Tabletext"/>
                  <w:tabs>
                    <w:tab w:val="left" w:pos="318"/>
                  </w:tabs>
                  <w:rPr>
                    <w:szCs w:val="20"/>
                  </w:rPr>
                </w:pPr>
                <w:r w:rsidRPr="00D765F3">
                  <w:rPr>
                    <w:szCs w:val="20"/>
                  </w:rPr>
                  <w:t>•</w:t>
                </w:r>
                <w:r w:rsidRPr="00D765F3">
                  <w:rPr>
                    <w:szCs w:val="20"/>
                  </w:rPr>
                  <w:tab/>
                </w:r>
                <w:r w:rsidR="00212708" w:rsidRPr="00212708">
                  <w:rPr>
                    <w:szCs w:val="20"/>
                  </w:rPr>
                  <w:t>variantlar, narxlar, taxminiy ro'yxatdan o'tish sanasi va mijozlar so'rovlari haqidagi yozuvlar hamma uchun oson bo'lishini ta'minlaydi</w:t>
                </w:r>
                <w:r w:rsidR="00212708">
                  <w:rPr>
                    <w:szCs w:val="20"/>
                  </w:rPr>
                  <w:t>.</w:t>
                </w:r>
                <w:r w:rsidRPr="00D765F3">
                  <w:rPr>
                    <w:szCs w:val="20"/>
                  </w:rPr>
                  <w:t xml:space="preserve"> </w:t>
                </w:r>
              </w:p>
              <w:p w14:paraId="46998B42" w14:textId="5D86F943" w:rsidR="00AB41E5" w:rsidRPr="00225937" w:rsidRDefault="00D765F3" w:rsidP="00D765F3">
                <w:pPr>
                  <w:pStyle w:val="Tabletext"/>
                  <w:tabs>
                    <w:tab w:val="left" w:pos="318"/>
                  </w:tabs>
                  <w:rPr>
                    <w:szCs w:val="20"/>
                  </w:rPr>
                </w:pPr>
                <w:r w:rsidRPr="00D765F3">
                  <w:rPr>
                    <w:szCs w:val="20"/>
                  </w:rPr>
                  <w:t>•</w:t>
                </w:r>
                <w:r w:rsidRPr="00D765F3">
                  <w:rPr>
                    <w:szCs w:val="20"/>
                  </w:rPr>
                  <w:tab/>
                </w:r>
                <w:r w:rsidR="00212708" w:rsidRPr="00212708">
                  <w:rPr>
                    <w:szCs w:val="20"/>
                  </w:rPr>
                  <w:t>ro'yxatdan o'tish sanasi bo'yicha taraqqiyotni yangilab turishini ta'minlaydi</w:t>
                </w:r>
                <w:r w:rsidR="00212708">
                  <w:rPr>
                    <w:szCs w:val="20"/>
                  </w:rPr>
                  <w:t>.</w:t>
                </w:r>
              </w:p>
            </w:sdtContent>
          </w:sdt>
          <w:p w14:paraId="454E72B9" w14:textId="77777777" w:rsidR="00AD3937" w:rsidRPr="00225937" w:rsidRDefault="00AD3937"/>
          <w:p w14:paraId="6D940FB3" w14:textId="77777777" w:rsidR="00AD3937" w:rsidRPr="00225937" w:rsidRDefault="00AD3937"/>
        </w:tc>
      </w:tr>
      <w:tr w:rsidR="00CB0E5B" w:rsidRPr="00225937" w14:paraId="6DE36F31" w14:textId="77777777">
        <w:tc>
          <w:tcPr>
            <w:tcW w:w="9207" w:type="dxa"/>
            <w:gridSpan w:val="3"/>
            <w:tcBorders>
              <w:left w:val="nil"/>
              <w:right w:val="nil"/>
            </w:tcBorders>
            <w:vAlign w:val="center"/>
          </w:tcPr>
          <w:p w14:paraId="6B491625" w14:textId="77777777" w:rsidR="00CB0E5B" w:rsidRPr="00225937" w:rsidRDefault="00CB0E5B"/>
        </w:tc>
      </w:tr>
      <w:tr w:rsidR="00CB0E5B" w:rsidRPr="00225937" w14:paraId="5779D75B"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68F14C0" w14:textId="6209F45B" w:rsidR="00CB0E5B" w:rsidRPr="00225937" w:rsidRDefault="00884BC3">
            <w:r w:rsidRPr="00884BC3">
              <w:rPr>
                <w:b/>
              </w:rPr>
              <w:t>Kerakli dalillar ro'yxati</w:t>
            </w:r>
          </w:p>
        </w:tc>
        <w:tc>
          <w:tcPr>
            <w:tcW w:w="6327" w:type="dxa"/>
            <w:tcBorders>
              <w:left w:val="single" w:sz="4" w:space="0" w:color="000000"/>
              <w:bottom w:val="single" w:sz="4" w:space="0" w:color="000000"/>
            </w:tcBorders>
          </w:tcPr>
          <w:p w14:paraId="5CF91F5D" w14:textId="77777777" w:rsidR="00884BC3" w:rsidRDefault="00884BC3" w:rsidP="00884BC3">
            <w:r>
              <w:t>Biznes jarayoni modeli</w:t>
            </w:r>
          </w:p>
          <w:p w14:paraId="5C350B46" w14:textId="77777777" w:rsidR="00884BC3" w:rsidRDefault="00884BC3" w:rsidP="00884BC3">
            <w:r>
              <w:t>Mavjud tizimni tahlil qilish</w:t>
            </w:r>
          </w:p>
          <w:p w14:paraId="79FE6A1F" w14:textId="77777777" w:rsidR="00884BC3" w:rsidRDefault="00884BC3" w:rsidP="00884BC3">
            <w:r>
              <w:t>Asl takomillashtirish rejasi</w:t>
            </w:r>
          </w:p>
          <w:p w14:paraId="303A2478" w14:textId="77777777" w:rsidR="00884BC3" w:rsidRDefault="00884BC3" w:rsidP="00884BC3">
            <w:r>
              <w:t>Munozara eslatmalari</w:t>
            </w:r>
          </w:p>
          <w:p w14:paraId="4195D727" w14:textId="77777777" w:rsidR="00884BC3" w:rsidRDefault="00884BC3" w:rsidP="00884BC3">
            <w:r>
              <w:t>Yaxshilangan reja</w:t>
            </w:r>
          </w:p>
          <w:p w14:paraId="2C6BB88E" w14:textId="77777777" w:rsidR="00884BC3" w:rsidRDefault="00884BC3" w:rsidP="00884BC3">
            <w:r>
              <w:t>Qabul qilingan fikr-mulohazalarning foydaliligini baholash</w:t>
            </w:r>
          </w:p>
          <w:p w14:paraId="3B93DAB4" w14:textId="77777777" w:rsidR="00884BC3" w:rsidRDefault="00884BC3" w:rsidP="00884BC3">
            <w:r>
              <w:lastRenderedPageBreak/>
              <w:t>Qaror asoslarini qayd etish</w:t>
            </w:r>
          </w:p>
          <w:p w14:paraId="4E3B640B" w14:textId="323A114B" w:rsidR="00DE6E1B" w:rsidRPr="00225937" w:rsidRDefault="00884BC3" w:rsidP="00884BC3">
            <w:r>
              <w:t>Model va rejani baholash</w:t>
            </w:r>
          </w:p>
        </w:tc>
      </w:tr>
      <w:tr w:rsidR="00CB0E5B" w:rsidRPr="00225937" w14:paraId="6F784EC2" w14:textId="77777777">
        <w:tc>
          <w:tcPr>
            <w:tcW w:w="9207"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7847A455" w14:textId="4C069FAA" w:rsidR="00CB0E5B" w:rsidRPr="00225937" w:rsidRDefault="00884BC3">
            <w:r w:rsidRPr="00884BC3">
              <w:rPr>
                <w:b/>
              </w:rPr>
              <w:lastRenderedPageBreak/>
              <w:t>Ushbu vazifani qamrab oladigan mezonlar:</w:t>
            </w:r>
          </w:p>
        </w:tc>
      </w:tr>
      <w:tr w:rsidR="008829DA" w:rsidRPr="00225937" w14:paraId="6CF362AB" w14:textId="6E5E53F1" w:rsidTr="00DE6E1B">
        <w:trPr>
          <w:trHeight w:val="40"/>
        </w:trPr>
        <w:tc>
          <w:tcPr>
            <w:tcW w:w="1753" w:type="dxa"/>
            <w:tcBorders>
              <w:top w:val="single" w:sz="4" w:space="0" w:color="000000"/>
              <w:left w:val="single" w:sz="4" w:space="0" w:color="000000"/>
              <w:bottom w:val="single" w:sz="4" w:space="0" w:color="000000"/>
              <w:right w:val="single" w:sz="4" w:space="0" w:color="auto"/>
            </w:tcBorders>
            <w:shd w:val="clear" w:color="auto" w:fill="F2F2F2"/>
            <w:vAlign w:val="center"/>
          </w:tcPr>
          <w:p w14:paraId="7572484F" w14:textId="418BAE86" w:rsidR="008829DA" w:rsidRPr="00225937" w:rsidRDefault="00884BC3">
            <w:r w:rsidRPr="00884BC3">
              <w:t>Mezonlarga havola</w:t>
            </w:r>
          </w:p>
        </w:tc>
        <w:tc>
          <w:tcPr>
            <w:tcW w:w="7454" w:type="dxa"/>
            <w:gridSpan w:val="2"/>
            <w:tcBorders>
              <w:top w:val="single" w:sz="4" w:space="0" w:color="000000"/>
              <w:left w:val="single" w:sz="4" w:space="0" w:color="auto"/>
              <w:bottom w:val="single" w:sz="4" w:space="0" w:color="000000"/>
            </w:tcBorders>
            <w:shd w:val="clear" w:color="auto" w:fill="F2F2F2"/>
            <w:vAlign w:val="center"/>
          </w:tcPr>
          <w:p w14:paraId="3C4CE4D4" w14:textId="21CE3632" w:rsidR="008829DA" w:rsidRPr="00225937" w:rsidRDefault="00884BC3" w:rsidP="008829DA">
            <w:r w:rsidRPr="00884BC3">
              <w:t xml:space="preserve">Mezonlarga erishish uchun siz quyidagilarga </w:t>
            </w:r>
            <w:r>
              <w:t>yozma tushuntirib berishingiz</w:t>
            </w:r>
            <w:r w:rsidRPr="00884BC3">
              <w:t xml:space="preserve"> kerak:</w:t>
            </w:r>
          </w:p>
        </w:tc>
      </w:tr>
      <w:tr w:rsidR="008829DA" w:rsidRPr="00225937" w14:paraId="4ECCA5D2" w14:textId="05CE72A6" w:rsidTr="00DE6E1B">
        <w:tc>
          <w:tcPr>
            <w:tcW w:w="1753" w:type="dxa"/>
            <w:tcBorders>
              <w:left w:val="single" w:sz="4" w:space="0" w:color="000000"/>
              <w:right w:val="single" w:sz="4" w:space="0" w:color="auto"/>
            </w:tcBorders>
            <w:vAlign w:val="center"/>
          </w:tcPr>
          <w:p w14:paraId="501D292A" w14:textId="2C682D39" w:rsidR="008829DA" w:rsidRPr="00225937" w:rsidRDefault="001337FC">
            <w:r w:rsidRPr="00225937">
              <w:rPr>
                <w:bCs/>
              </w:rPr>
              <w:t>BC.D2</w:t>
            </w:r>
          </w:p>
        </w:tc>
        <w:tc>
          <w:tcPr>
            <w:tcW w:w="7454" w:type="dxa"/>
            <w:gridSpan w:val="2"/>
            <w:tcBorders>
              <w:left w:val="single" w:sz="4" w:space="0" w:color="auto"/>
            </w:tcBorders>
            <w:vAlign w:val="center"/>
          </w:tcPr>
          <w:p w14:paraId="09C11198" w14:textId="18FA6EBE" w:rsidR="008829DA" w:rsidRPr="00225937" w:rsidRDefault="00884BC3" w:rsidP="001337FC">
            <w:r w:rsidRPr="00884BC3">
              <w:t>Rejani modelga nisbatan baholang, yangi biznes jarayoni va faoliyatining samaradorligini ko'rsating.</w:t>
            </w:r>
          </w:p>
        </w:tc>
      </w:tr>
      <w:tr w:rsidR="008829DA" w:rsidRPr="00225937" w14:paraId="18835045" w14:textId="1C501C17" w:rsidTr="00DE6E1B">
        <w:tc>
          <w:tcPr>
            <w:tcW w:w="1753" w:type="dxa"/>
            <w:tcBorders>
              <w:top w:val="single" w:sz="4" w:space="0" w:color="000000"/>
              <w:left w:val="single" w:sz="4" w:space="0" w:color="000000"/>
              <w:bottom w:val="single" w:sz="4" w:space="0" w:color="000000"/>
              <w:right w:val="single" w:sz="4" w:space="0" w:color="auto"/>
            </w:tcBorders>
            <w:vAlign w:val="center"/>
          </w:tcPr>
          <w:p w14:paraId="266CCCCC" w14:textId="75EF161E" w:rsidR="008829DA" w:rsidRPr="00225937" w:rsidRDefault="0048527C">
            <w:r w:rsidRPr="00225937">
              <w:rPr>
                <w:bCs/>
              </w:rPr>
              <w:t>B</w:t>
            </w:r>
            <w:r w:rsidR="001337FC" w:rsidRPr="00225937">
              <w:rPr>
                <w:bCs/>
              </w:rPr>
              <w:t>.M</w:t>
            </w:r>
            <w:r w:rsidR="00F75F87" w:rsidRPr="00225937">
              <w:rPr>
                <w:bCs/>
              </w:rPr>
              <w:t>2</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36F96422" w14:textId="2DC57015" w:rsidR="008829DA" w:rsidRPr="00225937" w:rsidRDefault="00884BC3" w:rsidP="001337FC">
            <w:r w:rsidRPr="00884BC3">
              <w:t>Mavjud biznes jarayoni tashkilot talablarini qo'llab-quvvatlash usullarini tahlil qiling.</w:t>
            </w:r>
          </w:p>
        </w:tc>
      </w:tr>
      <w:tr w:rsidR="001337FC" w:rsidRPr="00225937" w14:paraId="4A6BD0E3" w14:textId="465E5629" w:rsidTr="00DE6E1B">
        <w:tc>
          <w:tcPr>
            <w:tcW w:w="1753" w:type="dxa"/>
            <w:tcBorders>
              <w:top w:val="single" w:sz="4" w:space="0" w:color="000000"/>
              <w:left w:val="single" w:sz="4" w:space="0" w:color="000000"/>
              <w:bottom w:val="single" w:sz="4" w:space="0" w:color="000000"/>
              <w:right w:val="single" w:sz="4" w:space="0" w:color="auto"/>
            </w:tcBorders>
            <w:vAlign w:val="center"/>
          </w:tcPr>
          <w:p w14:paraId="00AB360C" w14:textId="70307F59" w:rsidR="001337FC" w:rsidRPr="00225937" w:rsidRDefault="001337FC" w:rsidP="001337FC">
            <w:r w:rsidRPr="00225937">
              <w:rPr>
                <w:bCs/>
              </w:rPr>
              <w:t>C.M3</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434508B5" w14:textId="263BF449" w:rsidR="001337FC" w:rsidRPr="00225937" w:rsidRDefault="00884BC3" w:rsidP="001337FC">
            <w:r w:rsidRPr="00884BC3">
              <w:t>Biznes jarayonini takomillashtirish rejasida qabul qilingan qarorlarni asoslash.</w:t>
            </w:r>
          </w:p>
        </w:tc>
      </w:tr>
      <w:tr w:rsidR="001337FC" w:rsidRPr="00225937" w14:paraId="2B6ACFA0" w14:textId="2A053396" w:rsidTr="00DE6E1B">
        <w:tc>
          <w:tcPr>
            <w:tcW w:w="1753" w:type="dxa"/>
            <w:tcBorders>
              <w:top w:val="single" w:sz="4" w:space="0" w:color="000000"/>
              <w:left w:val="single" w:sz="4" w:space="0" w:color="000000"/>
              <w:bottom w:val="single" w:sz="4" w:space="0" w:color="000000"/>
              <w:right w:val="single" w:sz="4" w:space="0" w:color="auto"/>
            </w:tcBorders>
            <w:vAlign w:val="center"/>
          </w:tcPr>
          <w:p w14:paraId="25395E32" w14:textId="0F925C51" w:rsidR="001337FC" w:rsidRPr="00225937" w:rsidRDefault="00F75F87" w:rsidP="001337FC">
            <w:r w:rsidRPr="00225937">
              <w:rPr>
                <w:bCs/>
              </w:rPr>
              <w:t>B.P3</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24DF73D1" w14:textId="1A91902F" w:rsidR="001337FC" w:rsidRPr="00225937" w:rsidRDefault="00884BC3" w:rsidP="00D746B0">
            <w:r w:rsidRPr="00884BC3">
              <w:t>Tashkilot talablarini qo'llab-quvvatlaydigan mavjud biznes jarayoni uchun aniq modelni ishlab chiqing.</w:t>
            </w:r>
          </w:p>
        </w:tc>
      </w:tr>
      <w:tr w:rsidR="001337FC" w:rsidRPr="00225937" w14:paraId="79AA2A54" w14:textId="5EC9CE1B" w:rsidTr="00DE6E1B">
        <w:tc>
          <w:tcPr>
            <w:tcW w:w="1753" w:type="dxa"/>
            <w:tcBorders>
              <w:top w:val="single" w:sz="4" w:space="0" w:color="000000"/>
              <w:left w:val="single" w:sz="4" w:space="0" w:color="000000"/>
              <w:bottom w:val="single" w:sz="4" w:space="0" w:color="000000"/>
              <w:right w:val="single" w:sz="4" w:space="0" w:color="auto"/>
            </w:tcBorders>
            <w:vAlign w:val="center"/>
          </w:tcPr>
          <w:p w14:paraId="3BABF788" w14:textId="7CEC40F3" w:rsidR="001337FC" w:rsidRPr="00225937" w:rsidRDefault="00F75F87" w:rsidP="001337FC">
            <w:r w:rsidRPr="00225937">
              <w:rPr>
                <w:bCs/>
              </w:rPr>
              <w:t>B.P4</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4F43DE0B" w14:textId="46B11085" w:rsidR="001337FC" w:rsidRPr="00225937" w:rsidRDefault="00884BC3" w:rsidP="00D746B0">
            <w:r w:rsidRPr="00884BC3">
              <w:t>Tashkilot talablarini qo'llab-quvvatlash va potentsial yaxshilanishlarni aniqlash uchun foydalaniladigan mavjud biznes jarayonini baholang.</w:t>
            </w:r>
          </w:p>
        </w:tc>
      </w:tr>
      <w:tr w:rsidR="001337FC" w:rsidRPr="00225937" w14:paraId="2159B4B0" w14:textId="025E57C2" w:rsidTr="00DE6E1B">
        <w:tc>
          <w:tcPr>
            <w:tcW w:w="1753" w:type="dxa"/>
            <w:tcBorders>
              <w:top w:val="single" w:sz="4" w:space="0" w:color="000000"/>
              <w:left w:val="single" w:sz="4" w:space="0" w:color="000000"/>
              <w:bottom w:val="single" w:sz="4" w:space="0" w:color="000000"/>
              <w:right w:val="single" w:sz="4" w:space="0" w:color="auto"/>
            </w:tcBorders>
            <w:vAlign w:val="center"/>
          </w:tcPr>
          <w:p w14:paraId="1026CCA8" w14:textId="0E84ACF5" w:rsidR="001337FC" w:rsidRPr="00225937" w:rsidRDefault="00F75F87" w:rsidP="001337FC">
            <w:r w:rsidRPr="00225937">
              <w:rPr>
                <w:bCs/>
              </w:rPr>
              <w:t>C.P5</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3B86117D" w14:textId="6AF9A10D" w:rsidR="001337FC" w:rsidRPr="00225937" w:rsidRDefault="00884BC3" w:rsidP="00D746B0">
            <w:r w:rsidRPr="00884BC3">
              <w:t>Tashkilot talablarini qo'llab-quvvatlaydigan texnologiya va o'zgarishlarni boshqarish bilan biznes jarayonini takomillashtirish rejasini ishlab chiqing.</w:t>
            </w:r>
          </w:p>
        </w:tc>
      </w:tr>
      <w:tr w:rsidR="00F75F87" w:rsidRPr="00225937" w14:paraId="0F9D9285" w14:textId="77777777" w:rsidTr="00DE6E1B">
        <w:tc>
          <w:tcPr>
            <w:tcW w:w="1753" w:type="dxa"/>
            <w:tcBorders>
              <w:top w:val="single" w:sz="4" w:space="0" w:color="000000"/>
              <w:left w:val="single" w:sz="4" w:space="0" w:color="000000"/>
              <w:bottom w:val="single" w:sz="4" w:space="0" w:color="000000"/>
              <w:right w:val="single" w:sz="4" w:space="0" w:color="auto"/>
            </w:tcBorders>
            <w:vAlign w:val="center"/>
          </w:tcPr>
          <w:p w14:paraId="30DE7AB6" w14:textId="12EBDE17" w:rsidR="00F75F87" w:rsidRPr="00225937" w:rsidRDefault="00F75F87" w:rsidP="001337FC">
            <w:r w:rsidRPr="00225937">
              <w:rPr>
                <w:bCs/>
              </w:rPr>
              <w:t>C.P6</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6216613F" w14:textId="261EFC8E" w:rsidR="00F75F87" w:rsidRPr="00225937" w:rsidRDefault="00884BC3" w:rsidP="00D746B0">
            <w:r w:rsidRPr="00884BC3">
              <w:t>Tashkilot talablarini qo'llab-quvvatlash uchun biznes jarayoni va faoliyatni takomillashtirish rejasini takomillashtirish uchun fikr-mulohazalardan qanday foydalanilganligini baholang.</w:t>
            </w:r>
          </w:p>
        </w:tc>
      </w:tr>
      <w:tr w:rsidR="001337FC" w:rsidRPr="00225937" w14:paraId="7A9A1318" w14:textId="77777777" w:rsidTr="00813879">
        <w:tc>
          <w:tcPr>
            <w:tcW w:w="1753" w:type="dxa"/>
            <w:tcBorders>
              <w:top w:val="single" w:sz="4" w:space="0" w:color="auto"/>
              <w:left w:val="nil"/>
              <w:bottom w:val="single" w:sz="4" w:space="0" w:color="auto"/>
              <w:right w:val="nil"/>
            </w:tcBorders>
            <w:vAlign w:val="center"/>
          </w:tcPr>
          <w:p w14:paraId="5DF11E42" w14:textId="77777777" w:rsidR="001337FC" w:rsidRPr="00225937" w:rsidRDefault="001337FC" w:rsidP="001337FC"/>
        </w:tc>
        <w:tc>
          <w:tcPr>
            <w:tcW w:w="7454" w:type="dxa"/>
            <w:gridSpan w:val="2"/>
            <w:tcBorders>
              <w:top w:val="single" w:sz="4" w:space="0" w:color="auto"/>
              <w:left w:val="nil"/>
              <w:bottom w:val="single" w:sz="4" w:space="0" w:color="auto"/>
              <w:right w:val="nil"/>
            </w:tcBorders>
            <w:vAlign w:val="center"/>
          </w:tcPr>
          <w:p w14:paraId="0622A82A" w14:textId="77777777" w:rsidR="001337FC" w:rsidRPr="00225937" w:rsidRDefault="001337FC" w:rsidP="001337FC">
            <w:pPr>
              <w:jc w:val="center"/>
            </w:pPr>
          </w:p>
        </w:tc>
      </w:tr>
      <w:tr w:rsidR="001337FC" w:rsidRPr="00225937" w14:paraId="7F6BD4C4" w14:textId="77777777" w:rsidTr="00BA4AD0">
        <w:trPr>
          <w:trHeight w:val="3029"/>
        </w:trPr>
        <w:tc>
          <w:tcPr>
            <w:tcW w:w="2880" w:type="dxa"/>
            <w:gridSpan w:val="2"/>
            <w:tcBorders>
              <w:bottom w:val="single" w:sz="4" w:space="0" w:color="000000"/>
            </w:tcBorders>
            <w:shd w:val="clear" w:color="auto" w:fill="D9D9D9"/>
          </w:tcPr>
          <w:p w14:paraId="03DB76A2" w14:textId="11ADC3BD" w:rsidR="001337FC" w:rsidRPr="00225937" w:rsidRDefault="009770EE" w:rsidP="001337FC">
            <w:r w:rsidRPr="009770EE">
              <w:rPr>
                <w:b/>
              </w:rPr>
              <w:t>Ushbu topshiriqda sizga yordam beradigan ma'lumot manbalari</w:t>
            </w:r>
          </w:p>
        </w:tc>
        <w:tc>
          <w:tcPr>
            <w:tcW w:w="6327" w:type="dxa"/>
            <w:tcBorders>
              <w:bottom w:val="single" w:sz="4" w:space="0" w:color="000000"/>
            </w:tcBorders>
          </w:tcPr>
          <w:p w14:paraId="516D5294" w14:textId="3EC821EE" w:rsidR="001337FC" w:rsidRPr="00225937" w:rsidRDefault="001337FC" w:rsidP="001337FC">
            <w:r w:rsidRPr="00225937">
              <w:t>Books:</w:t>
            </w:r>
          </w:p>
          <w:p w14:paraId="741FD735" w14:textId="77777777" w:rsidR="001337FC" w:rsidRPr="00225937" w:rsidRDefault="001337FC" w:rsidP="001337FC">
            <w:pPr>
              <w:pStyle w:val="Text"/>
              <w:rPr>
                <w:shd w:val="clear" w:color="auto" w:fill="FFFFFF"/>
              </w:rPr>
            </w:pPr>
            <w:r w:rsidRPr="00225937">
              <w:t xml:space="preserve">Johnston, G. Business Process Re-engineering, </w:t>
            </w:r>
            <w:r w:rsidRPr="00225937">
              <w:rPr>
                <w:shd w:val="clear" w:color="auto" w:fill="FFFFFF"/>
              </w:rPr>
              <w:t>Amazon Media EU S.à r.l. (Kindle Book - ASIN: B0076WBWI4</w:t>
            </w:r>
          </w:p>
          <w:p w14:paraId="04900079" w14:textId="77777777" w:rsidR="001337FC" w:rsidRPr="00225937" w:rsidRDefault="001337FC" w:rsidP="001337FC">
            <w:pPr>
              <w:pStyle w:val="Text"/>
              <w:rPr>
                <w:shd w:val="clear" w:color="auto" w:fill="FFFFFF"/>
              </w:rPr>
            </w:pPr>
            <w:r w:rsidRPr="00225937">
              <w:rPr>
                <w:shd w:val="clear" w:color="auto" w:fill="FFFFFF"/>
              </w:rPr>
              <w:t>Worthington, I and Britton C. The Business Environment. Pearson, 2104, ISBN-13: 978-0273756729</w:t>
            </w:r>
          </w:p>
          <w:p w14:paraId="236ECAF2" w14:textId="77777777" w:rsidR="001337FC" w:rsidRPr="00225937" w:rsidRDefault="001337FC" w:rsidP="001337FC">
            <w:pPr>
              <w:pStyle w:val="Text"/>
              <w:rPr>
                <w:color w:val="auto"/>
              </w:rPr>
            </w:pPr>
            <w:r w:rsidRPr="00225937">
              <w:rPr>
                <w:shd w:val="clear" w:color="auto" w:fill="FFFFFF"/>
              </w:rPr>
              <w:t>Ould, M. Business Process Management: A Rigorous Approach. BCS, 2005. ISBN-13: 978-1902505602</w:t>
            </w:r>
          </w:p>
          <w:p w14:paraId="6761D68A" w14:textId="77777777" w:rsidR="001337FC" w:rsidRPr="00225937" w:rsidRDefault="001337FC" w:rsidP="001337FC"/>
          <w:p w14:paraId="7B33F593" w14:textId="77777777" w:rsidR="001337FC" w:rsidRPr="00225937" w:rsidRDefault="001337FC" w:rsidP="001337FC"/>
          <w:p w14:paraId="6A05E695" w14:textId="77777777" w:rsidR="001337FC" w:rsidRPr="00225937" w:rsidRDefault="001337FC" w:rsidP="001337FC"/>
        </w:tc>
      </w:tr>
      <w:tr w:rsidR="001337FC" w:rsidRPr="00225937" w14:paraId="4F383A6E" w14:textId="77777777">
        <w:trPr>
          <w:trHeight w:val="60"/>
        </w:trPr>
        <w:tc>
          <w:tcPr>
            <w:tcW w:w="2880" w:type="dxa"/>
            <w:gridSpan w:val="2"/>
            <w:tcBorders>
              <w:bottom w:val="single" w:sz="4" w:space="0" w:color="000000"/>
            </w:tcBorders>
            <w:shd w:val="clear" w:color="auto" w:fill="D9D9D9"/>
          </w:tcPr>
          <w:p w14:paraId="66CE5FF5" w14:textId="4B757F96" w:rsidR="001337FC" w:rsidRPr="00225937" w:rsidRDefault="009770EE" w:rsidP="001337FC">
            <w:r w:rsidRPr="009770EE">
              <w:rPr>
                <w:b/>
              </w:rPr>
              <w:t>Ushbu topshiriq bayoniga ilova qilingan boshqa baholash materiallari</w:t>
            </w:r>
          </w:p>
        </w:tc>
        <w:tc>
          <w:tcPr>
            <w:tcW w:w="6327" w:type="dxa"/>
            <w:tcBorders>
              <w:bottom w:val="single" w:sz="4" w:space="0" w:color="000000"/>
            </w:tcBorders>
          </w:tcPr>
          <w:p w14:paraId="5E473DB1" w14:textId="77777777" w:rsidR="009770EE" w:rsidRPr="009770EE" w:rsidRDefault="009770EE" w:rsidP="009770EE">
            <w:pPr>
              <w:rPr>
                <w:i/>
              </w:rPr>
            </w:pPr>
            <w:r w:rsidRPr="009770EE">
              <w:rPr>
                <w:i/>
              </w:rPr>
              <w:t>Buyurtma shakli namunasi</w:t>
            </w:r>
          </w:p>
          <w:p w14:paraId="1644247B" w14:textId="6E1693B4" w:rsidR="00C31A81" w:rsidRPr="00225937" w:rsidRDefault="009770EE" w:rsidP="009770EE">
            <w:r w:rsidRPr="009770EE">
              <w:rPr>
                <w:i/>
              </w:rPr>
              <w:t>Buyurtma berish jarayoni</w:t>
            </w:r>
          </w:p>
        </w:tc>
      </w:tr>
    </w:tbl>
    <w:p w14:paraId="185F2DF6" w14:textId="77777777" w:rsidR="00CB0E5B" w:rsidRPr="00225937" w:rsidRDefault="00CB0E5B"/>
    <w:p w14:paraId="2E3D2534" w14:textId="77777777" w:rsidR="00B7101C" w:rsidRPr="00225937" w:rsidRDefault="00B7101C">
      <w:pPr>
        <w:rPr>
          <w:b/>
        </w:rPr>
      </w:pPr>
    </w:p>
    <w:p w14:paraId="7AC8FB0D" w14:textId="77777777" w:rsidR="00B7101C" w:rsidRPr="00225937" w:rsidRDefault="00B7101C">
      <w:pPr>
        <w:rPr>
          <w:b/>
        </w:rPr>
      </w:pPr>
    </w:p>
    <w:p w14:paraId="0B5426A6" w14:textId="77777777" w:rsidR="00B7101C" w:rsidRPr="00225937" w:rsidRDefault="00B7101C">
      <w:pPr>
        <w:rPr>
          <w:b/>
        </w:rPr>
      </w:pPr>
    </w:p>
    <w:p w14:paraId="6C1BF7CE" w14:textId="796504EF" w:rsidR="00B7101C" w:rsidRDefault="00B7101C">
      <w:pPr>
        <w:rPr>
          <w:b/>
        </w:rPr>
      </w:pPr>
    </w:p>
    <w:p w14:paraId="337B3D3C" w14:textId="77777777" w:rsidR="00087035" w:rsidRPr="00225937" w:rsidRDefault="00087035">
      <w:pPr>
        <w:rPr>
          <w:b/>
        </w:rPr>
      </w:pPr>
    </w:p>
    <w:p w14:paraId="365B6AC6" w14:textId="77777777" w:rsidR="00B7101C" w:rsidRPr="00225937" w:rsidRDefault="00B7101C">
      <w:pPr>
        <w:rPr>
          <w:b/>
        </w:rPr>
      </w:pPr>
    </w:p>
    <w:p w14:paraId="51962A6C" w14:textId="77777777" w:rsidR="00276639" w:rsidRPr="00225937" w:rsidRDefault="00276639" w:rsidP="00276639">
      <w:pPr>
        <w:rPr>
          <w:b/>
        </w:rPr>
      </w:pPr>
      <w:r w:rsidRPr="001C5267">
        <w:rPr>
          <w:b/>
        </w:rPr>
        <w:t>Real estate agency</w:t>
      </w:r>
      <w:r>
        <w:rPr>
          <w:b/>
        </w:rPr>
        <w:t xml:space="preserve"> </w:t>
      </w:r>
      <w:r w:rsidRPr="00225937">
        <w:rPr>
          <w:b/>
        </w:rPr>
        <w:t>– Order form</w:t>
      </w:r>
    </w:p>
    <w:p w14:paraId="08E63FD6" w14:textId="77777777" w:rsidR="00276639" w:rsidRPr="00225937" w:rsidRDefault="00276639" w:rsidP="00276639">
      <w:pPr>
        <w:rPr>
          <w:b/>
        </w:rPr>
      </w:pPr>
    </w:p>
    <w:p w14:paraId="042BBCFA" w14:textId="77777777" w:rsidR="00276639" w:rsidRPr="00225937" w:rsidRDefault="00276639" w:rsidP="00276639">
      <w:pPr>
        <w:spacing w:after="60"/>
        <w:rPr>
          <w:b/>
        </w:rPr>
      </w:pPr>
      <w:r w:rsidRPr="00225937">
        <w:rPr>
          <w:b/>
        </w:rPr>
        <w:t>Date:</w:t>
      </w:r>
      <w:r w:rsidRPr="00225937">
        <w:rPr>
          <w:b/>
        </w:rPr>
        <w:tab/>
      </w:r>
      <w:r w:rsidRPr="00225937">
        <w:rPr>
          <w:b/>
        </w:rPr>
        <w:tab/>
      </w:r>
      <w:r w:rsidRPr="00225937">
        <w:rPr>
          <w:b/>
        </w:rPr>
        <w:tab/>
        <w:t>…………………………….</w:t>
      </w:r>
    </w:p>
    <w:p w14:paraId="1CFD7A32" w14:textId="77777777" w:rsidR="00276639" w:rsidRPr="00225937" w:rsidRDefault="00276639" w:rsidP="00276639">
      <w:pPr>
        <w:spacing w:after="60"/>
        <w:rPr>
          <w:b/>
        </w:rPr>
      </w:pPr>
      <w:r w:rsidRPr="00225937">
        <w:rPr>
          <w:b/>
        </w:rPr>
        <w:lastRenderedPageBreak/>
        <w:t>Order taken by:</w:t>
      </w:r>
      <w:r w:rsidRPr="00225937">
        <w:rPr>
          <w:b/>
        </w:rPr>
        <w:tab/>
        <w:t>………………………………….</w:t>
      </w:r>
    </w:p>
    <w:p w14:paraId="43458C8E" w14:textId="77777777" w:rsidR="00276639" w:rsidRPr="00225937" w:rsidRDefault="00276639" w:rsidP="00276639">
      <w:pPr>
        <w:spacing w:after="60"/>
        <w:rPr>
          <w:b/>
        </w:rPr>
      </w:pPr>
      <w:r w:rsidRPr="00225937">
        <w:rPr>
          <w:b/>
        </w:rPr>
        <w:t>Customer name:</w:t>
      </w:r>
      <w:r w:rsidRPr="00225937">
        <w:rPr>
          <w:b/>
        </w:rPr>
        <w:tab/>
        <w:t>…………………………….</w:t>
      </w:r>
    </w:p>
    <w:p w14:paraId="5E2E0CDC" w14:textId="77777777" w:rsidR="00276639" w:rsidRPr="00225937" w:rsidRDefault="00276639" w:rsidP="00276639">
      <w:pPr>
        <w:spacing w:after="60"/>
        <w:rPr>
          <w:b/>
        </w:rPr>
      </w:pPr>
      <w:r w:rsidRPr="00225937">
        <w:rPr>
          <w:b/>
        </w:rPr>
        <w:t>Address:</w:t>
      </w:r>
      <w:r w:rsidRPr="00225937">
        <w:rPr>
          <w:b/>
        </w:rPr>
        <w:tab/>
      </w:r>
      <w:r w:rsidRPr="00225937">
        <w:rPr>
          <w:b/>
        </w:rPr>
        <w:tab/>
        <w:t>…………………………….</w:t>
      </w:r>
    </w:p>
    <w:p w14:paraId="27B035A1" w14:textId="77777777" w:rsidR="00276639" w:rsidRPr="00225937" w:rsidRDefault="00276639" w:rsidP="00276639">
      <w:pPr>
        <w:spacing w:after="60"/>
        <w:rPr>
          <w:b/>
        </w:rPr>
      </w:pPr>
      <w:r w:rsidRPr="00225937">
        <w:rPr>
          <w:b/>
        </w:rPr>
        <w:t>Town:</w:t>
      </w:r>
      <w:r w:rsidRPr="00225937">
        <w:rPr>
          <w:b/>
        </w:rPr>
        <w:tab/>
      </w:r>
      <w:r w:rsidRPr="00225937">
        <w:rPr>
          <w:b/>
        </w:rPr>
        <w:tab/>
      </w:r>
      <w:r w:rsidRPr="00225937">
        <w:rPr>
          <w:b/>
        </w:rPr>
        <w:tab/>
        <w:t>…………………………….</w:t>
      </w:r>
    </w:p>
    <w:p w14:paraId="2E0635EF" w14:textId="77777777" w:rsidR="00276639" w:rsidRPr="00225937" w:rsidRDefault="00276639" w:rsidP="00276639">
      <w:pPr>
        <w:spacing w:after="60"/>
        <w:rPr>
          <w:b/>
        </w:rPr>
      </w:pPr>
      <w:r w:rsidRPr="00225937">
        <w:rPr>
          <w:b/>
        </w:rPr>
        <w:t>Postcode:</w:t>
      </w:r>
      <w:r w:rsidRPr="00225937">
        <w:rPr>
          <w:b/>
        </w:rPr>
        <w:tab/>
      </w:r>
      <w:r w:rsidRPr="00225937">
        <w:rPr>
          <w:b/>
        </w:rPr>
        <w:tab/>
        <w:t>…………………………….</w:t>
      </w:r>
    </w:p>
    <w:p w14:paraId="3F4FE080" w14:textId="77777777" w:rsidR="00276639" w:rsidRPr="00225937" w:rsidRDefault="00276639" w:rsidP="00276639">
      <w:pPr>
        <w:spacing w:after="60"/>
        <w:rPr>
          <w:b/>
        </w:rPr>
      </w:pPr>
      <w:r w:rsidRPr="00225937">
        <w:rPr>
          <w:b/>
        </w:rPr>
        <w:t>Contact number:</w:t>
      </w:r>
      <w:r w:rsidRPr="00225937">
        <w:rPr>
          <w:b/>
        </w:rPr>
        <w:tab/>
        <w:t>…………………………….</w:t>
      </w:r>
    </w:p>
    <w:p w14:paraId="76645DB2" w14:textId="77777777" w:rsidR="00276639" w:rsidRPr="00225937" w:rsidRDefault="00276639" w:rsidP="00276639">
      <w:pPr>
        <w:rPr>
          <w:b/>
        </w:rPr>
      </w:pPr>
    </w:p>
    <w:p w14:paraId="036B75A5" w14:textId="77777777" w:rsidR="00276639" w:rsidRPr="00225937" w:rsidRDefault="00276639" w:rsidP="00276639">
      <w:pPr>
        <w:rPr>
          <w:b/>
        </w:rPr>
      </w:pPr>
      <w:r>
        <w:rPr>
          <w:b/>
        </w:rPr>
        <w:t>Flat</w:t>
      </w:r>
      <w:r w:rsidRPr="00225937">
        <w:rPr>
          <w:b/>
        </w:rPr>
        <w:t xml:space="preserve"> options selected</w:t>
      </w:r>
    </w:p>
    <w:p w14:paraId="4C8CF7B5" w14:textId="77777777" w:rsidR="00276639" w:rsidRPr="00225937" w:rsidRDefault="00276639" w:rsidP="00276639">
      <w:pPr>
        <w:rPr>
          <w:b/>
        </w:rPr>
      </w:pPr>
    </w:p>
    <w:tbl>
      <w:tblPr>
        <w:tblStyle w:val="TableGrid"/>
        <w:tblW w:w="0" w:type="auto"/>
        <w:tblLook w:val="04A0" w:firstRow="1" w:lastRow="0" w:firstColumn="1" w:lastColumn="0" w:noHBand="0" w:noVBand="1"/>
      </w:tblPr>
      <w:tblGrid>
        <w:gridCol w:w="2418"/>
        <w:gridCol w:w="2412"/>
        <w:gridCol w:w="2398"/>
        <w:gridCol w:w="2400"/>
      </w:tblGrid>
      <w:tr w:rsidR="00276639" w:rsidRPr="00225937" w14:paraId="042DAA77" w14:textId="77777777" w:rsidTr="00D56F4F">
        <w:trPr>
          <w:trHeight w:val="278"/>
        </w:trPr>
        <w:tc>
          <w:tcPr>
            <w:tcW w:w="2418" w:type="dxa"/>
            <w:shd w:val="clear" w:color="auto" w:fill="D9D9D9" w:themeFill="background1" w:themeFillShade="D9"/>
          </w:tcPr>
          <w:p w14:paraId="5707C081" w14:textId="77777777" w:rsidR="00276639" w:rsidRPr="00225937" w:rsidRDefault="00276639" w:rsidP="00D56F4F">
            <w:pPr>
              <w:rPr>
                <w:b/>
              </w:rPr>
            </w:pPr>
            <w:r>
              <w:rPr>
                <w:b/>
              </w:rPr>
              <w:t>Options</w:t>
            </w:r>
          </w:p>
        </w:tc>
        <w:tc>
          <w:tcPr>
            <w:tcW w:w="2412" w:type="dxa"/>
            <w:shd w:val="clear" w:color="auto" w:fill="D9D9D9" w:themeFill="background1" w:themeFillShade="D9"/>
          </w:tcPr>
          <w:p w14:paraId="5F710854" w14:textId="77777777" w:rsidR="00276639" w:rsidRPr="00225937" w:rsidRDefault="00276639" w:rsidP="00D56F4F">
            <w:pPr>
              <w:rPr>
                <w:b/>
              </w:rPr>
            </w:pPr>
            <w:r w:rsidRPr="00225937">
              <w:rPr>
                <w:b/>
              </w:rPr>
              <w:t xml:space="preserve">Options selected </w:t>
            </w:r>
          </w:p>
        </w:tc>
        <w:tc>
          <w:tcPr>
            <w:tcW w:w="2398" w:type="dxa"/>
            <w:shd w:val="clear" w:color="auto" w:fill="D9D9D9" w:themeFill="background1" w:themeFillShade="D9"/>
          </w:tcPr>
          <w:p w14:paraId="0E5954D6" w14:textId="77777777" w:rsidR="00276639" w:rsidRPr="00225937" w:rsidRDefault="00276639" w:rsidP="00D56F4F">
            <w:pPr>
              <w:rPr>
                <w:b/>
              </w:rPr>
            </w:pPr>
            <w:r w:rsidRPr="00225937">
              <w:rPr>
                <w:b/>
              </w:rPr>
              <w:t>Price</w:t>
            </w:r>
          </w:p>
        </w:tc>
        <w:tc>
          <w:tcPr>
            <w:tcW w:w="2400" w:type="dxa"/>
            <w:shd w:val="clear" w:color="auto" w:fill="D9D9D9" w:themeFill="background1" w:themeFillShade="D9"/>
          </w:tcPr>
          <w:p w14:paraId="141852D0" w14:textId="77777777" w:rsidR="00276639" w:rsidRPr="00225937" w:rsidRDefault="00276639" w:rsidP="00D56F4F">
            <w:pPr>
              <w:rPr>
                <w:b/>
              </w:rPr>
            </w:pPr>
            <w:r w:rsidRPr="00225937">
              <w:rPr>
                <w:b/>
              </w:rPr>
              <w:t>In stock</w:t>
            </w:r>
          </w:p>
        </w:tc>
      </w:tr>
      <w:tr w:rsidR="00276639" w:rsidRPr="00225937" w14:paraId="1227C27D" w14:textId="77777777" w:rsidTr="00D56F4F">
        <w:tc>
          <w:tcPr>
            <w:tcW w:w="2418" w:type="dxa"/>
          </w:tcPr>
          <w:p w14:paraId="66F153D8" w14:textId="77777777" w:rsidR="00276639" w:rsidRPr="00225937" w:rsidRDefault="00276639" w:rsidP="00D56F4F">
            <w:pPr>
              <w:spacing w:after="60"/>
            </w:pPr>
            <w:r>
              <w:t>Floor</w:t>
            </w:r>
          </w:p>
        </w:tc>
        <w:tc>
          <w:tcPr>
            <w:tcW w:w="2412" w:type="dxa"/>
          </w:tcPr>
          <w:p w14:paraId="532A83A6" w14:textId="77777777" w:rsidR="00276639" w:rsidRPr="00225937" w:rsidRDefault="00276639" w:rsidP="00D56F4F">
            <w:pPr>
              <w:spacing w:after="60"/>
              <w:rPr>
                <w:b/>
              </w:rPr>
            </w:pPr>
          </w:p>
        </w:tc>
        <w:tc>
          <w:tcPr>
            <w:tcW w:w="2398" w:type="dxa"/>
          </w:tcPr>
          <w:p w14:paraId="21094CA6" w14:textId="77777777" w:rsidR="00276639" w:rsidRPr="00225937" w:rsidRDefault="00276639" w:rsidP="00D56F4F">
            <w:pPr>
              <w:spacing w:after="60"/>
              <w:rPr>
                <w:b/>
              </w:rPr>
            </w:pPr>
          </w:p>
        </w:tc>
        <w:tc>
          <w:tcPr>
            <w:tcW w:w="2400" w:type="dxa"/>
          </w:tcPr>
          <w:p w14:paraId="7CCE51DF" w14:textId="77777777" w:rsidR="00276639" w:rsidRPr="00225937" w:rsidRDefault="00276639" w:rsidP="00D56F4F">
            <w:pPr>
              <w:spacing w:after="60"/>
              <w:rPr>
                <w:b/>
              </w:rPr>
            </w:pPr>
          </w:p>
        </w:tc>
      </w:tr>
      <w:tr w:rsidR="00276639" w:rsidRPr="00225937" w14:paraId="5E35704B" w14:textId="77777777" w:rsidTr="00D56F4F">
        <w:tc>
          <w:tcPr>
            <w:tcW w:w="2418" w:type="dxa"/>
          </w:tcPr>
          <w:p w14:paraId="1A5CED3C" w14:textId="77777777" w:rsidR="00276639" w:rsidRPr="00225937" w:rsidRDefault="00276639" w:rsidP="00D56F4F">
            <w:pPr>
              <w:spacing w:after="60"/>
            </w:pPr>
            <w:r>
              <w:t>Number of rooms</w:t>
            </w:r>
          </w:p>
        </w:tc>
        <w:tc>
          <w:tcPr>
            <w:tcW w:w="2412" w:type="dxa"/>
          </w:tcPr>
          <w:p w14:paraId="7A05D6A2" w14:textId="77777777" w:rsidR="00276639" w:rsidRPr="00225937" w:rsidRDefault="00276639" w:rsidP="00D56F4F">
            <w:pPr>
              <w:spacing w:after="60"/>
              <w:rPr>
                <w:b/>
              </w:rPr>
            </w:pPr>
          </w:p>
        </w:tc>
        <w:tc>
          <w:tcPr>
            <w:tcW w:w="2398" w:type="dxa"/>
          </w:tcPr>
          <w:p w14:paraId="4D07FBC3" w14:textId="77777777" w:rsidR="00276639" w:rsidRPr="00225937" w:rsidRDefault="00276639" w:rsidP="00D56F4F">
            <w:pPr>
              <w:spacing w:after="60"/>
              <w:rPr>
                <w:b/>
              </w:rPr>
            </w:pPr>
          </w:p>
        </w:tc>
        <w:tc>
          <w:tcPr>
            <w:tcW w:w="2400" w:type="dxa"/>
          </w:tcPr>
          <w:p w14:paraId="46524BDE" w14:textId="77777777" w:rsidR="00276639" w:rsidRPr="00225937" w:rsidRDefault="00276639" w:rsidP="00D56F4F">
            <w:pPr>
              <w:spacing w:after="60"/>
              <w:rPr>
                <w:b/>
              </w:rPr>
            </w:pPr>
          </w:p>
        </w:tc>
      </w:tr>
      <w:tr w:rsidR="00276639" w:rsidRPr="00225937" w14:paraId="09A4E73F" w14:textId="77777777" w:rsidTr="00D56F4F">
        <w:tc>
          <w:tcPr>
            <w:tcW w:w="2418" w:type="dxa"/>
          </w:tcPr>
          <w:p w14:paraId="4321D59F" w14:textId="77777777" w:rsidR="00276639" w:rsidRPr="003D12E1" w:rsidRDefault="00276639" w:rsidP="00D56F4F">
            <w:pPr>
              <w:spacing w:after="60"/>
              <w:rPr>
                <w:lang w:val="en-US"/>
              </w:rPr>
            </w:pPr>
            <w:r>
              <w:rPr>
                <w:lang w:val="en-US"/>
              </w:rPr>
              <w:t>Square meters</w:t>
            </w:r>
          </w:p>
        </w:tc>
        <w:tc>
          <w:tcPr>
            <w:tcW w:w="2412" w:type="dxa"/>
          </w:tcPr>
          <w:p w14:paraId="040D0F94" w14:textId="77777777" w:rsidR="00276639" w:rsidRPr="00225937" w:rsidRDefault="00276639" w:rsidP="00D56F4F">
            <w:pPr>
              <w:spacing w:after="60"/>
              <w:rPr>
                <w:b/>
              </w:rPr>
            </w:pPr>
          </w:p>
        </w:tc>
        <w:tc>
          <w:tcPr>
            <w:tcW w:w="2398" w:type="dxa"/>
          </w:tcPr>
          <w:p w14:paraId="041B59F1" w14:textId="77777777" w:rsidR="00276639" w:rsidRPr="00225937" w:rsidRDefault="00276639" w:rsidP="00D56F4F">
            <w:pPr>
              <w:spacing w:after="60"/>
              <w:rPr>
                <w:b/>
              </w:rPr>
            </w:pPr>
          </w:p>
        </w:tc>
        <w:tc>
          <w:tcPr>
            <w:tcW w:w="2400" w:type="dxa"/>
          </w:tcPr>
          <w:p w14:paraId="2856165E" w14:textId="77777777" w:rsidR="00276639" w:rsidRPr="00225937" w:rsidRDefault="00276639" w:rsidP="00D56F4F">
            <w:pPr>
              <w:spacing w:after="60"/>
              <w:rPr>
                <w:b/>
              </w:rPr>
            </w:pPr>
          </w:p>
        </w:tc>
      </w:tr>
      <w:tr w:rsidR="00276639" w:rsidRPr="00225937" w14:paraId="74D48EA5" w14:textId="77777777" w:rsidTr="00D56F4F">
        <w:tc>
          <w:tcPr>
            <w:tcW w:w="2418" w:type="dxa"/>
          </w:tcPr>
          <w:p w14:paraId="16482039" w14:textId="77777777" w:rsidR="00276639" w:rsidRPr="00225937" w:rsidRDefault="00276639" w:rsidP="00D56F4F">
            <w:pPr>
              <w:spacing w:after="60"/>
            </w:pPr>
            <w:r>
              <w:t>V</w:t>
            </w:r>
            <w:r w:rsidRPr="003D12E1">
              <w:t>iew</w:t>
            </w:r>
          </w:p>
        </w:tc>
        <w:tc>
          <w:tcPr>
            <w:tcW w:w="2412" w:type="dxa"/>
          </w:tcPr>
          <w:p w14:paraId="6808F75B" w14:textId="77777777" w:rsidR="00276639" w:rsidRPr="00225937" w:rsidRDefault="00276639" w:rsidP="00D56F4F">
            <w:pPr>
              <w:spacing w:after="60"/>
              <w:rPr>
                <w:b/>
              </w:rPr>
            </w:pPr>
          </w:p>
        </w:tc>
        <w:tc>
          <w:tcPr>
            <w:tcW w:w="2398" w:type="dxa"/>
          </w:tcPr>
          <w:p w14:paraId="3B06574B" w14:textId="77777777" w:rsidR="00276639" w:rsidRPr="00225937" w:rsidRDefault="00276639" w:rsidP="00D56F4F">
            <w:pPr>
              <w:spacing w:after="60"/>
              <w:rPr>
                <w:b/>
              </w:rPr>
            </w:pPr>
          </w:p>
        </w:tc>
        <w:tc>
          <w:tcPr>
            <w:tcW w:w="2400" w:type="dxa"/>
          </w:tcPr>
          <w:p w14:paraId="7D4FAE09" w14:textId="77777777" w:rsidR="00276639" w:rsidRPr="00225937" w:rsidRDefault="00276639" w:rsidP="00D56F4F">
            <w:pPr>
              <w:spacing w:after="60"/>
              <w:rPr>
                <w:b/>
              </w:rPr>
            </w:pPr>
          </w:p>
        </w:tc>
      </w:tr>
      <w:tr w:rsidR="00276639" w:rsidRPr="00225937" w14:paraId="43A71455" w14:textId="77777777" w:rsidTr="00D56F4F">
        <w:tc>
          <w:tcPr>
            <w:tcW w:w="2418" w:type="dxa"/>
          </w:tcPr>
          <w:p w14:paraId="1971480E" w14:textId="77777777" w:rsidR="00276639" w:rsidRPr="00225937" w:rsidRDefault="00276639" w:rsidP="00D56F4F">
            <w:pPr>
              <w:spacing w:after="60"/>
            </w:pPr>
            <w:r>
              <w:t>With renovation</w:t>
            </w:r>
          </w:p>
        </w:tc>
        <w:tc>
          <w:tcPr>
            <w:tcW w:w="2412" w:type="dxa"/>
          </w:tcPr>
          <w:p w14:paraId="29E5FB28" w14:textId="77777777" w:rsidR="00276639" w:rsidRPr="00225937" w:rsidRDefault="00276639" w:rsidP="00D56F4F">
            <w:pPr>
              <w:spacing w:after="60"/>
              <w:rPr>
                <w:b/>
              </w:rPr>
            </w:pPr>
          </w:p>
        </w:tc>
        <w:tc>
          <w:tcPr>
            <w:tcW w:w="2398" w:type="dxa"/>
          </w:tcPr>
          <w:p w14:paraId="76E0FE9A" w14:textId="77777777" w:rsidR="00276639" w:rsidRPr="00225937" w:rsidRDefault="00276639" w:rsidP="00D56F4F">
            <w:pPr>
              <w:spacing w:after="60"/>
              <w:rPr>
                <w:b/>
              </w:rPr>
            </w:pPr>
          </w:p>
        </w:tc>
        <w:tc>
          <w:tcPr>
            <w:tcW w:w="2400" w:type="dxa"/>
          </w:tcPr>
          <w:p w14:paraId="30944851" w14:textId="77777777" w:rsidR="00276639" w:rsidRPr="00225937" w:rsidRDefault="00276639" w:rsidP="00D56F4F">
            <w:pPr>
              <w:spacing w:after="60"/>
              <w:rPr>
                <w:b/>
              </w:rPr>
            </w:pPr>
          </w:p>
        </w:tc>
      </w:tr>
      <w:tr w:rsidR="00276639" w:rsidRPr="00225937" w14:paraId="5AAEBDFE" w14:textId="77777777" w:rsidTr="00D56F4F">
        <w:tc>
          <w:tcPr>
            <w:tcW w:w="2418" w:type="dxa"/>
          </w:tcPr>
          <w:p w14:paraId="7BC3D099" w14:textId="77777777" w:rsidR="00276639" w:rsidRDefault="00276639" w:rsidP="00D56F4F">
            <w:pPr>
              <w:spacing w:after="60"/>
            </w:pPr>
            <w:r>
              <w:t>Without renovation</w:t>
            </w:r>
          </w:p>
        </w:tc>
        <w:tc>
          <w:tcPr>
            <w:tcW w:w="2412" w:type="dxa"/>
          </w:tcPr>
          <w:p w14:paraId="222687FA" w14:textId="77777777" w:rsidR="00276639" w:rsidRPr="00225937" w:rsidRDefault="00276639" w:rsidP="00D56F4F">
            <w:pPr>
              <w:spacing w:after="60"/>
              <w:rPr>
                <w:b/>
              </w:rPr>
            </w:pPr>
          </w:p>
        </w:tc>
        <w:tc>
          <w:tcPr>
            <w:tcW w:w="2398" w:type="dxa"/>
          </w:tcPr>
          <w:p w14:paraId="3B3B482E" w14:textId="77777777" w:rsidR="00276639" w:rsidRPr="00225937" w:rsidRDefault="00276639" w:rsidP="00D56F4F">
            <w:pPr>
              <w:spacing w:after="60"/>
              <w:rPr>
                <w:b/>
              </w:rPr>
            </w:pPr>
          </w:p>
        </w:tc>
        <w:tc>
          <w:tcPr>
            <w:tcW w:w="2400" w:type="dxa"/>
          </w:tcPr>
          <w:p w14:paraId="6C4CD5B0" w14:textId="77777777" w:rsidR="00276639" w:rsidRPr="00225937" w:rsidRDefault="00276639" w:rsidP="00D56F4F">
            <w:pPr>
              <w:spacing w:after="60"/>
              <w:rPr>
                <w:b/>
              </w:rPr>
            </w:pPr>
          </w:p>
        </w:tc>
      </w:tr>
      <w:tr w:rsidR="00276639" w:rsidRPr="00225937" w14:paraId="374D10A2" w14:textId="77777777" w:rsidTr="00D56F4F">
        <w:tc>
          <w:tcPr>
            <w:tcW w:w="2418" w:type="dxa"/>
          </w:tcPr>
          <w:p w14:paraId="7CBB9941" w14:textId="77777777" w:rsidR="00276639" w:rsidRDefault="00276639" w:rsidP="00D56F4F">
            <w:pPr>
              <w:spacing w:after="60"/>
            </w:pPr>
          </w:p>
        </w:tc>
        <w:tc>
          <w:tcPr>
            <w:tcW w:w="2412" w:type="dxa"/>
          </w:tcPr>
          <w:p w14:paraId="43F3469A" w14:textId="77777777" w:rsidR="00276639" w:rsidRPr="00225937" w:rsidRDefault="00276639" w:rsidP="00D56F4F">
            <w:pPr>
              <w:spacing w:after="60"/>
              <w:rPr>
                <w:b/>
              </w:rPr>
            </w:pPr>
            <w:r w:rsidRPr="00225937">
              <w:rPr>
                <w:b/>
              </w:rPr>
              <w:t>Total price</w:t>
            </w:r>
          </w:p>
        </w:tc>
        <w:tc>
          <w:tcPr>
            <w:tcW w:w="2398" w:type="dxa"/>
          </w:tcPr>
          <w:p w14:paraId="66E862AD" w14:textId="77777777" w:rsidR="00276639" w:rsidRPr="00225937" w:rsidRDefault="00276639" w:rsidP="00D56F4F">
            <w:pPr>
              <w:spacing w:after="60"/>
              <w:rPr>
                <w:b/>
              </w:rPr>
            </w:pPr>
          </w:p>
        </w:tc>
        <w:tc>
          <w:tcPr>
            <w:tcW w:w="2400" w:type="dxa"/>
          </w:tcPr>
          <w:p w14:paraId="7C1E73CA" w14:textId="77777777" w:rsidR="00276639" w:rsidRPr="00225937" w:rsidRDefault="00276639" w:rsidP="00D56F4F">
            <w:pPr>
              <w:spacing w:after="60"/>
              <w:rPr>
                <w:b/>
              </w:rPr>
            </w:pPr>
          </w:p>
        </w:tc>
      </w:tr>
      <w:tr w:rsidR="00276639" w:rsidRPr="00225937" w14:paraId="1515B831" w14:textId="77777777" w:rsidTr="00D56F4F">
        <w:tc>
          <w:tcPr>
            <w:tcW w:w="2418" w:type="dxa"/>
          </w:tcPr>
          <w:p w14:paraId="2283E142" w14:textId="77777777" w:rsidR="00276639" w:rsidRPr="00225937" w:rsidRDefault="00276639" w:rsidP="00D56F4F">
            <w:pPr>
              <w:spacing w:after="60"/>
            </w:pPr>
            <w:r w:rsidRPr="00225937">
              <w:t>Notes</w:t>
            </w:r>
          </w:p>
          <w:p w14:paraId="3865629D" w14:textId="77777777" w:rsidR="00276639" w:rsidRPr="00225937" w:rsidRDefault="00276639" w:rsidP="00D56F4F">
            <w:pPr>
              <w:spacing w:after="60"/>
            </w:pPr>
          </w:p>
          <w:p w14:paraId="2484FF5F" w14:textId="77777777" w:rsidR="00276639" w:rsidRPr="00225937" w:rsidRDefault="00276639" w:rsidP="00D56F4F">
            <w:pPr>
              <w:spacing w:after="60"/>
            </w:pPr>
          </w:p>
        </w:tc>
        <w:tc>
          <w:tcPr>
            <w:tcW w:w="7210" w:type="dxa"/>
            <w:gridSpan w:val="3"/>
          </w:tcPr>
          <w:p w14:paraId="1D45AD4A" w14:textId="77777777" w:rsidR="00276639" w:rsidRPr="00225937" w:rsidRDefault="00276639" w:rsidP="00D56F4F">
            <w:pPr>
              <w:spacing w:after="60"/>
              <w:rPr>
                <w:b/>
              </w:rPr>
            </w:pPr>
          </w:p>
        </w:tc>
      </w:tr>
      <w:tr w:rsidR="00276639" w:rsidRPr="00225937" w14:paraId="30EC64D8" w14:textId="77777777" w:rsidTr="00D56F4F">
        <w:tc>
          <w:tcPr>
            <w:tcW w:w="2418" w:type="dxa"/>
          </w:tcPr>
          <w:p w14:paraId="7D47EE23" w14:textId="77777777" w:rsidR="00276639" w:rsidRPr="00225937" w:rsidRDefault="00276639" w:rsidP="00D56F4F">
            <w:pPr>
              <w:spacing w:after="60"/>
            </w:pPr>
            <w:r w:rsidRPr="003D12E1">
              <w:t>Estimated check-in date</w:t>
            </w:r>
          </w:p>
        </w:tc>
        <w:tc>
          <w:tcPr>
            <w:tcW w:w="7210" w:type="dxa"/>
            <w:gridSpan w:val="3"/>
          </w:tcPr>
          <w:p w14:paraId="4B87B9B6" w14:textId="77777777" w:rsidR="00276639" w:rsidRPr="00225937" w:rsidRDefault="00276639" w:rsidP="00D56F4F">
            <w:pPr>
              <w:spacing w:after="60"/>
              <w:rPr>
                <w:b/>
              </w:rPr>
            </w:pPr>
          </w:p>
        </w:tc>
      </w:tr>
    </w:tbl>
    <w:p w14:paraId="77E57141" w14:textId="77777777" w:rsidR="00276639" w:rsidRPr="00225937" w:rsidRDefault="00276639" w:rsidP="00276639">
      <w:pPr>
        <w:rPr>
          <w:b/>
        </w:rPr>
      </w:pPr>
    </w:p>
    <w:p w14:paraId="3836D30F" w14:textId="77777777" w:rsidR="00276639" w:rsidRPr="00225937" w:rsidRDefault="00276639" w:rsidP="00276639">
      <w:pPr>
        <w:rPr>
          <w:b/>
        </w:rPr>
      </w:pPr>
      <w:r w:rsidRPr="00225937">
        <w:rPr>
          <w:b/>
        </w:rPr>
        <w:t>Signature:</w:t>
      </w:r>
      <w:r w:rsidRPr="00225937">
        <w:rPr>
          <w:b/>
        </w:rPr>
        <w:tab/>
      </w:r>
      <w:r w:rsidRPr="00225937">
        <w:rPr>
          <w:b/>
        </w:rPr>
        <w:tab/>
        <w:t>…………………………….</w:t>
      </w:r>
      <w:r w:rsidRPr="00225937">
        <w:rPr>
          <w:b/>
        </w:rPr>
        <w:tab/>
      </w:r>
    </w:p>
    <w:p w14:paraId="2A87D324" w14:textId="77777777" w:rsidR="009409AD" w:rsidRPr="00225937" w:rsidRDefault="009409AD">
      <w:pPr>
        <w:rPr>
          <w:b/>
        </w:rPr>
      </w:pPr>
    </w:p>
    <w:p w14:paraId="1CC356D4" w14:textId="77777777" w:rsidR="002D7DC4" w:rsidRPr="00225937" w:rsidRDefault="002D7DC4"/>
    <w:p w14:paraId="0CE6C734" w14:textId="4277FDCB" w:rsidR="00C31A81" w:rsidRDefault="00C31A81">
      <w:r w:rsidRPr="00225937">
        <w:br w:type="page"/>
      </w:r>
    </w:p>
    <w:p w14:paraId="105026A5" w14:textId="7DAC7273" w:rsidR="005C57D5" w:rsidRPr="00225937" w:rsidRDefault="00884BC3">
      <w:r w:rsidRPr="00884BC3">
        <w:rPr>
          <w:b/>
        </w:rPr>
        <w:lastRenderedPageBreak/>
        <w:t>Buyurtma berish jarayoni</w:t>
      </w:r>
    </w:p>
    <w:p w14:paraId="20B5D181" w14:textId="054B8683" w:rsidR="005C57D5" w:rsidRPr="005C57D5" w:rsidRDefault="00884BC3" w:rsidP="005C57D5">
      <w:pPr>
        <w:pStyle w:val="ListParagraph"/>
        <w:numPr>
          <w:ilvl w:val="0"/>
          <w:numId w:val="11"/>
        </w:numPr>
      </w:pPr>
      <w:r w:rsidRPr="00884BC3">
        <w:t>Bo'lajak mijozlar ko'chmas mulk agentligiga telefon, elektron pochta orqali yoki shaxsan shaxsan murojaat qilib, mulk ro'yxatini so'rashadi.</w:t>
      </w:r>
      <w:r w:rsidR="005C57D5" w:rsidRPr="005C57D5">
        <w:t>.</w:t>
      </w:r>
    </w:p>
    <w:p w14:paraId="7A33006D" w14:textId="0692AAAF" w:rsidR="005C57D5" w:rsidRPr="005C57D5" w:rsidRDefault="00884BC3" w:rsidP="005C57D5">
      <w:pPr>
        <w:pStyle w:val="ListParagraph"/>
        <w:numPr>
          <w:ilvl w:val="0"/>
          <w:numId w:val="11"/>
        </w:numPr>
      </w:pPr>
      <w:r w:rsidRPr="00884BC3">
        <w:t>Agentlik mijozlarga so'rov shakli bilan birga mavjud xususiyatlarni o'z ichiga olgan bosma katalog yoki broshyurani taqdim etadi.</w:t>
      </w:r>
      <w:r w:rsidR="005C57D5" w:rsidRPr="005C57D5">
        <w:t>.</w:t>
      </w:r>
    </w:p>
    <w:p w14:paraId="11A44924" w14:textId="42D4986C" w:rsidR="005C57D5" w:rsidRPr="005C57D5" w:rsidRDefault="00884BC3" w:rsidP="005C57D5">
      <w:pPr>
        <w:pStyle w:val="ListParagraph"/>
        <w:numPr>
          <w:ilvl w:val="0"/>
          <w:numId w:val="11"/>
        </w:numPr>
      </w:pPr>
      <w:r w:rsidRPr="00884BC3">
        <w:t>Mijozlar katalogni ko'rib chiqadi va so'rov shaklini to'ldiradi va uni elektron pochta orqali yuboradi yoki ularning talablarini muhokama qilish uchun agentlikka shaxsan tashrif buyuradi. Shuningdek, ular telefon orqali buyurtma berish uchun agentlikka qo'ng'iroq qilishlari mumkin</w:t>
      </w:r>
      <w:r w:rsidR="005C57D5" w:rsidRPr="005C57D5">
        <w:t>.</w:t>
      </w:r>
    </w:p>
    <w:p w14:paraId="6696A126" w14:textId="3F86989A" w:rsidR="005C57D5" w:rsidRPr="005C57D5" w:rsidRDefault="00884BC3" w:rsidP="005C57D5">
      <w:pPr>
        <w:pStyle w:val="ListParagraph"/>
        <w:numPr>
          <w:ilvl w:val="0"/>
          <w:numId w:val="11"/>
        </w:numPr>
      </w:pPr>
      <w:r w:rsidRPr="00884BC3">
        <w:t>Elektron pochta orqali, shaxsan yoki telefon orqali olingan buyurtmalar ma'muriy xodimlar tomonidan qayta ishlanadi. Ular buyurtma tafsilotlarini tekshiradilar va barcha kerakli ma'lumotlarning to'liqligini ta'minlaydilar</w:t>
      </w:r>
      <w:r w:rsidR="005C57D5" w:rsidRPr="005C57D5">
        <w:t>.</w:t>
      </w:r>
    </w:p>
    <w:p w14:paraId="3BB11C0D" w14:textId="1EA7FD84" w:rsidR="005C57D5" w:rsidRPr="005C57D5" w:rsidRDefault="00575C27" w:rsidP="005C57D5">
      <w:pPr>
        <w:pStyle w:val="ListParagraph"/>
        <w:numPr>
          <w:ilvl w:val="0"/>
          <w:numId w:val="11"/>
        </w:numPr>
      </w:pPr>
      <w:r w:rsidRPr="00575C27">
        <w:t>Mulk menejeri yoki listing koordinatori agentlik ma'lumotlar bazasida so'ralgan mulklar mavjudligini tekshiradi. Ular ma'muriy xodimlarni mavjud bo'lmagan mulklar haqida xabardor qiladilar</w:t>
      </w:r>
      <w:r w:rsidR="005C57D5" w:rsidRPr="005C57D5">
        <w:t>.</w:t>
      </w:r>
    </w:p>
    <w:p w14:paraId="148DF21F" w14:textId="12425335" w:rsidR="005C57D5" w:rsidRPr="005C57D5" w:rsidRDefault="00575C27" w:rsidP="005C57D5">
      <w:pPr>
        <w:pStyle w:val="ListParagraph"/>
        <w:numPr>
          <w:ilvl w:val="0"/>
          <w:numId w:val="11"/>
        </w:numPr>
      </w:pPr>
      <w:r w:rsidRPr="00575C27">
        <w:t>Mulk mavjudligi tasdiqlangandan so'ng, ma'muriy xodimlar mijozlar uchun mulkni ko'rish yoki ko'chmas mulk agentlari bilan uchrashuvlarni rejalashtirishadi. Mijozlarga uchrashuv tafsilotlari haqida xabar beriladi</w:t>
      </w:r>
      <w:r w:rsidR="005C57D5" w:rsidRPr="005C57D5">
        <w:t>.</w:t>
      </w:r>
    </w:p>
    <w:p w14:paraId="248E491C" w14:textId="48812A2E" w:rsidR="005C57D5" w:rsidRPr="005C57D5" w:rsidRDefault="00575C27" w:rsidP="005C57D5">
      <w:pPr>
        <w:pStyle w:val="ListParagraph"/>
        <w:numPr>
          <w:ilvl w:val="0"/>
          <w:numId w:val="11"/>
        </w:numPr>
      </w:pPr>
      <w:r w:rsidRPr="00575C27">
        <w:t>Mijozlar ko'chmas mulk agentlari hamrohligida ularni shaxsan ko'rish uchun ularga tashrif buyurishadi. Agar manfaatdor bo'lsa, mijozlar agentlar bilan shartlar va narxlarni kelishib olishlari mumkin</w:t>
      </w:r>
      <w:r w:rsidR="005C57D5" w:rsidRPr="005C57D5">
        <w:t>.</w:t>
      </w:r>
    </w:p>
    <w:p w14:paraId="01977358" w14:textId="2F851F34" w:rsidR="005C57D5" w:rsidRPr="005C57D5" w:rsidRDefault="00575C27" w:rsidP="005C57D5">
      <w:pPr>
        <w:pStyle w:val="ListParagraph"/>
        <w:numPr>
          <w:ilvl w:val="0"/>
          <w:numId w:val="11"/>
        </w:numPr>
      </w:pPr>
      <w:r w:rsidRPr="00575C27">
        <w:t>Agar mijoz mulkni sotib olish yoki ijaraga olishni davom ettirishga qaror qilsa, u agentlik orqali taklif yuboradi. Agentlik kelishuvga erishilgunga qadar xaridor va sotuvchi o'rtasidagi muzokaralarni osonlashtiradi</w:t>
      </w:r>
      <w:r w:rsidR="005C57D5" w:rsidRPr="005C57D5">
        <w:t>.</w:t>
      </w:r>
    </w:p>
    <w:p w14:paraId="2A30A4FA" w14:textId="259582D4" w:rsidR="005C57D5" w:rsidRPr="005C57D5" w:rsidRDefault="00575C27" w:rsidP="005C57D5">
      <w:pPr>
        <w:pStyle w:val="ListParagraph"/>
        <w:numPr>
          <w:ilvl w:val="0"/>
          <w:numId w:val="11"/>
        </w:numPr>
      </w:pPr>
      <w:r w:rsidRPr="00575C27">
        <w:t>Taklif qabul qilingandan so'ng, agentlik hujjatlarni rasmiylashtirish va huquqiy rasmiylashtirishni o'z ichiga olgan yopilish jarayoniga yordam beradi</w:t>
      </w:r>
      <w:r w:rsidR="005C57D5" w:rsidRPr="005C57D5">
        <w:t>.</w:t>
      </w:r>
    </w:p>
    <w:p w14:paraId="2735D288" w14:textId="5D4E37A9" w:rsidR="005C57D5" w:rsidRPr="005C57D5" w:rsidRDefault="00575C27" w:rsidP="005C57D5">
      <w:pPr>
        <w:pStyle w:val="ListParagraph"/>
        <w:numPr>
          <w:ilvl w:val="0"/>
          <w:numId w:val="11"/>
        </w:numPr>
      </w:pPr>
      <w:r w:rsidRPr="00575C27">
        <w:t xml:space="preserve">Bitim tugagandan so'ng, ma'muriy xodimlar agentlik tizimidagi buyurtma holatini yangilaydi va hisob yuritish uchun bitimga va </w:t>
      </w:r>
      <w:r>
        <w:t xml:space="preserve">to’lovga oid </w:t>
      </w:r>
      <w:r w:rsidRPr="00575C27">
        <w:t>hujjatlarni rasmiylashtiradi.</w:t>
      </w:r>
    </w:p>
    <w:p w14:paraId="700A5A4D" w14:textId="77777777" w:rsidR="002D7DC4" w:rsidRPr="00225937" w:rsidRDefault="002D7DC4"/>
    <w:p w14:paraId="0C74D49C" w14:textId="77777777" w:rsidR="002D7DC4" w:rsidRPr="00225937" w:rsidRDefault="002D7DC4"/>
    <w:p w14:paraId="790D196B" w14:textId="77777777" w:rsidR="002D7DC4" w:rsidRPr="00225937" w:rsidRDefault="002D7DC4"/>
    <w:p w14:paraId="06951948" w14:textId="77777777" w:rsidR="002D7DC4" w:rsidRPr="00225937" w:rsidRDefault="002D7DC4"/>
    <w:p w14:paraId="20F798EE" w14:textId="77777777" w:rsidR="002D7DC4" w:rsidRPr="00225937" w:rsidRDefault="002D7DC4"/>
    <w:p w14:paraId="55B297A9" w14:textId="77777777" w:rsidR="002D7DC4" w:rsidRPr="00225937" w:rsidRDefault="002D7DC4"/>
    <w:p w14:paraId="3F7106E3" w14:textId="77777777" w:rsidR="002D7DC4" w:rsidRPr="00225937" w:rsidRDefault="002D7DC4"/>
    <w:p w14:paraId="6E21F9CB" w14:textId="77777777" w:rsidR="002D7DC4" w:rsidRPr="00225937" w:rsidRDefault="002D7DC4"/>
    <w:p w14:paraId="2878DDF4" w14:textId="77777777" w:rsidR="002D7DC4" w:rsidRPr="00225937" w:rsidRDefault="002D7DC4"/>
    <w:p w14:paraId="3FE7A133" w14:textId="77777777" w:rsidR="002D7DC4" w:rsidRPr="00225937" w:rsidRDefault="002D7DC4"/>
    <w:p w14:paraId="341FE6E9" w14:textId="77777777" w:rsidR="002D7DC4" w:rsidRPr="00225937" w:rsidRDefault="002D7DC4"/>
    <w:p w14:paraId="46EA5A20" w14:textId="77777777" w:rsidR="002D7DC4" w:rsidRPr="00225937" w:rsidRDefault="002D7DC4"/>
    <w:p w14:paraId="27906387" w14:textId="77777777" w:rsidR="002D7DC4" w:rsidRPr="00225937" w:rsidRDefault="002D7DC4"/>
    <w:p w14:paraId="69470D14" w14:textId="77777777" w:rsidR="002D7DC4" w:rsidRPr="00225937" w:rsidRDefault="002D7DC4"/>
    <w:p w14:paraId="65CDACB4" w14:textId="77777777" w:rsidR="002D7DC4" w:rsidRPr="00225937" w:rsidRDefault="002D7DC4"/>
    <w:p w14:paraId="1E675992" w14:textId="77777777" w:rsidR="002D7DC4" w:rsidRPr="00225937" w:rsidRDefault="002D7DC4"/>
    <w:p w14:paraId="07FE9DCA" w14:textId="77777777" w:rsidR="00B7101C" w:rsidRPr="00225937" w:rsidRDefault="00B7101C" w:rsidP="002D7DC4">
      <w:pPr>
        <w:spacing w:before="60" w:after="60" w:line="276" w:lineRule="auto"/>
        <w:jc w:val="both"/>
        <w:rPr>
          <w:b/>
          <w:color w:val="333333"/>
          <w:highlight w:val="white"/>
          <w:lang w:eastAsia="en-GB"/>
        </w:rPr>
      </w:pPr>
    </w:p>
    <w:p w14:paraId="4DF7FCEA" w14:textId="77777777" w:rsidR="00B7101C" w:rsidRPr="00225937" w:rsidRDefault="00B7101C" w:rsidP="002D7DC4">
      <w:pPr>
        <w:spacing w:before="60" w:after="60" w:line="276" w:lineRule="auto"/>
        <w:jc w:val="both"/>
        <w:rPr>
          <w:b/>
          <w:color w:val="333333"/>
          <w:highlight w:val="white"/>
          <w:lang w:eastAsia="en-GB"/>
        </w:rPr>
      </w:pPr>
    </w:p>
    <w:p w14:paraId="306A661C" w14:textId="77777777" w:rsidR="002D7DC4" w:rsidRPr="00225937" w:rsidRDefault="002D7DC4" w:rsidP="002D7DC4">
      <w:pPr>
        <w:spacing w:before="60" w:after="60" w:line="276" w:lineRule="auto"/>
        <w:jc w:val="both"/>
        <w:rPr>
          <w:rFonts w:eastAsia="Arial" w:cs="Arial"/>
          <w:lang w:eastAsia="en-GB"/>
        </w:rPr>
      </w:pPr>
    </w:p>
    <w:p w14:paraId="368A789B" w14:textId="77777777" w:rsidR="002D7DC4" w:rsidRPr="00225937" w:rsidRDefault="002D7DC4"/>
    <w:sectPr w:rsidR="002D7DC4" w:rsidRPr="00225937" w:rsidSect="00FE3FD3">
      <w:headerReference w:type="default" r:id="rId8"/>
      <w:footerReference w:type="default" r:id="rId9"/>
      <w:headerReference w:type="first" r:id="rId10"/>
      <w:footerReference w:type="first" r:id="rId11"/>
      <w:pgSz w:w="11906" w:h="16838"/>
      <w:pgMar w:top="1134" w:right="1134" w:bottom="1134" w:left="1134" w:header="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6B3971" w14:textId="77777777" w:rsidR="00FE3FD3" w:rsidRDefault="00FE3FD3">
      <w:r>
        <w:separator/>
      </w:r>
    </w:p>
  </w:endnote>
  <w:endnote w:type="continuationSeparator" w:id="0">
    <w:p w14:paraId="5C2F90F4" w14:textId="77777777" w:rsidR="00FE3FD3" w:rsidRDefault="00FE3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EB5EC" w14:textId="2FFDFDCF" w:rsidR="00F13605" w:rsidRDefault="00F13605" w:rsidP="00F13605">
    <w:pPr>
      <w:pStyle w:val="NormalWeb"/>
      <w:spacing w:before="0" w:beforeAutospacing="0" w:after="0" w:afterAutospacing="0"/>
      <w:rPr>
        <w:rFonts w:ascii="Verdana" w:hAnsi="Verdana"/>
        <w:color w:val="000000"/>
        <w:sz w:val="16"/>
        <w:szCs w:val="16"/>
      </w:rPr>
    </w:pPr>
    <w:bookmarkStart w:id="1" w:name="_Hlk26967700"/>
    <w:r>
      <w:rPr>
        <w:noProof/>
        <w:lang w:eastAsia="en-GB"/>
      </w:rPr>
      <w:drawing>
        <wp:anchor distT="0" distB="0" distL="114300" distR="114300" simplePos="0" relativeHeight="251661312" behindDoc="1" locked="0" layoutInCell="1" allowOverlap="1" wp14:anchorId="7E6ED84C" wp14:editId="61520EE2">
          <wp:simplePos x="0" y="0"/>
          <wp:positionH relativeFrom="margin">
            <wp:posOffset>4972050</wp:posOffset>
          </wp:positionH>
          <wp:positionV relativeFrom="paragraph">
            <wp:posOffset>93980</wp:posOffset>
          </wp:positionV>
          <wp:extent cx="1402080" cy="672998"/>
          <wp:effectExtent l="0" t="0" r="7620" b="0"/>
          <wp:wrapNone/>
          <wp:docPr id="26" name="Picture 26" descr="https://qualifications.pearson.com/content/dam/demo/stuntcontent/images/PearsonBTECLogos/PLogo_Primary_BTEC_Blk_R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ualifications.pearson.com/content/dam/demo/stuntcontent/images/PearsonBTECLogos/PLogo_Primary_BTEC_Blk_RGB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2080" cy="67299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sz w:val="16"/>
        <w:szCs w:val="16"/>
      </w:rPr>
      <w:t>BTEC Assignment Brief v0.2</w:t>
    </w:r>
  </w:p>
  <w:p w14:paraId="3E862468" w14:textId="1086FAD9" w:rsidR="00F13605" w:rsidRDefault="00F13605" w:rsidP="00F13605">
    <w:pPr>
      <w:pStyle w:val="NormalWeb"/>
      <w:spacing w:before="0" w:beforeAutospacing="0" w:after="0" w:afterAutospacing="0"/>
    </w:pPr>
    <w:r>
      <w:rPr>
        <w:rFonts w:ascii="Verdana" w:hAnsi="Verdana"/>
        <w:color w:val="000000"/>
        <w:sz w:val="16"/>
        <w:szCs w:val="16"/>
      </w:rPr>
      <w:t xml:space="preserve">BTEC Internal Assessment QDAM Nov 2019 </w:t>
    </w:r>
  </w:p>
  <w:bookmarkEnd w:id="1"/>
  <w:p w14:paraId="5FC8F0D6" w14:textId="378CCF6B" w:rsidR="00DE6E1B" w:rsidRDefault="00DE6E1B" w:rsidP="00F13605">
    <w:pPr>
      <w:spacing w:before="120" w:after="669"/>
      <w:ind w:right="-107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A3518" w14:textId="5208526C" w:rsidR="00F13605" w:rsidRDefault="00F13605" w:rsidP="00F13605">
    <w:pPr>
      <w:pStyle w:val="NormalWeb"/>
      <w:spacing w:before="0" w:beforeAutospacing="0" w:after="0" w:afterAutospacing="0"/>
      <w:rPr>
        <w:rFonts w:ascii="Verdana" w:hAnsi="Verdana"/>
        <w:color w:val="000000"/>
        <w:sz w:val="16"/>
        <w:szCs w:val="16"/>
      </w:rPr>
    </w:pPr>
    <w:r>
      <w:rPr>
        <w:noProof/>
        <w:lang w:eastAsia="en-GB"/>
      </w:rPr>
      <w:drawing>
        <wp:anchor distT="0" distB="0" distL="114300" distR="114300" simplePos="0" relativeHeight="251659264" behindDoc="1" locked="0" layoutInCell="1" allowOverlap="1" wp14:anchorId="39488C33" wp14:editId="45624F01">
          <wp:simplePos x="0" y="0"/>
          <wp:positionH relativeFrom="margin">
            <wp:posOffset>5153025</wp:posOffset>
          </wp:positionH>
          <wp:positionV relativeFrom="paragraph">
            <wp:posOffset>36830</wp:posOffset>
          </wp:positionV>
          <wp:extent cx="1402080" cy="672998"/>
          <wp:effectExtent l="0" t="0" r="7620" b="0"/>
          <wp:wrapNone/>
          <wp:docPr id="28" name="Picture 28" descr="https://qualifications.pearson.com/content/dam/demo/stuntcontent/images/PearsonBTECLogos/PLogo_Primary_BTEC_Blk_R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ualifications.pearson.com/content/dam/demo/stuntcontent/images/PearsonBTECLogos/PLogo_Primary_BTEC_Blk_RGB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2080" cy="67299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sz w:val="16"/>
        <w:szCs w:val="16"/>
      </w:rPr>
      <w:t>BTEC Assignment Brief v0.2</w:t>
    </w:r>
  </w:p>
  <w:p w14:paraId="5C238A92" w14:textId="70184073" w:rsidR="00F13605" w:rsidRDefault="00F13605" w:rsidP="00F13605">
    <w:pPr>
      <w:pStyle w:val="NormalWeb"/>
      <w:spacing w:before="0" w:beforeAutospacing="0" w:after="0" w:afterAutospacing="0"/>
    </w:pPr>
    <w:r>
      <w:rPr>
        <w:rFonts w:ascii="Verdana" w:hAnsi="Verdana"/>
        <w:color w:val="000000"/>
        <w:sz w:val="16"/>
        <w:szCs w:val="16"/>
      </w:rPr>
      <w:t xml:space="preserve">BTEC Internal Assessment QDAM Nov 2019 </w:t>
    </w:r>
  </w:p>
  <w:p w14:paraId="41DBCEBF" w14:textId="540EACCF" w:rsidR="00DE6E1B" w:rsidRDefault="00DE6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E73AE" w14:textId="77777777" w:rsidR="00FE3FD3" w:rsidRDefault="00FE3FD3">
      <w:r>
        <w:separator/>
      </w:r>
    </w:p>
  </w:footnote>
  <w:footnote w:type="continuationSeparator" w:id="0">
    <w:p w14:paraId="61DD1D03" w14:textId="77777777" w:rsidR="00FE3FD3" w:rsidRDefault="00FE3F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7EA2B" w14:textId="297E19A4" w:rsidR="00DE6E1B" w:rsidRDefault="00DE6E1B" w:rsidP="00D00396">
    <w:pPr>
      <w:jc w:val="right"/>
    </w:pPr>
  </w:p>
  <w:p w14:paraId="1E3F4645" w14:textId="7E2FF497" w:rsidR="00DE6E1B" w:rsidRDefault="00F13605" w:rsidP="00F13605">
    <w:pPr>
      <w:ind w:right="-1072"/>
    </w:pPr>
    <w:r>
      <w:rPr>
        <w:noProof/>
      </w:rPr>
      <w:drawing>
        <wp:inline distT="0" distB="0" distL="0" distR="0" wp14:anchorId="10C74669" wp14:editId="65716240">
          <wp:extent cx="6829425" cy="895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29425" cy="8953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F49CF" w14:textId="1584AC21" w:rsidR="00DE6E1B" w:rsidRDefault="00F13605" w:rsidP="005824F2">
    <w:pPr>
      <w:pStyle w:val="Header"/>
      <w:jc w:val="right"/>
    </w:pPr>
    <w:r>
      <w:rPr>
        <w:noProof/>
      </w:rPr>
      <w:drawing>
        <wp:inline distT="0" distB="0" distL="0" distR="0" wp14:anchorId="1DCC36E5" wp14:editId="2923067E">
          <wp:extent cx="6829425" cy="8953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29425" cy="895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23595"/>
    <w:multiLevelType w:val="hybridMultilevel"/>
    <w:tmpl w:val="DA42A98A"/>
    <w:lvl w:ilvl="0" w:tplc="7110F38C">
      <w:numFmt w:val="bullet"/>
      <w:lvlText w:val="•"/>
      <w:lvlJc w:val="left"/>
      <w:pPr>
        <w:ind w:left="721" w:hanging="705"/>
      </w:pPr>
      <w:rPr>
        <w:rFonts w:ascii="Verdana" w:eastAsia="Verdana" w:hAnsi="Verdana" w:cs="Verdana" w:hint="default"/>
      </w:rPr>
    </w:lvl>
    <w:lvl w:ilvl="1" w:tplc="08090003" w:tentative="1">
      <w:start w:val="1"/>
      <w:numFmt w:val="bullet"/>
      <w:lvlText w:val="o"/>
      <w:lvlJc w:val="left"/>
      <w:pPr>
        <w:ind w:left="1096" w:hanging="360"/>
      </w:pPr>
      <w:rPr>
        <w:rFonts w:ascii="Courier New" w:hAnsi="Courier New" w:cs="Courier New" w:hint="default"/>
      </w:rPr>
    </w:lvl>
    <w:lvl w:ilvl="2" w:tplc="08090005" w:tentative="1">
      <w:start w:val="1"/>
      <w:numFmt w:val="bullet"/>
      <w:lvlText w:val=""/>
      <w:lvlJc w:val="left"/>
      <w:pPr>
        <w:ind w:left="1816" w:hanging="360"/>
      </w:pPr>
      <w:rPr>
        <w:rFonts w:ascii="Wingdings" w:hAnsi="Wingdings" w:hint="default"/>
      </w:rPr>
    </w:lvl>
    <w:lvl w:ilvl="3" w:tplc="08090001" w:tentative="1">
      <w:start w:val="1"/>
      <w:numFmt w:val="bullet"/>
      <w:lvlText w:val=""/>
      <w:lvlJc w:val="left"/>
      <w:pPr>
        <w:ind w:left="2536" w:hanging="360"/>
      </w:pPr>
      <w:rPr>
        <w:rFonts w:ascii="Symbol" w:hAnsi="Symbol" w:hint="default"/>
      </w:rPr>
    </w:lvl>
    <w:lvl w:ilvl="4" w:tplc="08090003" w:tentative="1">
      <w:start w:val="1"/>
      <w:numFmt w:val="bullet"/>
      <w:lvlText w:val="o"/>
      <w:lvlJc w:val="left"/>
      <w:pPr>
        <w:ind w:left="3256" w:hanging="360"/>
      </w:pPr>
      <w:rPr>
        <w:rFonts w:ascii="Courier New" w:hAnsi="Courier New" w:cs="Courier New" w:hint="default"/>
      </w:rPr>
    </w:lvl>
    <w:lvl w:ilvl="5" w:tplc="08090005" w:tentative="1">
      <w:start w:val="1"/>
      <w:numFmt w:val="bullet"/>
      <w:lvlText w:val=""/>
      <w:lvlJc w:val="left"/>
      <w:pPr>
        <w:ind w:left="3976" w:hanging="360"/>
      </w:pPr>
      <w:rPr>
        <w:rFonts w:ascii="Wingdings" w:hAnsi="Wingdings" w:hint="default"/>
      </w:rPr>
    </w:lvl>
    <w:lvl w:ilvl="6" w:tplc="08090001" w:tentative="1">
      <w:start w:val="1"/>
      <w:numFmt w:val="bullet"/>
      <w:lvlText w:val=""/>
      <w:lvlJc w:val="left"/>
      <w:pPr>
        <w:ind w:left="4696" w:hanging="360"/>
      </w:pPr>
      <w:rPr>
        <w:rFonts w:ascii="Symbol" w:hAnsi="Symbol" w:hint="default"/>
      </w:rPr>
    </w:lvl>
    <w:lvl w:ilvl="7" w:tplc="08090003" w:tentative="1">
      <w:start w:val="1"/>
      <w:numFmt w:val="bullet"/>
      <w:lvlText w:val="o"/>
      <w:lvlJc w:val="left"/>
      <w:pPr>
        <w:ind w:left="5416" w:hanging="360"/>
      </w:pPr>
      <w:rPr>
        <w:rFonts w:ascii="Courier New" w:hAnsi="Courier New" w:cs="Courier New" w:hint="default"/>
      </w:rPr>
    </w:lvl>
    <w:lvl w:ilvl="8" w:tplc="08090005" w:tentative="1">
      <w:start w:val="1"/>
      <w:numFmt w:val="bullet"/>
      <w:lvlText w:val=""/>
      <w:lvlJc w:val="left"/>
      <w:pPr>
        <w:ind w:left="6136" w:hanging="360"/>
      </w:pPr>
      <w:rPr>
        <w:rFonts w:ascii="Wingdings" w:hAnsi="Wingdings" w:hint="default"/>
      </w:rPr>
    </w:lvl>
  </w:abstractNum>
  <w:abstractNum w:abstractNumId="1" w15:restartNumberingAfterBreak="0">
    <w:nsid w:val="05414EF9"/>
    <w:multiLevelType w:val="multilevel"/>
    <w:tmpl w:val="BF18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A664D"/>
    <w:multiLevelType w:val="hybridMultilevel"/>
    <w:tmpl w:val="C902E0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7FF4A2C"/>
    <w:multiLevelType w:val="hybridMultilevel"/>
    <w:tmpl w:val="C7B62F4C"/>
    <w:lvl w:ilvl="0" w:tplc="7110F38C">
      <w:numFmt w:val="bullet"/>
      <w:lvlText w:val="•"/>
      <w:lvlJc w:val="left"/>
      <w:pPr>
        <w:ind w:left="737" w:hanging="705"/>
      </w:pPr>
      <w:rPr>
        <w:rFonts w:ascii="Verdana" w:eastAsia="Verdana" w:hAnsi="Verdana" w:cs="Verdana" w:hint="default"/>
      </w:rPr>
    </w:lvl>
    <w:lvl w:ilvl="1" w:tplc="08090003">
      <w:start w:val="1"/>
      <w:numFmt w:val="bullet"/>
      <w:lvlText w:val="o"/>
      <w:lvlJc w:val="left"/>
      <w:pPr>
        <w:ind w:left="1456" w:hanging="360"/>
      </w:pPr>
      <w:rPr>
        <w:rFonts w:ascii="Courier New" w:hAnsi="Courier New" w:cs="Courier New" w:hint="default"/>
      </w:rPr>
    </w:lvl>
    <w:lvl w:ilvl="2" w:tplc="08090005" w:tentative="1">
      <w:start w:val="1"/>
      <w:numFmt w:val="bullet"/>
      <w:lvlText w:val=""/>
      <w:lvlJc w:val="left"/>
      <w:pPr>
        <w:ind w:left="2176" w:hanging="360"/>
      </w:pPr>
      <w:rPr>
        <w:rFonts w:ascii="Wingdings" w:hAnsi="Wingdings" w:hint="default"/>
      </w:rPr>
    </w:lvl>
    <w:lvl w:ilvl="3" w:tplc="08090001" w:tentative="1">
      <w:start w:val="1"/>
      <w:numFmt w:val="bullet"/>
      <w:lvlText w:val=""/>
      <w:lvlJc w:val="left"/>
      <w:pPr>
        <w:ind w:left="2896" w:hanging="360"/>
      </w:pPr>
      <w:rPr>
        <w:rFonts w:ascii="Symbol" w:hAnsi="Symbol" w:hint="default"/>
      </w:rPr>
    </w:lvl>
    <w:lvl w:ilvl="4" w:tplc="08090003" w:tentative="1">
      <w:start w:val="1"/>
      <w:numFmt w:val="bullet"/>
      <w:lvlText w:val="o"/>
      <w:lvlJc w:val="left"/>
      <w:pPr>
        <w:ind w:left="3616" w:hanging="360"/>
      </w:pPr>
      <w:rPr>
        <w:rFonts w:ascii="Courier New" w:hAnsi="Courier New" w:cs="Courier New" w:hint="default"/>
      </w:rPr>
    </w:lvl>
    <w:lvl w:ilvl="5" w:tplc="08090005" w:tentative="1">
      <w:start w:val="1"/>
      <w:numFmt w:val="bullet"/>
      <w:lvlText w:val=""/>
      <w:lvlJc w:val="left"/>
      <w:pPr>
        <w:ind w:left="4336" w:hanging="360"/>
      </w:pPr>
      <w:rPr>
        <w:rFonts w:ascii="Wingdings" w:hAnsi="Wingdings" w:hint="default"/>
      </w:rPr>
    </w:lvl>
    <w:lvl w:ilvl="6" w:tplc="08090001" w:tentative="1">
      <w:start w:val="1"/>
      <w:numFmt w:val="bullet"/>
      <w:lvlText w:val=""/>
      <w:lvlJc w:val="left"/>
      <w:pPr>
        <w:ind w:left="5056" w:hanging="360"/>
      </w:pPr>
      <w:rPr>
        <w:rFonts w:ascii="Symbol" w:hAnsi="Symbol" w:hint="default"/>
      </w:rPr>
    </w:lvl>
    <w:lvl w:ilvl="7" w:tplc="08090003" w:tentative="1">
      <w:start w:val="1"/>
      <w:numFmt w:val="bullet"/>
      <w:lvlText w:val="o"/>
      <w:lvlJc w:val="left"/>
      <w:pPr>
        <w:ind w:left="5776" w:hanging="360"/>
      </w:pPr>
      <w:rPr>
        <w:rFonts w:ascii="Courier New" w:hAnsi="Courier New" w:cs="Courier New" w:hint="default"/>
      </w:rPr>
    </w:lvl>
    <w:lvl w:ilvl="8" w:tplc="08090005" w:tentative="1">
      <w:start w:val="1"/>
      <w:numFmt w:val="bullet"/>
      <w:lvlText w:val=""/>
      <w:lvlJc w:val="left"/>
      <w:pPr>
        <w:ind w:left="6496" w:hanging="360"/>
      </w:pPr>
      <w:rPr>
        <w:rFonts w:ascii="Wingdings" w:hAnsi="Wingdings" w:hint="default"/>
      </w:rPr>
    </w:lvl>
  </w:abstractNum>
  <w:abstractNum w:abstractNumId="4" w15:restartNumberingAfterBreak="0">
    <w:nsid w:val="1A375A06"/>
    <w:multiLevelType w:val="hybridMultilevel"/>
    <w:tmpl w:val="CF28D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516C5E46"/>
    <w:multiLevelType w:val="hybridMultilevel"/>
    <w:tmpl w:val="DB480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2162D0"/>
    <w:multiLevelType w:val="hybridMultilevel"/>
    <w:tmpl w:val="0AE0AD06"/>
    <w:lvl w:ilvl="0" w:tplc="08090001">
      <w:start w:val="1"/>
      <w:numFmt w:val="bullet"/>
      <w:lvlText w:val=""/>
      <w:lvlJc w:val="left"/>
      <w:pPr>
        <w:ind w:left="732" w:hanging="360"/>
      </w:pPr>
      <w:rPr>
        <w:rFonts w:ascii="Symbol" w:hAnsi="Symbol" w:hint="default"/>
      </w:rPr>
    </w:lvl>
    <w:lvl w:ilvl="1" w:tplc="08090003" w:tentative="1">
      <w:start w:val="1"/>
      <w:numFmt w:val="bullet"/>
      <w:lvlText w:val="o"/>
      <w:lvlJc w:val="left"/>
      <w:pPr>
        <w:ind w:left="1452" w:hanging="360"/>
      </w:pPr>
      <w:rPr>
        <w:rFonts w:ascii="Courier New" w:hAnsi="Courier New" w:cs="Courier New" w:hint="default"/>
      </w:rPr>
    </w:lvl>
    <w:lvl w:ilvl="2" w:tplc="08090005" w:tentative="1">
      <w:start w:val="1"/>
      <w:numFmt w:val="bullet"/>
      <w:lvlText w:val=""/>
      <w:lvlJc w:val="left"/>
      <w:pPr>
        <w:ind w:left="2172" w:hanging="360"/>
      </w:pPr>
      <w:rPr>
        <w:rFonts w:ascii="Wingdings" w:hAnsi="Wingdings" w:hint="default"/>
      </w:rPr>
    </w:lvl>
    <w:lvl w:ilvl="3" w:tplc="08090001" w:tentative="1">
      <w:start w:val="1"/>
      <w:numFmt w:val="bullet"/>
      <w:lvlText w:val=""/>
      <w:lvlJc w:val="left"/>
      <w:pPr>
        <w:ind w:left="2892" w:hanging="360"/>
      </w:pPr>
      <w:rPr>
        <w:rFonts w:ascii="Symbol" w:hAnsi="Symbol" w:hint="default"/>
      </w:rPr>
    </w:lvl>
    <w:lvl w:ilvl="4" w:tplc="08090003" w:tentative="1">
      <w:start w:val="1"/>
      <w:numFmt w:val="bullet"/>
      <w:lvlText w:val="o"/>
      <w:lvlJc w:val="left"/>
      <w:pPr>
        <w:ind w:left="3612" w:hanging="360"/>
      </w:pPr>
      <w:rPr>
        <w:rFonts w:ascii="Courier New" w:hAnsi="Courier New" w:cs="Courier New" w:hint="default"/>
      </w:rPr>
    </w:lvl>
    <w:lvl w:ilvl="5" w:tplc="08090005" w:tentative="1">
      <w:start w:val="1"/>
      <w:numFmt w:val="bullet"/>
      <w:lvlText w:val=""/>
      <w:lvlJc w:val="left"/>
      <w:pPr>
        <w:ind w:left="4332" w:hanging="360"/>
      </w:pPr>
      <w:rPr>
        <w:rFonts w:ascii="Wingdings" w:hAnsi="Wingdings" w:hint="default"/>
      </w:rPr>
    </w:lvl>
    <w:lvl w:ilvl="6" w:tplc="08090001" w:tentative="1">
      <w:start w:val="1"/>
      <w:numFmt w:val="bullet"/>
      <w:lvlText w:val=""/>
      <w:lvlJc w:val="left"/>
      <w:pPr>
        <w:ind w:left="5052" w:hanging="360"/>
      </w:pPr>
      <w:rPr>
        <w:rFonts w:ascii="Symbol" w:hAnsi="Symbol" w:hint="default"/>
      </w:rPr>
    </w:lvl>
    <w:lvl w:ilvl="7" w:tplc="08090003" w:tentative="1">
      <w:start w:val="1"/>
      <w:numFmt w:val="bullet"/>
      <w:lvlText w:val="o"/>
      <w:lvlJc w:val="left"/>
      <w:pPr>
        <w:ind w:left="5772" w:hanging="360"/>
      </w:pPr>
      <w:rPr>
        <w:rFonts w:ascii="Courier New" w:hAnsi="Courier New" w:cs="Courier New" w:hint="default"/>
      </w:rPr>
    </w:lvl>
    <w:lvl w:ilvl="8" w:tplc="08090005" w:tentative="1">
      <w:start w:val="1"/>
      <w:numFmt w:val="bullet"/>
      <w:lvlText w:val=""/>
      <w:lvlJc w:val="left"/>
      <w:pPr>
        <w:ind w:left="6492" w:hanging="360"/>
      </w:pPr>
      <w:rPr>
        <w:rFonts w:ascii="Wingdings" w:hAnsi="Wingdings" w:hint="default"/>
      </w:rPr>
    </w:lvl>
  </w:abstractNum>
  <w:abstractNum w:abstractNumId="7" w15:restartNumberingAfterBreak="0">
    <w:nsid w:val="606F5F0B"/>
    <w:multiLevelType w:val="hybridMultilevel"/>
    <w:tmpl w:val="D2B6411E"/>
    <w:lvl w:ilvl="0" w:tplc="08090001">
      <w:start w:val="1"/>
      <w:numFmt w:val="bullet"/>
      <w:lvlText w:val=""/>
      <w:lvlJc w:val="left"/>
      <w:pPr>
        <w:ind w:left="736" w:hanging="360"/>
      </w:pPr>
      <w:rPr>
        <w:rFonts w:ascii="Symbol" w:hAnsi="Symbol" w:hint="default"/>
      </w:rPr>
    </w:lvl>
    <w:lvl w:ilvl="1" w:tplc="08090003" w:tentative="1">
      <w:start w:val="1"/>
      <w:numFmt w:val="bullet"/>
      <w:lvlText w:val="o"/>
      <w:lvlJc w:val="left"/>
      <w:pPr>
        <w:ind w:left="1456" w:hanging="360"/>
      </w:pPr>
      <w:rPr>
        <w:rFonts w:ascii="Courier New" w:hAnsi="Courier New" w:cs="Courier New" w:hint="default"/>
      </w:rPr>
    </w:lvl>
    <w:lvl w:ilvl="2" w:tplc="08090005" w:tentative="1">
      <w:start w:val="1"/>
      <w:numFmt w:val="bullet"/>
      <w:lvlText w:val=""/>
      <w:lvlJc w:val="left"/>
      <w:pPr>
        <w:ind w:left="2176" w:hanging="360"/>
      </w:pPr>
      <w:rPr>
        <w:rFonts w:ascii="Wingdings" w:hAnsi="Wingdings" w:hint="default"/>
      </w:rPr>
    </w:lvl>
    <w:lvl w:ilvl="3" w:tplc="08090001" w:tentative="1">
      <w:start w:val="1"/>
      <w:numFmt w:val="bullet"/>
      <w:lvlText w:val=""/>
      <w:lvlJc w:val="left"/>
      <w:pPr>
        <w:ind w:left="2896" w:hanging="360"/>
      </w:pPr>
      <w:rPr>
        <w:rFonts w:ascii="Symbol" w:hAnsi="Symbol" w:hint="default"/>
      </w:rPr>
    </w:lvl>
    <w:lvl w:ilvl="4" w:tplc="08090003" w:tentative="1">
      <w:start w:val="1"/>
      <w:numFmt w:val="bullet"/>
      <w:lvlText w:val="o"/>
      <w:lvlJc w:val="left"/>
      <w:pPr>
        <w:ind w:left="3616" w:hanging="360"/>
      </w:pPr>
      <w:rPr>
        <w:rFonts w:ascii="Courier New" w:hAnsi="Courier New" w:cs="Courier New" w:hint="default"/>
      </w:rPr>
    </w:lvl>
    <w:lvl w:ilvl="5" w:tplc="08090005" w:tentative="1">
      <w:start w:val="1"/>
      <w:numFmt w:val="bullet"/>
      <w:lvlText w:val=""/>
      <w:lvlJc w:val="left"/>
      <w:pPr>
        <w:ind w:left="4336" w:hanging="360"/>
      </w:pPr>
      <w:rPr>
        <w:rFonts w:ascii="Wingdings" w:hAnsi="Wingdings" w:hint="default"/>
      </w:rPr>
    </w:lvl>
    <w:lvl w:ilvl="6" w:tplc="08090001" w:tentative="1">
      <w:start w:val="1"/>
      <w:numFmt w:val="bullet"/>
      <w:lvlText w:val=""/>
      <w:lvlJc w:val="left"/>
      <w:pPr>
        <w:ind w:left="5056" w:hanging="360"/>
      </w:pPr>
      <w:rPr>
        <w:rFonts w:ascii="Symbol" w:hAnsi="Symbol" w:hint="default"/>
      </w:rPr>
    </w:lvl>
    <w:lvl w:ilvl="7" w:tplc="08090003" w:tentative="1">
      <w:start w:val="1"/>
      <w:numFmt w:val="bullet"/>
      <w:lvlText w:val="o"/>
      <w:lvlJc w:val="left"/>
      <w:pPr>
        <w:ind w:left="5776" w:hanging="360"/>
      </w:pPr>
      <w:rPr>
        <w:rFonts w:ascii="Courier New" w:hAnsi="Courier New" w:cs="Courier New" w:hint="default"/>
      </w:rPr>
    </w:lvl>
    <w:lvl w:ilvl="8" w:tplc="08090005" w:tentative="1">
      <w:start w:val="1"/>
      <w:numFmt w:val="bullet"/>
      <w:lvlText w:val=""/>
      <w:lvlJc w:val="left"/>
      <w:pPr>
        <w:ind w:left="6496" w:hanging="360"/>
      </w:pPr>
      <w:rPr>
        <w:rFonts w:ascii="Wingdings" w:hAnsi="Wingdings" w:hint="default"/>
      </w:rPr>
    </w:lvl>
  </w:abstractNum>
  <w:abstractNum w:abstractNumId="8" w15:restartNumberingAfterBreak="0">
    <w:nsid w:val="60980246"/>
    <w:multiLevelType w:val="hybridMultilevel"/>
    <w:tmpl w:val="3FB44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715290"/>
    <w:multiLevelType w:val="hybridMultilevel"/>
    <w:tmpl w:val="6EE6F8BA"/>
    <w:lvl w:ilvl="0" w:tplc="7110F38C">
      <w:numFmt w:val="bullet"/>
      <w:lvlText w:val="•"/>
      <w:lvlJc w:val="left"/>
      <w:pPr>
        <w:ind w:left="721" w:hanging="705"/>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104D83"/>
    <w:multiLevelType w:val="hybridMultilevel"/>
    <w:tmpl w:val="9DD20D04"/>
    <w:lvl w:ilvl="0" w:tplc="AEC0A524">
      <w:start w:val="1"/>
      <w:numFmt w:val="bullet"/>
      <w:pStyle w:val="Textbullets"/>
      <w:lvlText w:val="●"/>
      <w:lvlJc w:val="left"/>
      <w:pPr>
        <w:tabs>
          <w:tab w:val="num" w:pos="357"/>
        </w:tabs>
        <w:ind w:left="357" w:hanging="357"/>
      </w:pPr>
      <w:rPr>
        <w:rFonts w:ascii="Verdana" w:hAnsi="Verdana" w:hint="default"/>
        <w:b w:val="0"/>
        <w:bCs w:val="0"/>
        <w:i w:val="0"/>
        <w:iCs w:val="0"/>
        <w:caps w:val="0"/>
        <w:strike w:val="0"/>
        <w:dstrike w:val="0"/>
        <w:vanish w:val="0"/>
        <w:color w:val="auto"/>
        <w:spacing w:val="0"/>
        <w:kern w:val="0"/>
        <w:position w:val="0"/>
        <w:sz w:val="16"/>
        <w:szCs w:val="1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745411">
    <w:abstractNumId w:val="10"/>
  </w:num>
  <w:num w:numId="2" w16cid:durableId="2143814053">
    <w:abstractNumId w:val="6"/>
  </w:num>
  <w:num w:numId="3" w16cid:durableId="51277325">
    <w:abstractNumId w:val="4"/>
  </w:num>
  <w:num w:numId="4" w16cid:durableId="463501665">
    <w:abstractNumId w:val="7"/>
  </w:num>
  <w:num w:numId="5" w16cid:durableId="1564367000">
    <w:abstractNumId w:val="0"/>
  </w:num>
  <w:num w:numId="6" w16cid:durableId="1473986172">
    <w:abstractNumId w:val="3"/>
  </w:num>
  <w:num w:numId="7" w16cid:durableId="48576110">
    <w:abstractNumId w:val="9"/>
  </w:num>
  <w:num w:numId="8" w16cid:durableId="1616407927">
    <w:abstractNumId w:val="8"/>
  </w:num>
  <w:num w:numId="9" w16cid:durableId="1647933735">
    <w:abstractNumId w:val="5"/>
  </w:num>
  <w:num w:numId="10" w16cid:durableId="1533569788">
    <w:abstractNumId w:val="1"/>
  </w:num>
  <w:num w:numId="11" w16cid:durableId="610280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E5B"/>
    <w:rsid w:val="0002138D"/>
    <w:rsid w:val="0006540D"/>
    <w:rsid w:val="00087035"/>
    <w:rsid w:val="000A1C75"/>
    <w:rsid w:val="000A652A"/>
    <w:rsid w:val="000B649C"/>
    <w:rsid w:val="000D6E31"/>
    <w:rsid w:val="00113272"/>
    <w:rsid w:val="00115240"/>
    <w:rsid w:val="001337FC"/>
    <w:rsid w:val="00177317"/>
    <w:rsid w:val="001A793A"/>
    <w:rsid w:val="001C2ADF"/>
    <w:rsid w:val="001E5ABA"/>
    <w:rsid w:val="00212708"/>
    <w:rsid w:val="00225937"/>
    <w:rsid w:val="002329D5"/>
    <w:rsid w:val="00251632"/>
    <w:rsid w:val="00276639"/>
    <w:rsid w:val="00280A86"/>
    <w:rsid w:val="00296EBA"/>
    <w:rsid w:val="002A5763"/>
    <w:rsid w:val="002D7DC4"/>
    <w:rsid w:val="002E49D2"/>
    <w:rsid w:val="0030377A"/>
    <w:rsid w:val="003106D1"/>
    <w:rsid w:val="003600C0"/>
    <w:rsid w:val="003659E3"/>
    <w:rsid w:val="003D708E"/>
    <w:rsid w:val="004100DE"/>
    <w:rsid w:val="00456F6B"/>
    <w:rsid w:val="0048527C"/>
    <w:rsid w:val="004C0061"/>
    <w:rsid w:val="004C1CDA"/>
    <w:rsid w:val="004D042D"/>
    <w:rsid w:val="004D22FC"/>
    <w:rsid w:val="004E456C"/>
    <w:rsid w:val="00512A11"/>
    <w:rsid w:val="005321B2"/>
    <w:rsid w:val="0054044A"/>
    <w:rsid w:val="00575C27"/>
    <w:rsid w:val="005824F2"/>
    <w:rsid w:val="005C57D5"/>
    <w:rsid w:val="00615860"/>
    <w:rsid w:val="00616264"/>
    <w:rsid w:val="00641B18"/>
    <w:rsid w:val="006805A0"/>
    <w:rsid w:val="006A123B"/>
    <w:rsid w:val="006C76F8"/>
    <w:rsid w:val="0071555C"/>
    <w:rsid w:val="00735D7C"/>
    <w:rsid w:val="00747B75"/>
    <w:rsid w:val="0076125A"/>
    <w:rsid w:val="007918DD"/>
    <w:rsid w:val="007965A5"/>
    <w:rsid w:val="007B34C7"/>
    <w:rsid w:val="007E6F6F"/>
    <w:rsid w:val="00813879"/>
    <w:rsid w:val="00845649"/>
    <w:rsid w:val="008829DA"/>
    <w:rsid w:val="00884BC3"/>
    <w:rsid w:val="00893FA4"/>
    <w:rsid w:val="008A0B76"/>
    <w:rsid w:val="008A766C"/>
    <w:rsid w:val="0093709C"/>
    <w:rsid w:val="009409AD"/>
    <w:rsid w:val="009770EE"/>
    <w:rsid w:val="009918F2"/>
    <w:rsid w:val="009F3DBB"/>
    <w:rsid w:val="00A41D16"/>
    <w:rsid w:val="00A90A6B"/>
    <w:rsid w:val="00AA0731"/>
    <w:rsid w:val="00AB41E5"/>
    <w:rsid w:val="00AD3937"/>
    <w:rsid w:val="00AF563E"/>
    <w:rsid w:val="00B0696C"/>
    <w:rsid w:val="00B260E0"/>
    <w:rsid w:val="00B7101C"/>
    <w:rsid w:val="00B957AF"/>
    <w:rsid w:val="00BA4AD0"/>
    <w:rsid w:val="00C07CE0"/>
    <w:rsid w:val="00C201B8"/>
    <w:rsid w:val="00C31A81"/>
    <w:rsid w:val="00C530B1"/>
    <w:rsid w:val="00CB0E5B"/>
    <w:rsid w:val="00CB2B71"/>
    <w:rsid w:val="00D00396"/>
    <w:rsid w:val="00D10C91"/>
    <w:rsid w:val="00D25634"/>
    <w:rsid w:val="00D41E81"/>
    <w:rsid w:val="00D44457"/>
    <w:rsid w:val="00D50C5F"/>
    <w:rsid w:val="00D522B5"/>
    <w:rsid w:val="00D746B0"/>
    <w:rsid w:val="00D765F3"/>
    <w:rsid w:val="00DC0114"/>
    <w:rsid w:val="00DE6E1B"/>
    <w:rsid w:val="00DE7F3D"/>
    <w:rsid w:val="00E27C57"/>
    <w:rsid w:val="00E5046E"/>
    <w:rsid w:val="00E56302"/>
    <w:rsid w:val="00E56BDA"/>
    <w:rsid w:val="00E57534"/>
    <w:rsid w:val="00E6729E"/>
    <w:rsid w:val="00E80ECC"/>
    <w:rsid w:val="00E93C3A"/>
    <w:rsid w:val="00EC5418"/>
    <w:rsid w:val="00F05DD0"/>
    <w:rsid w:val="00F13605"/>
    <w:rsid w:val="00F15163"/>
    <w:rsid w:val="00F257C9"/>
    <w:rsid w:val="00F75F87"/>
    <w:rsid w:val="00FD60BE"/>
    <w:rsid w:val="00FE3FD3"/>
    <w:rsid w:val="00FF6B5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A46F7D"/>
  <w15:docId w15:val="{49690EB6-742E-4030-B124-144385EBE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Verdana" w:hAnsi="Verdana" w:cs="Verdana"/>
        <w:color w:val="000000"/>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56F6B"/>
  </w:style>
  <w:style w:type="paragraph" w:styleId="Heading1">
    <w:name w:val="heading 1"/>
    <w:basedOn w:val="Normal"/>
    <w:next w:val="Normal"/>
    <w:rsid w:val="00456F6B"/>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456F6B"/>
    <w:pPr>
      <w:keepNext/>
      <w:keepLines/>
      <w:spacing w:before="240" w:after="60"/>
      <w:outlineLvl w:val="1"/>
    </w:pPr>
    <w:rPr>
      <w:rFonts w:ascii="Arial" w:eastAsia="Arial" w:hAnsi="Arial" w:cs="Arial"/>
      <w:b/>
      <w:i/>
      <w:sz w:val="28"/>
      <w:szCs w:val="28"/>
    </w:rPr>
  </w:style>
  <w:style w:type="paragraph" w:styleId="Heading3">
    <w:name w:val="heading 3"/>
    <w:basedOn w:val="Normal"/>
    <w:next w:val="Normal"/>
    <w:rsid w:val="00456F6B"/>
    <w:pPr>
      <w:keepNext/>
      <w:keepLines/>
      <w:spacing w:before="240" w:after="60"/>
      <w:outlineLvl w:val="2"/>
    </w:pPr>
    <w:rPr>
      <w:rFonts w:ascii="Arial" w:eastAsia="Arial" w:hAnsi="Arial" w:cs="Arial"/>
      <w:b/>
      <w:sz w:val="26"/>
      <w:szCs w:val="26"/>
    </w:rPr>
  </w:style>
  <w:style w:type="paragraph" w:styleId="Heading4">
    <w:name w:val="heading 4"/>
    <w:basedOn w:val="Normal"/>
    <w:next w:val="Normal"/>
    <w:rsid w:val="00456F6B"/>
    <w:pPr>
      <w:keepNext/>
      <w:keepLines/>
      <w:spacing w:before="240" w:after="40"/>
      <w:contextualSpacing/>
      <w:outlineLvl w:val="3"/>
    </w:pPr>
    <w:rPr>
      <w:b/>
      <w:sz w:val="24"/>
      <w:szCs w:val="24"/>
    </w:rPr>
  </w:style>
  <w:style w:type="paragraph" w:styleId="Heading5">
    <w:name w:val="heading 5"/>
    <w:basedOn w:val="Normal"/>
    <w:next w:val="Normal"/>
    <w:rsid w:val="00456F6B"/>
    <w:pPr>
      <w:keepNext/>
      <w:keepLines/>
      <w:spacing w:before="220" w:after="40"/>
      <w:contextualSpacing/>
      <w:outlineLvl w:val="4"/>
    </w:pPr>
    <w:rPr>
      <w:b/>
      <w:sz w:val="22"/>
      <w:szCs w:val="22"/>
    </w:rPr>
  </w:style>
  <w:style w:type="paragraph" w:styleId="Heading6">
    <w:name w:val="heading 6"/>
    <w:basedOn w:val="Normal"/>
    <w:next w:val="Normal"/>
    <w:rsid w:val="00456F6B"/>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6F6B"/>
    <w:pPr>
      <w:keepNext/>
      <w:keepLines/>
      <w:spacing w:before="480" w:after="120"/>
      <w:contextualSpacing/>
    </w:pPr>
    <w:rPr>
      <w:b/>
      <w:sz w:val="72"/>
      <w:szCs w:val="72"/>
    </w:rPr>
  </w:style>
  <w:style w:type="paragraph" w:styleId="Subtitle">
    <w:name w:val="Subtitle"/>
    <w:basedOn w:val="Normal"/>
    <w:next w:val="Normal"/>
    <w:rsid w:val="00456F6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456F6B"/>
    <w:tblPr>
      <w:tblStyleRowBandSize w:val="1"/>
      <w:tblStyleColBandSize w:val="1"/>
    </w:tblPr>
  </w:style>
  <w:style w:type="table" w:customStyle="1" w:styleId="a0">
    <w:basedOn w:val="TableNormal"/>
    <w:rsid w:val="00456F6B"/>
    <w:tblPr>
      <w:tblStyleRowBandSize w:val="1"/>
      <w:tblStyleColBandSize w:val="1"/>
    </w:tblPr>
  </w:style>
  <w:style w:type="table" w:customStyle="1" w:styleId="a1">
    <w:basedOn w:val="TableNormal"/>
    <w:rsid w:val="00456F6B"/>
    <w:tblPr>
      <w:tblStyleRowBandSize w:val="1"/>
      <w:tblStyleColBandSize w:val="1"/>
      <w:tblCellMar>
        <w:top w:w="28" w:type="dxa"/>
        <w:left w:w="57" w:type="dxa"/>
        <w:bottom w:w="28" w:type="dxa"/>
        <w:right w:w="57" w:type="dxa"/>
      </w:tblCellMar>
    </w:tblPr>
  </w:style>
  <w:style w:type="paragraph" w:styleId="Header">
    <w:name w:val="header"/>
    <w:basedOn w:val="Normal"/>
    <w:link w:val="HeaderChar"/>
    <w:uiPriority w:val="99"/>
    <w:unhideWhenUsed/>
    <w:rsid w:val="002E49D2"/>
    <w:pPr>
      <w:tabs>
        <w:tab w:val="center" w:pos="4513"/>
        <w:tab w:val="right" w:pos="9026"/>
      </w:tabs>
    </w:pPr>
  </w:style>
  <w:style w:type="character" w:customStyle="1" w:styleId="HeaderChar">
    <w:name w:val="Header Char"/>
    <w:basedOn w:val="DefaultParagraphFont"/>
    <w:link w:val="Header"/>
    <w:uiPriority w:val="99"/>
    <w:rsid w:val="002E49D2"/>
  </w:style>
  <w:style w:type="paragraph" w:styleId="Footer">
    <w:name w:val="footer"/>
    <w:basedOn w:val="Normal"/>
    <w:link w:val="FooterChar"/>
    <w:uiPriority w:val="99"/>
    <w:unhideWhenUsed/>
    <w:rsid w:val="002E49D2"/>
    <w:pPr>
      <w:tabs>
        <w:tab w:val="center" w:pos="4513"/>
        <w:tab w:val="right" w:pos="9026"/>
      </w:tabs>
    </w:pPr>
  </w:style>
  <w:style w:type="character" w:customStyle="1" w:styleId="FooterChar">
    <w:name w:val="Footer Char"/>
    <w:basedOn w:val="DefaultParagraphFont"/>
    <w:link w:val="Footer"/>
    <w:uiPriority w:val="99"/>
    <w:rsid w:val="002E49D2"/>
  </w:style>
  <w:style w:type="paragraph" w:styleId="NormalWeb">
    <w:name w:val="Normal (Web)"/>
    <w:basedOn w:val="Normal"/>
    <w:uiPriority w:val="99"/>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27C57"/>
  </w:style>
  <w:style w:type="character" w:styleId="CommentReference">
    <w:name w:val="annotation reference"/>
    <w:basedOn w:val="DefaultParagraphFont"/>
    <w:semiHidden/>
    <w:unhideWhenUsed/>
    <w:rsid w:val="00AD3937"/>
    <w:rPr>
      <w:sz w:val="16"/>
      <w:szCs w:val="16"/>
    </w:rPr>
  </w:style>
  <w:style w:type="paragraph" w:styleId="CommentText">
    <w:name w:val="annotation text"/>
    <w:basedOn w:val="Normal"/>
    <w:link w:val="CommentTextChar"/>
    <w:semiHidden/>
    <w:unhideWhenUsed/>
    <w:rsid w:val="00AD3937"/>
  </w:style>
  <w:style w:type="character" w:customStyle="1" w:styleId="CommentTextChar">
    <w:name w:val="Comment Text Char"/>
    <w:basedOn w:val="DefaultParagraphFont"/>
    <w:link w:val="CommentText"/>
    <w:semiHidden/>
    <w:rsid w:val="00AD3937"/>
  </w:style>
  <w:style w:type="paragraph" w:styleId="CommentSubject">
    <w:name w:val="annotation subject"/>
    <w:basedOn w:val="CommentText"/>
    <w:next w:val="CommentText"/>
    <w:link w:val="CommentSubjectChar"/>
    <w:uiPriority w:val="99"/>
    <w:semiHidden/>
    <w:unhideWhenUsed/>
    <w:rsid w:val="00AD3937"/>
    <w:rPr>
      <w:b/>
      <w:bCs/>
    </w:rPr>
  </w:style>
  <w:style w:type="character" w:customStyle="1" w:styleId="CommentSubjectChar">
    <w:name w:val="Comment Subject Char"/>
    <w:basedOn w:val="CommentTextChar"/>
    <w:link w:val="CommentSubject"/>
    <w:uiPriority w:val="99"/>
    <w:semiHidden/>
    <w:rsid w:val="00AD3937"/>
    <w:rPr>
      <w:b/>
      <w:bCs/>
    </w:rPr>
  </w:style>
  <w:style w:type="paragraph" w:styleId="BalloonText">
    <w:name w:val="Balloon Text"/>
    <w:basedOn w:val="Normal"/>
    <w:link w:val="BalloonTextChar"/>
    <w:uiPriority w:val="99"/>
    <w:semiHidden/>
    <w:unhideWhenUsed/>
    <w:rsid w:val="00AD39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937"/>
    <w:rPr>
      <w:rFonts w:ascii="Segoe UI" w:hAnsi="Segoe UI" w:cs="Segoe UI"/>
      <w:sz w:val="18"/>
      <w:szCs w:val="18"/>
    </w:rPr>
  </w:style>
  <w:style w:type="character" w:styleId="Hyperlink">
    <w:name w:val="Hyperlink"/>
    <w:semiHidden/>
    <w:rsid w:val="00CB2B71"/>
    <w:rPr>
      <w:rFonts w:ascii="Verdana" w:hAnsi="Verdana"/>
      <w:color w:val="auto"/>
      <w:sz w:val="20"/>
      <w:u w:val="none"/>
    </w:rPr>
  </w:style>
  <w:style w:type="paragraph" w:customStyle="1" w:styleId="Textbullets">
    <w:name w:val="Text bullets"/>
    <w:qFormat/>
    <w:rsid w:val="00A41D16"/>
    <w:pPr>
      <w:numPr>
        <w:numId w:val="1"/>
      </w:numPr>
      <w:tabs>
        <w:tab w:val="clear" w:pos="357"/>
        <w:tab w:val="left" w:pos="397"/>
      </w:tabs>
      <w:spacing w:before="80" w:after="60" w:line="260" w:lineRule="atLeast"/>
      <w:ind w:left="397" w:right="851" w:hanging="397"/>
    </w:pPr>
    <w:rPr>
      <w:rFonts w:eastAsia="Times New Roman" w:cs="Times New Roman"/>
      <w:color w:val="auto"/>
      <w:lang w:eastAsia="en-US"/>
    </w:rPr>
  </w:style>
  <w:style w:type="paragraph" w:styleId="ListParagraph">
    <w:name w:val="List Paragraph"/>
    <w:basedOn w:val="Normal"/>
    <w:uiPriority w:val="34"/>
    <w:qFormat/>
    <w:rsid w:val="00D522B5"/>
    <w:pPr>
      <w:ind w:left="720"/>
      <w:contextualSpacing/>
    </w:pPr>
  </w:style>
  <w:style w:type="character" w:customStyle="1" w:styleId="TabletextCharChar">
    <w:name w:val="Table text Char Char"/>
    <w:link w:val="Tabletext"/>
    <w:locked/>
    <w:rsid w:val="00AB41E5"/>
    <w:rPr>
      <w:rFonts w:eastAsia="Times New Roman"/>
      <w:szCs w:val="18"/>
      <w:lang w:eastAsia="en-US"/>
    </w:rPr>
  </w:style>
  <w:style w:type="paragraph" w:customStyle="1" w:styleId="Tabletext">
    <w:name w:val="Table text"/>
    <w:link w:val="TabletextCharChar"/>
    <w:rsid w:val="00AB41E5"/>
    <w:pPr>
      <w:tabs>
        <w:tab w:val="left" w:pos="400"/>
      </w:tabs>
      <w:spacing w:before="60" w:after="60" w:line="220" w:lineRule="exact"/>
    </w:pPr>
    <w:rPr>
      <w:rFonts w:eastAsia="Times New Roman"/>
      <w:szCs w:val="18"/>
      <w:lang w:eastAsia="en-US"/>
    </w:rPr>
  </w:style>
  <w:style w:type="character" w:customStyle="1" w:styleId="TextChar">
    <w:name w:val="Text Char"/>
    <w:link w:val="Text"/>
    <w:locked/>
    <w:rsid w:val="00BA4AD0"/>
    <w:rPr>
      <w:lang w:eastAsia="en-US"/>
    </w:rPr>
  </w:style>
  <w:style w:type="paragraph" w:customStyle="1" w:styleId="Text">
    <w:name w:val="Text"/>
    <w:basedOn w:val="Normal"/>
    <w:link w:val="TextChar"/>
    <w:qFormat/>
    <w:rsid w:val="00BA4AD0"/>
    <w:pPr>
      <w:spacing w:before="80" w:after="60"/>
      <w:ind w:right="851"/>
    </w:pPr>
    <w:rPr>
      <w:lang w:eastAsia="en-US"/>
    </w:rPr>
  </w:style>
  <w:style w:type="table" w:styleId="TableGrid">
    <w:name w:val="Table Grid"/>
    <w:basedOn w:val="TableNormal"/>
    <w:uiPriority w:val="39"/>
    <w:rsid w:val="00D41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26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520555360">
      <w:bodyDiv w:val="1"/>
      <w:marLeft w:val="0"/>
      <w:marRight w:val="0"/>
      <w:marTop w:val="0"/>
      <w:marBottom w:val="0"/>
      <w:divBdr>
        <w:top w:val="none" w:sz="0" w:space="0" w:color="auto"/>
        <w:left w:val="none" w:sz="0" w:space="0" w:color="auto"/>
        <w:bottom w:val="none" w:sz="0" w:space="0" w:color="auto"/>
        <w:right w:val="none" w:sz="0" w:space="0" w:color="auto"/>
      </w:divBdr>
    </w:div>
    <w:div w:id="724646076">
      <w:bodyDiv w:val="1"/>
      <w:marLeft w:val="0"/>
      <w:marRight w:val="0"/>
      <w:marTop w:val="0"/>
      <w:marBottom w:val="0"/>
      <w:divBdr>
        <w:top w:val="none" w:sz="0" w:space="0" w:color="auto"/>
        <w:left w:val="none" w:sz="0" w:space="0" w:color="auto"/>
        <w:bottom w:val="none" w:sz="0" w:space="0" w:color="auto"/>
        <w:right w:val="none" w:sz="0" w:space="0" w:color="auto"/>
      </w:divBdr>
    </w:div>
    <w:div w:id="1683968579">
      <w:bodyDiv w:val="1"/>
      <w:marLeft w:val="0"/>
      <w:marRight w:val="0"/>
      <w:marTop w:val="0"/>
      <w:marBottom w:val="0"/>
      <w:divBdr>
        <w:top w:val="none" w:sz="0" w:space="0" w:color="auto"/>
        <w:left w:val="none" w:sz="0" w:space="0" w:color="auto"/>
        <w:bottom w:val="none" w:sz="0" w:space="0" w:color="auto"/>
        <w:right w:val="none" w:sz="0" w:space="0" w:color="auto"/>
      </w:divBdr>
    </w:div>
    <w:div w:id="1824157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DF457B2C6CB47F484F1E77F34F15EE1"/>
        <w:category>
          <w:name w:val="General"/>
          <w:gallery w:val="placeholder"/>
        </w:category>
        <w:types>
          <w:type w:val="bbPlcHdr"/>
        </w:types>
        <w:behaviors>
          <w:behavior w:val="content"/>
        </w:behaviors>
        <w:guid w:val="{EC8E5CD2-E942-4D26-B167-141945D3A694}"/>
      </w:docPartPr>
      <w:docPartBody>
        <w:p w:rsidR="008C2BE8" w:rsidRDefault="00102AA7" w:rsidP="00102AA7">
          <w:pPr>
            <w:pStyle w:val="6DF457B2C6CB47F484F1E77F34F15EE1"/>
          </w:pPr>
          <w:r>
            <w:rPr>
              <w:rStyle w:val="PlaceholderText"/>
              <w:rFonts w:eastAsia="Batang"/>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2AA7"/>
    <w:rsid w:val="000D5454"/>
    <w:rsid w:val="000E536D"/>
    <w:rsid w:val="00102AA7"/>
    <w:rsid w:val="00553513"/>
    <w:rsid w:val="00622674"/>
    <w:rsid w:val="006A2DD8"/>
    <w:rsid w:val="00801C15"/>
    <w:rsid w:val="00891761"/>
    <w:rsid w:val="008C2BE8"/>
    <w:rsid w:val="008D5D72"/>
    <w:rsid w:val="0090660E"/>
    <w:rsid w:val="009A3EBA"/>
    <w:rsid w:val="00E2606E"/>
    <w:rsid w:val="00E54F06"/>
    <w:rsid w:val="00EC66F4"/>
    <w:rsid w:val="00EF40FD"/>
    <w:rsid w:val="00F505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2AA7"/>
  </w:style>
  <w:style w:type="paragraph" w:customStyle="1" w:styleId="6DF457B2C6CB47F484F1E77F34F15EE1">
    <w:name w:val="6DF457B2C6CB47F484F1E77F34F15EE1"/>
    <w:rsid w:val="00102A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A3343-105B-4ADE-8B40-3E68BC8EC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665</Words>
  <Characters>5077</Characters>
  <Application>Microsoft Office Word</Application>
  <DocSecurity>0</DocSecurity>
  <Lines>226</Lines>
  <Paragraphs>91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Pearson</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Abdulazizkhon Mansurov</cp:lastModifiedBy>
  <cp:revision>8</cp:revision>
  <cp:lastPrinted>2015-12-21T11:19:00Z</cp:lastPrinted>
  <dcterms:created xsi:type="dcterms:W3CDTF">2024-04-29T07:05:00Z</dcterms:created>
  <dcterms:modified xsi:type="dcterms:W3CDTF">2024-04-29T09:43:00Z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e098c69dd21afc04f2d8fac42c91622be0286d0d57805baa13688fc359b59d15</vt:lpwstr>
  </property>
</Properties>
</file>