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E3A99E" w14:textId="77777777" w:rsidR="00CB0E5B" w:rsidRDefault="00C201B8" w:rsidP="002279D3">
      <w:pPr>
        <w:spacing w:before="240" w:after="120"/>
        <w:ind w:right="-982"/>
      </w:pPr>
      <w:bookmarkStart w:id="0" w:name="h.gjdgxs" w:colFirst="0" w:colLast="0"/>
      <w:bookmarkEnd w:id="0"/>
      <w:r>
        <w:rPr>
          <w:b/>
          <w:color w:val="F7A11A"/>
          <w:sz w:val="30"/>
          <w:szCs w:val="30"/>
        </w:rPr>
        <w:t>BTEC topshirig'i haqida qisqacha ma'lumot</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1570EA" w14:paraId="1D4292C3"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EECB58" w14:textId="77777777" w:rsidR="001570EA" w:rsidRPr="008829DA" w:rsidRDefault="001570EA" w:rsidP="001570EA">
            <w:pPr>
              <w:rPr>
                <w:b/>
              </w:rPr>
            </w:pPr>
            <w:r w:rsidRPr="008829DA">
              <w:rPr>
                <w:b/>
              </w:rPr>
              <w:t>Malaka</w:t>
            </w:r>
          </w:p>
        </w:tc>
        <w:tc>
          <w:tcPr>
            <w:tcW w:w="6327" w:type="dxa"/>
            <w:tcBorders>
              <w:top w:val="single" w:sz="4" w:space="0" w:color="000000"/>
              <w:left w:val="single" w:sz="4" w:space="0" w:color="000000"/>
              <w:bottom w:val="single" w:sz="4" w:space="0" w:color="000000"/>
              <w:right w:val="single" w:sz="4" w:space="0" w:color="000000"/>
            </w:tcBorders>
            <w:vAlign w:val="center"/>
          </w:tcPr>
          <w:p w14:paraId="445BFE71" w14:textId="77777777" w:rsidR="001570EA" w:rsidRDefault="001570EA" w:rsidP="001570EA">
            <w:r>
              <w:t>Pearson BTEC International Level 3 Certificate in Information Technology</w:t>
            </w:r>
          </w:p>
          <w:p w14:paraId="183CFFD5" w14:textId="77777777" w:rsidR="001570EA" w:rsidRDefault="001570EA" w:rsidP="001570EA">
            <w:r>
              <w:t>Pearson BTEC International Level 3 Subsidiary Diploma in Information Technology</w:t>
            </w:r>
          </w:p>
          <w:p w14:paraId="772F4C7E" w14:textId="77777777" w:rsidR="001570EA" w:rsidRDefault="001570EA" w:rsidP="001570EA">
            <w:r>
              <w:t>Pearson BTEC International Level 3 Foundation Diploma in Information Technology</w:t>
            </w:r>
          </w:p>
          <w:p w14:paraId="6C966DDD" w14:textId="77777777" w:rsidR="001570EA" w:rsidRDefault="001570EA" w:rsidP="001570EA">
            <w:r w:rsidRPr="00225937">
              <w:t>Pearson BTEC</w:t>
            </w:r>
            <w:r>
              <w:t xml:space="preserve"> International</w:t>
            </w:r>
            <w:r w:rsidRPr="00225937">
              <w:t xml:space="preserve"> Level 3 Diploma in Information Technology</w:t>
            </w:r>
          </w:p>
          <w:p w14:paraId="2041F437" w14:textId="6201AD4C" w:rsidR="001570EA" w:rsidRDefault="001570EA" w:rsidP="001570EA">
            <w:r w:rsidRPr="00225937">
              <w:t>Pearson BTEC</w:t>
            </w:r>
            <w:r>
              <w:t xml:space="preserve"> International</w:t>
            </w:r>
            <w:r w:rsidRPr="00225937">
              <w:t xml:space="preserve"> Level 3 National</w:t>
            </w:r>
            <w:r>
              <w:t xml:space="preserve"> Extended</w:t>
            </w:r>
            <w:r w:rsidRPr="00225937">
              <w:t xml:space="preserve"> Diploma in Information Technology</w:t>
            </w:r>
          </w:p>
        </w:tc>
      </w:tr>
      <w:tr w:rsidR="001570EA" w14:paraId="40541CEF"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E04FFD5" w14:textId="77777777" w:rsidR="001570EA" w:rsidRDefault="001570EA" w:rsidP="001570EA">
            <w:pPr>
              <w:rPr>
                <w:b/>
              </w:rPr>
            </w:pPr>
            <w:r>
              <w:rPr>
                <w:b/>
              </w:rPr>
              <w:t>Birlik raqami va nomi</w:t>
            </w:r>
          </w:p>
          <w:p w14:paraId="40D762AC" w14:textId="77777777" w:rsidR="001570EA" w:rsidRPr="008829DA" w:rsidRDefault="001570EA" w:rsidP="001570E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7B445A6C" w14:textId="6DE678CF" w:rsidR="001570EA" w:rsidRPr="006F04D2" w:rsidRDefault="001570EA" w:rsidP="001570EA">
            <w:pPr>
              <w:rPr>
                <w:b/>
              </w:rPr>
            </w:pPr>
            <w:r w:rsidRPr="006F04D2">
              <w:rPr>
                <w:b/>
              </w:rPr>
              <w:t>7-qism: Mobil ilovalarni ishlab chiqish</w:t>
            </w:r>
          </w:p>
          <w:p w14:paraId="21F14796" w14:textId="2639321D" w:rsidR="001570EA" w:rsidRDefault="001570EA" w:rsidP="001570EA"/>
        </w:tc>
      </w:tr>
      <w:tr w:rsidR="001570EA" w14:paraId="715C72CE"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5E6D5B0" w14:textId="77777777" w:rsidR="001570EA" w:rsidRDefault="001570EA" w:rsidP="001570EA">
            <w:pPr>
              <w:rPr>
                <w:b/>
              </w:rPr>
            </w:pPr>
            <w:r>
              <w:rPr>
                <w:b/>
              </w:rPr>
              <w:t xml:space="preserve">O'rganish maqsadlari </w:t>
            </w:r>
            <w:r w:rsidRPr="008829DA">
              <w:rPr>
                <w:sz w:val="16"/>
                <w:szCs w:val="16"/>
              </w:rPr>
              <w:t>(faqat NQF uchun)</w:t>
            </w:r>
          </w:p>
        </w:tc>
        <w:tc>
          <w:tcPr>
            <w:tcW w:w="6327" w:type="dxa"/>
            <w:tcBorders>
              <w:top w:val="single" w:sz="4" w:space="0" w:color="000000"/>
              <w:left w:val="single" w:sz="4" w:space="0" w:color="000000"/>
              <w:bottom w:val="single" w:sz="4" w:space="0" w:color="000000"/>
              <w:right w:val="single" w:sz="4" w:space="0" w:color="000000"/>
            </w:tcBorders>
            <w:vAlign w:val="center"/>
          </w:tcPr>
          <w:p w14:paraId="33A0AB1D" w14:textId="15C57559" w:rsidR="001570EA" w:rsidRDefault="001570EA" w:rsidP="001570EA">
            <w:r w:rsidRPr="006F04D2">
              <w:rPr>
                <w:b/>
              </w:rPr>
              <w:t xml:space="preserve">B: </w:t>
            </w:r>
            <w:r w:rsidRPr="001570EA">
              <w:rPr>
                <w:bCs/>
              </w:rPr>
              <w:t>M</w:t>
            </w:r>
            <w:r>
              <w:t>obil ilovani loyihalash</w:t>
            </w:r>
          </w:p>
          <w:p w14:paraId="74836F94" w14:textId="4EFC83F5" w:rsidR="001570EA" w:rsidRDefault="001570EA" w:rsidP="001570EA">
            <w:r w:rsidRPr="006F04D2">
              <w:rPr>
                <w:b/>
              </w:rPr>
              <w:t xml:space="preserve">C: </w:t>
            </w:r>
            <w:r w:rsidRPr="001570EA">
              <w:rPr>
                <w:bCs/>
              </w:rPr>
              <w:t>M</w:t>
            </w:r>
            <w:r>
              <w:t>obil ilovani ishlab chiqish</w:t>
            </w:r>
          </w:p>
        </w:tc>
      </w:tr>
      <w:tr w:rsidR="001570EA" w14:paraId="4FDD81BA"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2AD345D" w14:textId="77777777" w:rsidR="001570EA" w:rsidRDefault="001570EA" w:rsidP="001570EA">
            <w:pPr>
              <w:rPr>
                <w:b/>
              </w:rPr>
            </w:pPr>
            <w:r>
              <w:rPr>
                <w:b/>
              </w:rPr>
              <w:t>Topshiriq sarlavhasi</w:t>
            </w:r>
          </w:p>
        </w:tc>
        <w:tc>
          <w:tcPr>
            <w:tcW w:w="6327" w:type="dxa"/>
            <w:tcBorders>
              <w:top w:val="single" w:sz="4" w:space="0" w:color="000000"/>
              <w:left w:val="single" w:sz="4" w:space="0" w:color="000000"/>
              <w:bottom w:val="single" w:sz="4" w:space="0" w:color="000000"/>
              <w:right w:val="single" w:sz="4" w:space="0" w:color="000000"/>
            </w:tcBorders>
            <w:vAlign w:val="center"/>
          </w:tcPr>
          <w:p w14:paraId="49BE7A13" w14:textId="77777777" w:rsidR="001570EA" w:rsidRDefault="001570EA" w:rsidP="001570EA">
            <w:r>
              <w:t>Mobil ilovani loyihalash va ishlab chiqish</w:t>
            </w:r>
          </w:p>
          <w:p w14:paraId="2B5DFDC7" w14:textId="77777777" w:rsidR="001570EA" w:rsidRDefault="001570EA" w:rsidP="001570EA"/>
        </w:tc>
      </w:tr>
      <w:tr w:rsidR="001570EA" w14:paraId="2BC798B4"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FC68C84" w14:textId="77777777" w:rsidR="001570EA" w:rsidRDefault="001570EA" w:rsidP="001570EA">
            <w:r>
              <w:rPr>
                <w:b/>
              </w:rPr>
              <w:t>Baholovchi</w:t>
            </w:r>
          </w:p>
        </w:tc>
        <w:tc>
          <w:tcPr>
            <w:tcW w:w="6327" w:type="dxa"/>
            <w:tcBorders>
              <w:top w:val="single" w:sz="4" w:space="0" w:color="000000"/>
              <w:left w:val="single" w:sz="4" w:space="0" w:color="000000"/>
              <w:bottom w:val="single" w:sz="4" w:space="0" w:color="000000"/>
              <w:right w:val="single" w:sz="4" w:space="0" w:color="000000"/>
            </w:tcBorders>
            <w:vAlign w:val="center"/>
          </w:tcPr>
          <w:p w14:paraId="7F099CE2" w14:textId="77777777" w:rsidR="001570EA" w:rsidRDefault="001570EA" w:rsidP="001570EA"/>
          <w:p w14:paraId="2ED490E6" w14:textId="77777777" w:rsidR="001570EA" w:rsidRDefault="001570EA" w:rsidP="001570EA"/>
        </w:tc>
      </w:tr>
      <w:tr w:rsidR="001570EA" w14:paraId="067D1E5C"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33A005E" w14:textId="77777777" w:rsidR="001570EA" w:rsidRDefault="001570EA" w:rsidP="001570EA">
            <w:r>
              <w:rPr>
                <w:b/>
              </w:rPr>
              <w:t>Berilgan sanasi</w:t>
            </w:r>
          </w:p>
        </w:tc>
        <w:tc>
          <w:tcPr>
            <w:tcW w:w="6327" w:type="dxa"/>
            <w:tcBorders>
              <w:left w:val="single" w:sz="4" w:space="0" w:color="000000"/>
              <w:bottom w:val="single" w:sz="4" w:space="0" w:color="000000"/>
            </w:tcBorders>
            <w:vAlign w:val="center"/>
          </w:tcPr>
          <w:p w14:paraId="032CDADD" w14:textId="77777777" w:rsidR="001570EA" w:rsidRDefault="001570EA" w:rsidP="001570EA"/>
          <w:p w14:paraId="6AD4F30D" w14:textId="77777777" w:rsidR="001570EA" w:rsidRDefault="001570EA" w:rsidP="001570EA"/>
        </w:tc>
      </w:tr>
      <w:tr w:rsidR="001570EA" w14:paraId="284D8AA6"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0902515E" w14:textId="77777777" w:rsidR="001570EA" w:rsidRDefault="001570EA" w:rsidP="001570EA">
            <w:r>
              <w:rPr>
                <w:b/>
              </w:rPr>
              <w:t>Belgilangan muddatda topshiring</w:t>
            </w:r>
          </w:p>
        </w:tc>
        <w:tc>
          <w:tcPr>
            <w:tcW w:w="6327" w:type="dxa"/>
            <w:tcBorders>
              <w:left w:val="single" w:sz="4" w:space="0" w:color="000000"/>
              <w:bottom w:val="single" w:sz="4" w:space="0" w:color="auto"/>
            </w:tcBorders>
            <w:vAlign w:val="center"/>
          </w:tcPr>
          <w:p w14:paraId="38F8417D" w14:textId="77777777" w:rsidR="001570EA" w:rsidRDefault="001570EA" w:rsidP="001570EA"/>
          <w:p w14:paraId="26F5370C" w14:textId="77777777" w:rsidR="001570EA" w:rsidRDefault="001570EA" w:rsidP="001570EA"/>
        </w:tc>
      </w:tr>
      <w:tr w:rsidR="001570EA" w14:paraId="660D43D3" w14:textId="77777777" w:rsidTr="00AD3937">
        <w:tc>
          <w:tcPr>
            <w:tcW w:w="9207" w:type="dxa"/>
            <w:gridSpan w:val="3"/>
            <w:tcBorders>
              <w:top w:val="single" w:sz="4" w:space="0" w:color="auto"/>
              <w:left w:val="nil"/>
              <w:bottom w:val="nil"/>
              <w:right w:val="nil"/>
            </w:tcBorders>
            <w:shd w:val="clear" w:color="auto" w:fill="FFFFFF"/>
            <w:vAlign w:val="center"/>
          </w:tcPr>
          <w:p w14:paraId="41CCBA20" w14:textId="77777777" w:rsidR="001570EA" w:rsidRDefault="001570EA" w:rsidP="001570EA"/>
        </w:tc>
      </w:tr>
      <w:tr w:rsidR="001570EA" w14:paraId="00533445" w14:textId="77777777" w:rsidTr="00AD3937">
        <w:tc>
          <w:tcPr>
            <w:tcW w:w="9207" w:type="dxa"/>
            <w:gridSpan w:val="3"/>
            <w:tcBorders>
              <w:top w:val="nil"/>
              <w:left w:val="nil"/>
              <w:bottom w:val="single" w:sz="4" w:space="0" w:color="auto"/>
              <w:right w:val="nil"/>
            </w:tcBorders>
            <w:vAlign w:val="center"/>
          </w:tcPr>
          <w:p w14:paraId="25EFEC91" w14:textId="77777777" w:rsidR="001570EA" w:rsidRDefault="001570EA" w:rsidP="001570EA"/>
        </w:tc>
      </w:tr>
      <w:tr w:rsidR="001570EA" w14:paraId="3F7B643E"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1308FA62" w14:textId="77777777" w:rsidR="001570EA" w:rsidRDefault="001570EA" w:rsidP="001570EA">
            <w:r>
              <w:rPr>
                <w:b/>
              </w:rPr>
              <w:t>Kasbiy stsenariy yoki kontekst</w:t>
            </w:r>
          </w:p>
        </w:tc>
        <w:tc>
          <w:tcPr>
            <w:tcW w:w="6327" w:type="dxa"/>
            <w:tcBorders>
              <w:top w:val="single" w:sz="4" w:space="0" w:color="auto"/>
              <w:left w:val="single" w:sz="4" w:space="0" w:color="000000"/>
            </w:tcBorders>
            <w:vAlign w:val="center"/>
          </w:tcPr>
          <w:p w14:paraId="5ED60775" w14:textId="7415F2E7" w:rsidR="001570EA" w:rsidRDefault="001570EA" w:rsidP="001570EA">
            <w:r>
              <w:t>Siz dasturiy ta'minot kompaniyasida mobil dasturchi sifatida ishlaysiz. Kompaniya turli xil mahsulotlarni onlayn sotadigan onlayn-do'kon yaratmoqchi.</w:t>
            </w:r>
          </w:p>
          <w:p w14:paraId="488C90E7" w14:textId="5CDB053D" w:rsidR="001570EA" w:rsidRDefault="001570EA" w:rsidP="001570EA">
            <w:r>
              <w:t>Sizdan kompaniya uchun mobil ilovani ishlab chiqish taklif qilindi.</w:t>
            </w:r>
          </w:p>
          <w:p w14:paraId="051B11E3" w14:textId="77777777" w:rsidR="001570EA" w:rsidRDefault="001570EA" w:rsidP="001570EA"/>
          <w:p w14:paraId="0E208540" w14:textId="69EE5CD9" w:rsidR="001570EA" w:rsidRDefault="001570EA" w:rsidP="001570EA">
            <w:r>
              <w:t xml:space="preserve">Ilovaga quyidagi talablar qo'yiladi: </w:t>
            </w:r>
            <w:r>
              <w:br/>
              <w:t xml:space="preserve">1. </w:t>
            </w:r>
            <w:r w:rsidR="00076F2F">
              <w:rPr>
                <w:b/>
                <w:bCs/>
              </w:rPr>
              <w:t>Home sahifasi</w:t>
            </w:r>
            <w:r w:rsidRPr="0068729D">
              <w:rPr>
                <w:b/>
                <w:bCs/>
              </w:rPr>
              <w:t xml:space="preserve"> </w:t>
            </w:r>
            <w:r>
              <w:t xml:space="preserve">– onlayn-do'konning barcha mahsulotlarini ko'rsatadigan sahifa. </w:t>
            </w:r>
            <w:r w:rsidR="00076F2F">
              <w:t>Home</w:t>
            </w:r>
            <w:r>
              <w:t xml:space="preserve"> sahifada quyidagilar bo'lishi kerak:</w:t>
            </w:r>
          </w:p>
          <w:p w14:paraId="493F7914" w14:textId="7FA2AE11" w:rsidR="001570EA" w:rsidRDefault="001570EA" w:rsidP="001570EA">
            <w:r>
              <w:tab/>
              <w:t xml:space="preserve">a. Har bir mahsulot </w:t>
            </w:r>
            <w:r w:rsidR="00076F2F">
              <w:t>card-da</w:t>
            </w:r>
            <w:r>
              <w:t xml:space="preserve"> ko'rsatilishi kerak ( ListTile emas ) va </w:t>
            </w:r>
            <w:r w:rsidR="00076F2F">
              <w:t>uning surati</w:t>
            </w:r>
            <w:r>
              <w:t xml:space="preserve">, nomi, toifasi va narxi bo'lishi kerak. </w:t>
            </w:r>
            <w:r w:rsidR="00076F2F">
              <w:t>Card-ning</w:t>
            </w:r>
            <w:r>
              <w:t xml:space="preserve"> dizayni sizga bog'liq.</w:t>
            </w:r>
          </w:p>
          <w:p w14:paraId="04D2BA59" w14:textId="54D0FBF1" w:rsidR="001570EA" w:rsidRDefault="001570EA" w:rsidP="001570EA">
            <w:r>
              <w:tab/>
              <w:t xml:space="preserve">b. Qidiruv maydoni, bu </w:t>
            </w:r>
            <w:r w:rsidR="00076F2F">
              <w:t>y</w:t>
            </w:r>
            <w:r>
              <w:t xml:space="preserve">erda foydalanuvchilar mahsulotlarni </w:t>
            </w:r>
            <w:r w:rsidR="00076F2F">
              <w:t>nomi</w:t>
            </w:r>
            <w:r>
              <w:t xml:space="preserve"> bo'yicha qidirishlari mumkin.</w:t>
            </w:r>
          </w:p>
          <w:p w14:paraId="01FD9F54" w14:textId="5D26B26C" w:rsidR="001570EA" w:rsidRDefault="001570EA" w:rsidP="001570EA">
            <w:r>
              <w:tab/>
              <w:t xml:space="preserve">c. Tartiblash tugmasi, bu </w:t>
            </w:r>
            <w:r w:rsidR="00076F2F">
              <w:t>bilan</w:t>
            </w:r>
            <w:r>
              <w:t xml:space="preserve"> foydalanuvchilar mahsulotlarni narxlari bo'yicha saralashlari mumkin.</w:t>
            </w:r>
          </w:p>
          <w:p w14:paraId="6B3FF34B" w14:textId="0E173423" w:rsidR="001570EA" w:rsidRDefault="001570EA" w:rsidP="001570EA">
            <w:r>
              <w:tab/>
              <w:t xml:space="preserve">d. Filtr funksiyasi. Mavjud barcha </w:t>
            </w:r>
            <w:r w:rsidR="00AB0B62">
              <w:t>kategoriyalar</w:t>
            </w:r>
            <w:r>
              <w:t xml:space="preserve"> ro'yxatini ko'rsatadigan </w:t>
            </w:r>
            <w:r w:rsidR="00076F2F">
              <w:t>dropdown</w:t>
            </w:r>
            <w:r>
              <w:t xml:space="preserve"> menyu</w:t>
            </w:r>
            <w:r w:rsidR="00076F2F">
              <w:t xml:space="preserve"> ko’rsating</w:t>
            </w:r>
            <w:r>
              <w:t xml:space="preserve"> va ma'lum bir </w:t>
            </w:r>
            <w:r w:rsidR="00AB0B62">
              <w:t>kategoriya</w:t>
            </w:r>
            <w:r>
              <w:t xml:space="preserve"> tanla</w:t>
            </w:r>
            <w:r w:rsidR="00076F2F">
              <w:t>n</w:t>
            </w:r>
            <w:r>
              <w:t>gani</w:t>
            </w:r>
            <w:r w:rsidR="00076F2F">
              <w:t>da</w:t>
            </w:r>
            <w:r>
              <w:t xml:space="preserve">, faqat shu </w:t>
            </w:r>
            <w:r w:rsidR="00AB0B62">
              <w:t>kategoriyadagi</w:t>
            </w:r>
            <w:r>
              <w:t xml:space="preserve"> mahsulotlar ko'rsatilishi kerak.</w:t>
            </w:r>
          </w:p>
          <w:p w14:paraId="3D39CB18" w14:textId="2D791CA4" w:rsidR="001570EA" w:rsidRDefault="001570EA" w:rsidP="001570EA">
            <w:r>
              <w:tab/>
              <w:t>e. Qo'shish tugmasi. Ushbu tugma AdminLogin sahifasiga olib boradi .</w:t>
            </w:r>
          </w:p>
          <w:p w14:paraId="17CC6762" w14:textId="77777777" w:rsidR="001570EA" w:rsidRDefault="001570EA" w:rsidP="001570EA"/>
          <w:p w14:paraId="788F80A7" w14:textId="21327449" w:rsidR="001570EA" w:rsidRDefault="001570EA" w:rsidP="001570EA">
            <w:r>
              <w:t xml:space="preserve">2. </w:t>
            </w:r>
            <w:r w:rsidRPr="0068729D">
              <w:rPr>
                <w:b/>
                <w:bCs/>
              </w:rPr>
              <w:t>AdminLogin</w:t>
            </w:r>
            <w:r>
              <w:t xml:space="preserve"> </w:t>
            </w:r>
            <w:r w:rsidRPr="0068729D">
              <w:rPr>
                <w:b/>
                <w:bCs/>
              </w:rPr>
              <w:t xml:space="preserve">sahifa - </w:t>
            </w:r>
            <w:r w:rsidR="00AB0B62">
              <w:t>Home</w:t>
            </w:r>
            <w:r w:rsidRPr="00076F2F">
              <w:t xml:space="preserve"> sahifa va</w:t>
            </w:r>
            <w:r w:rsidRPr="0068729D">
              <w:rPr>
                <w:b/>
                <w:bCs/>
              </w:rPr>
              <w:t xml:space="preserve"> </w:t>
            </w:r>
            <w:r>
              <w:t xml:space="preserve">AddNewProduct sahifalari o'rtasidagi vositachi sahifa , bu </w:t>
            </w:r>
            <w:r w:rsidR="00076F2F">
              <w:t>y</w:t>
            </w:r>
            <w:r>
              <w:t xml:space="preserve">erda biz administratorning </w:t>
            </w:r>
            <w:r w:rsidR="00076F2F">
              <w:t>username va parolini</w:t>
            </w:r>
            <w:r>
              <w:t xml:space="preserve"> so'rashimiz kerak, chunki faqat administrator yangi mahsulotni qo'shishi mumkin. AdminPageda quyidagilar bo'lishi kerak:</w:t>
            </w:r>
          </w:p>
          <w:p w14:paraId="75D70227" w14:textId="177C251C" w:rsidR="001570EA" w:rsidRDefault="001570EA" w:rsidP="001570EA">
            <w:r>
              <w:tab/>
              <w:t xml:space="preserve">a. </w:t>
            </w:r>
            <w:r w:rsidR="00AB0B62">
              <w:t>Username</w:t>
            </w:r>
            <w:r>
              <w:t xml:space="preserve"> va parolni qabul qilish uchun ikkita kiritish maydoni va </w:t>
            </w:r>
            <w:r w:rsidR="00AB0B62">
              <w:t>Yuborish</w:t>
            </w:r>
            <w:r>
              <w:t xml:space="preserve"> tugmasi.</w:t>
            </w:r>
          </w:p>
          <w:p w14:paraId="33FE98DC" w14:textId="10A861AA" w:rsidR="001570EA" w:rsidRDefault="001570EA" w:rsidP="001570EA">
            <w:r>
              <w:tab/>
              <w:t xml:space="preserve">b. Agar </w:t>
            </w:r>
            <w:r w:rsidR="00076F2F">
              <w:t>username</w:t>
            </w:r>
            <w:r>
              <w:t xml:space="preserve"> "admin" va parol "admin123" bo'lsa, AddNewProduct sahifasini oching.</w:t>
            </w:r>
          </w:p>
          <w:p w14:paraId="5D723A83" w14:textId="72E08A01" w:rsidR="001570EA" w:rsidRDefault="001570EA" w:rsidP="001570EA">
            <w:r>
              <w:t xml:space="preserve"> </w:t>
            </w:r>
            <w:r>
              <w:tab/>
              <w:t>c. Aks holda, qizil rangda "</w:t>
            </w:r>
            <w:r w:rsidR="00076F2F">
              <w:t>Username</w:t>
            </w:r>
            <w:r>
              <w:t xml:space="preserve"> yoki parol noto'g'ri" degan matnni ko'rsating .</w:t>
            </w:r>
          </w:p>
          <w:p w14:paraId="23EFA60C" w14:textId="77777777" w:rsidR="001570EA" w:rsidRDefault="001570EA" w:rsidP="001570EA"/>
          <w:p w14:paraId="18B131FF" w14:textId="60EFE57D" w:rsidR="001570EA" w:rsidRDefault="001570EA" w:rsidP="001570EA">
            <w:r>
              <w:t xml:space="preserve">3. </w:t>
            </w:r>
            <w:r w:rsidRPr="0068729D">
              <w:rPr>
                <w:b/>
                <w:bCs/>
              </w:rPr>
              <w:t xml:space="preserve">AddNewProduct sahifasi </w:t>
            </w:r>
            <w:r>
              <w:t>– yangi mahsulot qo‘shish sahifasi. Ushbu sahifada quyidagilar bo'lishi kerak:</w:t>
            </w:r>
          </w:p>
          <w:p w14:paraId="3A9A8598" w14:textId="483EB71F" w:rsidR="001570EA" w:rsidRDefault="001570EA" w:rsidP="001570EA">
            <w:r>
              <w:tab/>
              <w:t xml:space="preserve">a. Mahsulot nomi, narxi va </w:t>
            </w:r>
            <w:r w:rsidR="00076F2F">
              <w:t>surat</w:t>
            </w:r>
            <w:r>
              <w:t xml:space="preserve"> havolasini olish uchun maydonlarni kiriting (esda tutingki, </w:t>
            </w:r>
            <w:r w:rsidR="00076F2F">
              <w:t>surat</w:t>
            </w:r>
            <w:r>
              <w:t xml:space="preserve"> havolasini internetdan nusxalash va joylashtirish kifoya)</w:t>
            </w:r>
          </w:p>
          <w:p w14:paraId="21CA2C34" w14:textId="2DCDD561" w:rsidR="001570EA" w:rsidRDefault="001570EA" w:rsidP="001570EA">
            <w:r>
              <w:tab/>
              <w:t xml:space="preserve">b. </w:t>
            </w:r>
            <w:r w:rsidR="00076F2F">
              <w:t>Kategoriyalar</w:t>
            </w:r>
            <w:r>
              <w:t xml:space="preserve"> </w:t>
            </w:r>
            <w:r w:rsidR="00076F2F">
              <w:t xml:space="preserve">dropdown </w:t>
            </w:r>
            <w:r>
              <w:t>menyusi.</w:t>
            </w:r>
          </w:p>
          <w:p w14:paraId="2593AC1C" w14:textId="2BC1AEAA" w:rsidR="001570EA" w:rsidRDefault="001570EA" w:rsidP="001570EA">
            <w:r>
              <w:tab/>
              <w:t>c. Yuborish tugmasi. Yuqoridagi ma'lumotlardan birortasi hali kiritilmagan bo'lsa, "Yuborish" tugmasini bosishga yo'l qo'ymang.</w:t>
            </w:r>
          </w:p>
          <w:p w14:paraId="35448144" w14:textId="0C6D87A6" w:rsidR="001570EA" w:rsidRDefault="001570EA" w:rsidP="001570EA">
            <w:r>
              <w:tab/>
              <w:t xml:space="preserve">d. Hammasi kiritilib, Yuborish tugmasi bosilgandan so'ng, </w:t>
            </w:r>
            <w:r w:rsidR="00076F2F">
              <w:t>Home</w:t>
            </w:r>
            <w:r>
              <w:t xml:space="preserve"> sahifani yana oching. Siz qo'shgan yangi mahsulot </w:t>
            </w:r>
            <w:r w:rsidR="00A57116">
              <w:t>eng yuqorida</w:t>
            </w:r>
            <w:r>
              <w:t xml:space="preserve"> ko'rsatilishi kerak.</w:t>
            </w:r>
          </w:p>
          <w:p w14:paraId="787EE3DF" w14:textId="77777777" w:rsidR="001570EA" w:rsidRDefault="001570EA" w:rsidP="001570EA"/>
          <w:p w14:paraId="12C28AB9" w14:textId="430B26A1" w:rsidR="001570EA" w:rsidRPr="0068729D" w:rsidRDefault="001570EA" w:rsidP="001570EA">
            <w:pPr>
              <w:rPr>
                <w:b/>
                <w:bCs/>
              </w:rPr>
            </w:pPr>
            <w:r w:rsidRPr="0068729D">
              <w:rPr>
                <w:b/>
                <w:bCs/>
              </w:rPr>
              <w:t>Qo'shimcha talablar:</w:t>
            </w:r>
            <w:r w:rsidRPr="0068729D">
              <w:rPr>
                <w:b/>
                <w:bCs/>
              </w:rPr>
              <w:tab/>
            </w:r>
          </w:p>
          <w:p w14:paraId="3AFB828B" w14:textId="28063793" w:rsidR="001570EA" w:rsidRDefault="001570EA" w:rsidP="001570EA">
            <w:r>
              <w:t>e. AddNewProduct sahifasida Orqaga tugmasini bosganingizda AdminLogin sahifasiga qaytib bora olmasligingizga ishonch hosil qiling.</w:t>
            </w:r>
          </w:p>
          <w:p w14:paraId="481A3148" w14:textId="77777777" w:rsidR="001570EA" w:rsidRDefault="001570EA" w:rsidP="001570EA">
            <w:r>
              <w:tab/>
            </w:r>
          </w:p>
          <w:p w14:paraId="00A9FCC1" w14:textId="28C72928" w:rsidR="001570EA" w:rsidRDefault="001570EA" w:rsidP="001570EA">
            <w:r>
              <w:t xml:space="preserve">e. </w:t>
            </w:r>
            <w:r w:rsidR="00A57116">
              <w:t>Yangi mahsulor qo’shib Home</w:t>
            </w:r>
            <w:r>
              <w:t xml:space="preserve"> sahifa</w:t>
            </w:r>
            <w:r w:rsidR="00A57116">
              <w:t>ga</w:t>
            </w:r>
            <w:r>
              <w:t xml:space="preserve"> </w:t>
            </w:r>
            <w:r w:rsidR="00A57116">
              <w:t>qaytganingizdan</w:t>
            </w:r>
            <w:r>
              <w:t xml:space="preserve"> so'ng "Orqaga" tugmasini bosish orqali AddNewProduct sahifasiga qayta olmasligingizga ishonch hosil qiling.</w:t>
            </w:r>
          </w:p>
          <w:p w14:paraId="397268E5" w14:textId="201FD5DD" w:rsidR="001570EA" w:rsidRDefault="001570EA" w:rsidP="001570EA">
            <w:r>
              <w:t xml:space="preserve"> </w:t>
            </w:r>
          </w:p>
          <w:p w14:paraId="6546CBD0" w14:textId="77777777" w:rsidR="001570EA" w:rsidRDefault="001570EA" w:rsidP="001570EA"/>
          <w:p w14:paraId="0C7141BB" w14:textId="77777777" w:rsidR="001570EA" w:rsidRDefault="001570EA" w:rsidP="001570EA"/>
          <w:p w14:paraId="44CB8E4F" w14:textId="77777777" w:rsidR="001570EA" w:rsidRDefault="001570EA" w:rsidP="001570EA"/>
          <w:p w14:paraId="5B882B92" w14:textId="77777777" w:rsidR="001570EA" w:rsidRDefault="001570EA" w:rsidP="001570EA"/>
          <w:p w14:paraId="11FC6FFC" w14:textId="77777777" w:rsidR="001570EA" w:rsidRDefault="001570EA" w:rsidP="001570EA"/>
          <w:p w14:paraId="1C60D843" w14:textId="77777777" w:rsidR="001570EA" w:rsidRDefault="001570EA" w:rsidP="001570EA"/>
          <w:p w14:paraId="43B630D0" w14:textId="77777777" w:rsidR="001570EA" w:rsidRDefault="001570EA" w:rsidP="001570EA"/>
        </w:tc>
      </w:tr>
      <w:tr w:rsidR="001570EA" w14:paraId="494D0CC8" w14:textId="77777777">
        <w:tc>
          <w:tcPr>
            <w:tcW w:w="9207" w:type="dxa"/>
            <w:gridSpan w:val="3"/>
            <w:tcBorders>
              <w:left w:val="nil"/>
              <w:right w:val="nil"/>
            </w:tcBorders>
            <w:vAlign w:val="center"/>
          </w:tcPr>
          <w:p w14:paraId="7BC17FB4" w14:textId="77777777" w:rsidR="001570EA" w:rsidRDefault="001570EA" w:rsidP="001570EA"/>
        </w:tc>
      </w:tr>
      <w:tr w:rsidR="001570EA" w14:paraId="23AF9245"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BF0402E" w14:textId="77777777" w:rsidR="001570EA" w:rsidRDefault="001570EA" w:rsidP="001570EA">
            <w:r>
              <w:rPr>
                <w:b/>
              </w:rPr>
              <w:t>Vazifa 1</w:t>
            </w:r>
          </w:p>
        </w:tc>
        <w:tc>
          <w:tcPr>
            <w:tcW w:w="6327" w:type="dxa"/>
            <w:tcBorders>
              <w:left w:val="single" w:sz="4" w:space="0" w:color="000000"/>
            </w:tcBorders>
            <w:vAlign w:val="center"/>
          </w:tcPr>
          <w:p w14:paraId="7C676FC8" w14:textId="714204B4" w:rsidR="001570EA" w:rsidRDefault="001570EA" w:rsidP="001570EA">
            <w:r>
              <w:t>Stsenariyda ko'rsatilgan talablarga javob beradigan mobil ilovani loyihalash, ishlab chiqish va baholash. Siz .. qilishingiz kerak:</w:t>
            </w:r>
          </w:p>
          <w:p w14:paraId="27384BEF" w14:textId="40144424" w:rsidR="001570EA" w:rsidRDefault="001570EA" w:rsidP="001570EA">
            <w:pPr>
              <w:pStyle w:val="ListParagraph"/>
              <w:numPr>
                <w:ilvl w:val="0"/>
                <w:numId w:val="1"/>
              </w:numPr>
            </w:pPr>
            <w:r>
              <w:t>Mobil ilova uchun bir nechta qurilmalarga mos keladigan va dizaynning muqobil jihatlarini hisobga oladigan keng qamrovli dizaynni yarating. Dizayn foydalanuvchi talablarini, vizual dizaynlarni va texnik hujjatlarni o'z ichiga olishi kerak</w:t>
            </w:r>
          </w:p>
          <w:p w14:paraId="35C5E877" w14:textId="6486EFEB" w:rsidR="001570EA" w:rsidRDefault="001570EA" w:rsidP="001570EA">
            <w:pPr>
              <w:pStyle w:val="ListParagraph"/>
              <w:numPr>
                <w:ilvl w:val="0"/>
                <w:numId w:val="1"/>
              </w:numPr>
            </w:pPr>
            <w:r>
              <w:t>Dizayningizni takomillashtirish va yaxshilashga yordam berish uchun kamida ikkita boshqa odam bilan ko'rib chiqing</w:t>
            </w:r>
          </w:p>
          <w:p w14:paraId="0473F281" w14:textId="27AEF838" w:rsidR="001570EA" w:rsidRDefault="001570EA" w:rsidP="001570EA">
            <w:pPr>
              <w:pStyle w:val="ListParagraph"/>
              <w:numPr>
                <w:ilvl w:val="0"/>
                <w:numId w:val="1"/>
              </w:numPr>
            </w:pPr>
            <w:r>
              <w:lastRenderedPageBreak/>
              <w:t>Qabul qilgan dizayn qarorlaringiz ilovaning stsenariyda belgilangan talablarga javob berishiga qanday yordam berganligini ko</w:t>
            </w:r>
            <w:r>
              <w:rPr>
                <w:rFonts w:ascii="Arial" w:hAnsi="Arial" w:cs="Arial"/>
              </w:rPr>
              <w:t>ʻ</w:t>
            </w:r>
            <w:r>
              <w:t>rsatib, ularni asoslab yozing.</w:t>
            </w:r>
          </w:p>
          <w:p w14:paraId="6F2AE719" w14:textId="7E753AC1" w:rsidR="001570EA" w:rsidRDefault="001570EA" w:rsidP="001570EA">
            <w:pPr>
              <w:pStyle w:val="ListParagraph"/>
              <w:numPr>
                <w:ilvl w:val="0"/>
                <w:numId w:val="1"/>
              </w:numPr>
            </w:pPr>
            <w:r>
              <w:t>Dizayningiz asosida ilovani yarating</w:t>
            </w:r>
          </w:p>
          <w:p w14:paraId="5BF098AD" w14:textId="4FFB86CB" w:rsidR="001570EA" w:rsidRDefault="001570EA" w:rsidP="001570EA">
            <w:pPr>
              <w:pStyle w:val="ListParagraph"/>
              <w:numPr>
                <w:ilvl w:val="0"/>
                <w:numId w:val="1"/>
              </w:numPr>
            </w:pPr>
            <w:r>
              <w:t xml:space="preserve">Ilovani turli usullar bilan sinab ko'ring, jumladan dizayn davomida yaratgan sinov rejalari va foydalanuvchilarning fikr-mulohazalari. Muhim muammolar va xatolar aniqlangan va hal qilinganligini ko'rsatadigan testlaringizni hujjatlashtirishingiz kerak </w:t>
            </w:r>
          </w:p>
          <w:p w14:paraId="381E0295" w14:textId="5F3B8AE3" w:rsidR="001570EA" w:rsidRDefault="001570EA" w:rsidP="001570EA">
            <w:pPr>
              <w:pStyle w:val="ListParagraph"/>
              <w:numPr>
                <w:ilvl w:val="0"/>
                <w:numId w:val="1"/>
              </w:numPr>
            </w:pPr>
            <w:r>
              <w:t>Tugallangan ilovangiz haqida boshqa odamlarning fikr-mulohazalarini to</w:t>
            </w:r>
            <w:r>
              <w:rPr>
                <w:rFonts w:ascii="Arial" w:hAnsi="Arial" w:cs="Arial"/>
              </w:rPr>
              <w:t>ʻ</w:t>
            </w:r>
            <w:r>
              <w:t>plang va tahlil qiling va undan ilovangizni optimallashtirish va yangilangan versiyasini yaratish uchun foydalaning</w:t>
            </w:r>
          </w:p>
          <w:p w14:paraId="7255F0E2" w14:textId="2160FA40" w:rsidR="001570EA" w:rsidRDefault="001570EA" w:rsidP="001570EA">
            <w:pPr>
              <w:pStyle w:val="ListParagraph"/>
              <w:numPr>
                <w:ilvl w:val="0"/>
                <w:numId w:val="1"/>
              </w:numPr>
            </w:pPr>
            <w:r>
              <w:t>Ilovangizni loyihalash, ishlab chiqish, texnik xizmat ko‘rsatish va optimallashtirish bo‘yicha baholashni yozing, bunda tugallangan ilovaning alternativ yechimlar bilan solishtirganda samaradorligi, sizning yechimingiz nima uchun tanlanganligi sabablari va stsenariydagi talablarga qanchalik mos kelishini hisobga oling. Sizning baholashingiz loyihaning barcha bosqichlarini tashkil etuvchi dalillar bilan qo'llab-quvvatlanishi kerak va u xulosalar chiqarishi va kelajakdagi o'zgarishlarni taklif qilishi kerak</w:t>
            </w:r>
          </w:p>
          <w:p w14:paraId="6606F760" w14:textId="15A39602" w:rsidR="001570EA" w:rsidRDefault="001570EA" w:rsidP="001570EA">
            <w:r>
              <w:t>Mobil ilovani loyihalash va ishlab chiqishda, yuqori sifatli asosli tavsiyalar va qarorlar qabul qilishda individual mas'uliyat, vaqtni samarali boshqarishni ko'rsatganingiz haqida dalillarni taqdim eting</w:t>
            </w:r>
            <w:r w:rsidR="00A57116">
              <w:t>. Masalan:</w:t>
            </w:r>
          </w:p>
          <w:p w14:paraId="344CFFA8" w14:textId="0E3D7BDC" w:rsidR="001570EA" w:rsidRDefault="001570EA" w:rsidP="001570EA">
            <w:pPr>
              <w:ind w:left="438" w:hanging="426"/>
            </w:pPr>
            <w:r>
              <w:t xml:space="preserve">• </w:t>
            </w:r>
            <w:r>
              <w:tab/>
              <w:t>Vaqtingizni rejalashtirgan va boshqargan va maqsadlarga erishgan</w:t>
            </w:r>
            <w:r w:rsidR="00A57116">
              <w:t>ingiz</w:t>
            </w:r>
            <w:r>
              <w:t>.</w:t>
            </w:r>
          </w:p>
          <w:p w14:paraId="08F8AB73" w14:textId="22EB264D" w:rsidR="001570EA" w:rsidRDefault="001570EA" w:rsidP="001570EA">
            <w:pPr>
              <w:ind w:left="438" w:hanging="426"/>
            </w:pPr>
            <w:r>
              <w:t xml:space="preserve">• </w:t>
            </w:r>
            <w:r>
              <w:tab/>
            </w:r>
            <w:r w:rsidR="00A57116">
              <w:t>B</w:t>
            </w:r>
            <w:r>
              <w:t xml:space="preserve">oshqalarning fikr-mulohazalaridan </w:t>
            </w:r>
            <w:r w:rsidR="00A57116">
              <w:t xml:space="preserve">qanday samarali </w:t>
            </w:r>
            <w:r>
              <w:t>foydalan</w:t>
            </w:r>
            <w:r w:rsidR="00A57116">
              <w:t>ganingiz</w:t>
            </w:r>
          </w:p>
          <w:p w14:paraId="46D5FEF8" w14:textId="69931011" w:rsidR="001570EA" w:rsidRDefault="001570EA" w:rsidP="001570EA">
            <w:pPr>
              <w:ind w:left="438" w:hanging="426"/>
            </w:pPr>
            <w:r>
              <w:t xml:space="preserve">• </w:t>
            </w:r>
            <w:r>
              <w:tab/>
              <w:t>Topshiriqni bajarishda o‘zini to‘g‘ri tutgan, jumladan, professionallik, odob-axloq qoidalari, boshqalarni qo‘llab-quvvatlash, o‘z vaqtida va to‘g‘ri rahbarlik qil</w:t>
            </w:r>
            <w:r w:rsidR="00A57116">
              <w:t>ganingiz</w:t>
            </w:r>
            <w:r>
              <w:t>, mas’uliyat va individual javobgarlik.</w:t>
            </w:r>
          </w:p>
          <w:p w14:paraId="1AA33FAC" w14:textId="1107CF33" w:rsidR="001570EA" w:rsidRDefault="001570EA" w:rsidP="001570EA">
            <w:pPr>
              <w:ind w:left="438" w:hanging="426"/>
            </w:pPr>
            <w:r>
              <w:t xml:space="preserve">• </w:t>
            </w:r>
            <w:r>
              <w:tab/>
              <w:t>Yuqori sifatli asosli tavsiyalar va qarorlar qabul qili</w:t>
            </w:r>
            <w:r w:rsidR="00A57116">
              <w:t>sh</w:t>
            </w:r>
          </w:p>
          <w:p w14:paraId="03CE5938" w14:textId="33D48B6D" w:rsidR="001570EA" w:rsidRDefault="001570EA" w:rsidP="001570EA">
            <w:pPr>
              <w:pStyle w:val="ListParagraph"/>
              <w:numPr>
                <w:ilvl w:val="0"/>
                <w:numId w:val="2"/>
              </w:numPr>
              <w:ind w:left="438" w:hanging="426"/>
            </w:pPr>
            <w:r>
              <w:t>Muloqotning tegishli usullaridan samarali foydal</w:t>
            </w:r>
            <w:r w:rsidR="00A57116">
              <w:t>anganingiz</w:t>
            </w:r>
          </w:p>
          <w:p w14:paraId="1E416182" w14:textId="77777777" w:rsidR="001570EA" w:rsidRDefault="001570EA" w:rsidP="001570EA">
            <w:pPr>
              <w:ind w:left="720"/>
            </w:pPr>
          </w:p>
          <w:p w14:paraId="4D46797D" w14:textId="77777777" w:rsidR="001570EA" w:rsidRDefault="001570EA" w:rsidP="001570EA">
            <w:pPr>
              <w:ind w:left="12"/>
            </w:pPr>
          </w:p>
        </w:tc>
      </w:tr>
      <w:tr w:rsidR="001570EA" w14:paraId="543F0147"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218B1D16" w14:textId="77777777" w:rsidR="001570EA" w:rsidRDefault="001570EA" w:rsidP="001570EA">
            <w:r>
              <w:rPr>
                <w:b/>
              </w:rPr>
              <w:lastRenderedPageBreak/>
              <w:t>Elektron guvohnomalar ro</w:t>
            </w:r>
            <w:r>
              <w:rPr>
                <w:rFonts w:ascii="Arial" w:hAnsi="Arial" w:cs="Arial"/>
                <w:b/>
              </w:rPr>
              <w:t>ʻ</w:t>
            </w:r>
            <w:r>
              <w:rPr>
                <w:b/>
              </w:rPr>
              <w:t>yxati talab qilinadi</w:t>
            </w:r>
          </w:p>
        </w:tc>
        <w:tc>
          <w:tcPr>
            <w:tcW w:w="6327" w:type="dxa"/>
            <w:tcBorders>
              <w:left w:val="single" w:sz="4" w:space="0" w:color="000000"/>
              <w:bottom w:val="single" w:sz="4" w:space="0" w:color="000000"/>
            </w:tcBorders>
          </w:tcPr>
          <w:p w14:paraId="70E79B6C" w14:textId="77777777" w:rsidR="001570EA" w:rsidRDefault="001570EA" w:rsidP="001570EA">
            <w:pPr>
              <w:pStyle w:val="ListParagraph"/>
              <w:numPr>
                <w:ilvl w:val="0"/>
                <w:numId w:val="2"/>
              </w:numPr>
            </w:pPr>
            <w:r>
              <w:t>Dizayn hujjatlari</w:t>
            </w:r>
          </w:p>
          <w:p w14:paraId="0042748D" w14:textId="77777777" w:rsidR="001570EA" w:rsidRDefault="001570EA" w:rsidP="001570EA">
            <w:pPr>
              <w:pStyle w:val="ListParagraph"/>
              <w:numPr>
                <w:ilvl w:val="0"/>
                <w:numId w:val="2"/>
              </w:numPr>
            </w:pPr>
            <w:r>
              <w:t>Boshqalardan to'plangan dizayn bo'yicha fikr-mulohazalar</w:t>
            </w:r>
          </w:p>
          <w:p w14:paraId="107DF182" w14:textId="77777777" w:rsidR="001570EA" w:rsidRDefault="001570EA" w:rsidP="001570EA">
            <w:pPr>
              <w:pStyle w:val="ListParagraph"/>
              <w:numPr>
                <w:ilvl w:val="0"/>
                <w:numId w:val="2"/>
              </w:numPr>
            </w:pPr>
            <w:r>
              <w:t>Dizaynning takomillashtirilgan versiyasi</w:t>
            </w:r>
          </w:p>
          <w:p w14:paraId="4AA6C91E" w14:textId="77777777" w:rsidR="001570EA" w:rsidRDefault="001570EA" w:rsidP="001570EA">
            <w:pPr>
              <w:pStyle w:val="ListParagraph"/>
              <w:numPr>
                <w:ilvl w:val="0"/>
                <w:numId w:val="2"/>
              </w:numPr>
            </w:pPr>
            <w:r>
              <w:t>Dizayn qarorlarini yozma asoslash</w:t>
            </w:r>
          </w:p>
          <w:p w14:paraId="7B7E5147" w14:textId="77777777" w:rsidR="001570EA" w:rsidRDefault="001570EA" w:rsidP="001570EA">
            <w:pPr>
              <w:pStyle w:val="ListParagraph"/>
              <w:numPr>
                <w:ilvl w:val="0"/>
                <w:numId w:val="2"/>
              </w:numPr>
            </w:pPr>
            <w:r>
              <w:t>Tugallangan ilova, jumladan, kodlar ro</w:t>
            </w:r>
            <w:r>
              <w:rPr>
                <w:rFonts w:ascii="Arial" w:hAnsi="Arial" w:cs="Arial"/>
              </w:rPr>
              <w:t>ʻ</w:t>
            </w:r>
            <w:r>
              <w:t>yxati va ishlayotgan ilovaning ekran tasvirlari</w:t>
            </w:r>
          </w:p>
          <w:p w14:paraId="38010ADA" w14:textId="77777777" w:rsidR="001570EA" w:rsidRDefault="001570EA" w:rsidP="001570EA">
            <w:pPr>
              <w:pStyle w:val="ListParagraph"/>
              <w:numPr>
                <w:ilvl w:val="0"/>
                <w:numId w:val="2"/>
              </w:numPr>
            </w:pPr>
            <w:r>
              <w:t>Sinov hujjatlari va foydalanuvchilarning fikr-mulohazalari</w:t>
            </w:r>
          </w:p>
          <w:p w14:paraId="1B0A22FE" w14:textId="77777777" w:rsidR="001570EA" w:rsidRDefault="001570EA" w:rsidP="001570EA">
            <w:pPr>
              <w:pStyle w:val="ListParagraph"/>
              <w:numPr>
                <w:ilvl w:val="0"/>
                <w:numId w:val="2"/>
              </w:numPr>
            </w:pPr>
            <w:r>
              <w:t>Fikr-mulohazalarni tahlil qilish va ilovani ishlab chiqarish va yangilangan versiyani optimallashtirish dalillari</w:t>
            </w:r>
          </w:p>
          <w:p w14:paraId="6EED1CEC" w14:textId="77777777" w:rsidR="001570EA" w:rsidRDefault="001570EA" w:rsidP="001570EA">
            <w:pPr>
              <w:pStyle w:val="ListParagraph"/>
              <w:numPr>
                <w:ilvl w:val="0"/>
                <w:numId w:val="2"/>
              </w:numPr>
            </w:pPr>
            <w:r>
              <w:t>Dizayn, ishlab chiqish va optimallashtirish jarayonini baholash.</w:t>
            </w:r>
          </w:p>
          <w:p w14:paraId="197B81D9" w14:textId="77777777" w:rsidR="001570EA" w:rsidRDefault="001570EA" w:rsidP="001570EA">
            <w:pPr>
              <w:pStyle w:val="ListParagraph"/>
              <w:numPr>
                <w:ilvl w:val="0"/>
                <w:numId w:val="2"/>
              </w:numPr>
            </w:pPr>
            <w:r>
              <w:lastRenderedPageBreak/>
              <w:t>Shaxsiy mas'uliyat, vaqtni samarali boshqarish va yuqori sifatli asosli tavsiyalar va qarorlar qabul qilganingizdan dalolat beradi.</w:t>
            </w:r>
          </w:p>
          <w:p w14:paraId="32311BE7" w14:textId="77777777" w:rsidR="001570EA" w:rsidRDefault="001570EA" w:rsidP="001570EA">
            <w:pPr>
              <w:pStyle w:val="ListParagraph"/>
            </w:pPr>
          </w:p>
          <w:p w14:paraId="21083DFE" w14:textId="77777777" w:rsidR="001570EA" w:rsidRDefault="001570EA" w:rsidP="001570EA"/>
        </w:tc>
      </w:tr>
      <w:tr w:rsidR="001570EA" w14:paraId="5AA385AA"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020EFFD" w14:textId="77777777" w:rsidR="001570EA" w:rsidRDefault="001570EA" w:rsidP="001570EA">
            <w:r>
              <w:rPr>
                <w:b/>
              </w:rPr>
              <w:lastRenderedPageBreak/>
              <w:t>Ushbu vazifani qamrab oladigan mezonlar:</w:t>
            </w:r>
          </w:p>
        </w:tc>
      </w:tr>
      <w:tr w:rsidR="001570EA" w14:paraId="396DBF1F"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4E4BB2E8" w14:textId="77777777" w:rsidR="001570EA" w:rsidRDefault="001570EA" w:rsidP="001570EA">
            <w:r>
              <w:t>Birlik/kriteriy ma'lumotnomasi</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491B5A8D" w14:textId="77777777" w:rsidR="001570EA" w:rsidRDefault="001570EA" w:rsidP="001570EA">
            <w:r>
              <w:t>Mezonlarga erishish uchun siz quyidagilarga qodir ekanligingizni ko'rsatishingiz kerak:</w:t>
            </w:r>
          </w:p>
        </w:tc>
      </w:tr>
      <w:tr w:rsidR="001570EA" w14:paraId="238D9DC8" w14:textId="77777777" w:rsidTr="00437BB9">
        <w:tc>
          <w:tcPr>
            <w:tcW w:w="1753" w:type="dxa"/>
            <w:tcBorders>
              <w:left w:val="single" w:sz="4" w:space="0" w:color="000000"/>
              <w:right w:val="single" w:sz="4" w:space="0" w:color="auto"/>
            </w:tcBorders>
            <w:vAlign w:val="center"/>
          </w:tcPr>
          <w:p w14:paraId="4249D151" w14:textId="6936D642" w:rsidR="001570EA" w:rsidRDefault="001570EA" w:rsidP="001570EA">
            <w:r>
              <w:t>7/BC.D2</w:t>
            </w:r>
          </w:p>
        </w:tc>
        <w:tc>
          <w:tcPr>
            <w:tcW w:w="7454" w:type="dxa"/>
            <w:gridSpan w:val="2"/>
            <w:tcBorders>
              <w:left w:val="single" w:sz="4" w:space="0" w:color="auto"/>
            </w:tcBorders>
            <w:vAlign w:val="center"/>
          </w:tcPr>
          <w:p w14:paraId="24EFEE17" w14:textId="77777777" w:rsidR="001570EA" w:rsidRDefault="001570EA" w:rsidP="001570EA">
            <w:r>
              <w:t>Dizayn va optimallashtirilgan mobil ilovani mijoz talablariga muvofiq baholang.</w:t>
            </w:r>
          </w:p>
        </w:tc>
      </w:tr>
      <w:tr w:rsidR="001570EA" w14:paraId="2A191A56" w14:textId="77777777" w:rsidTr="004C6A80">
        <w:tc>
          <w:tcPr>
            <w:tcW w:w="1753" w:type="dxa"/>
            <w:tcBorders>
              <w:left w:val="single" w:sz="4" w:space="0" w:color="000000"/>
              <w:bottom w:val="single" w:sz="4" w:space="0" w:color="000000"/>
              <w:right w:val="single" w:sz="4" w:space="0" w:color="auto"/>
            </w:tcBorders>
            <w:vAlign w:val="center"/>
          </w:tcPr>
          <w:p w14:paraId="0AEAC8B1" w14:textId="77C682B5" w:rsidR="001570EA" w:rsidRDefault="001570EA" w:rsidP="001570EA">
            <w:r>
              <w:t>7/BC.D3</w:t>
            </w:r>
          </w:p>
        </w:tc>
        <w:tc>
          <w:tcPr>
            <w:tcW w:w="7454" w:type="dxa"/>
            <w:gridSpan w:val="2"/>
            <w:tcBorders>
              <w:left w:val="single" w:sz="4" w:space="0" w:color="auto"/>
              <w:bottom w:val="single" w:sz="4" w:space="0" w:color="000000"/>
            </w:tcBorders>
            <w:vAlign w:val="center"/>
          </w:tcPr>
          <w:p w14:paraId="6BFED408" w14:textId="1BC5CD2A" w:rsidR="001570EA" w:rsidRDefault="00A57116" w:rsidP="001570EA">
            <w:r w:rsidRPr="00A57116">
              <w:t>Mobil ilovani loyihalash, ishlab chiqish va ko'rib chiqishda individual mas'uliyat, ijodkorlik va samarali o'zini o'zi boshqarish qobiliyatini namoyish eting.</w:t>
            </w:r>
          </w:p>
        </w:tc>
      </w:tr>
      <w:tr w:rsidR="001570EA" w14:paraId="479FD311" w14:textId="77777777" w:rsidTr="0036693F">
        <w:tc>
          <w:tcPr>
            <w:tcW w:w="1753" w:type="dxa"/>
            <w:tcBorders>
              <w:top w:val="single" w:sz="4" w:space="0" w:color="000000"/>
              <w:left w:val="single" w:sz="4" w:space="0" w:color="000000"/>
              <w:bottom w:val="single" w:sz="4" w:space="0" w:color="000000"/>
              <w:right w:val="single" w:sz="4" w:space="0" w:color="auto"/>
            </w:tcBorders>
            <w:vAlign w:val="center"/>
          </w:tcPr>
          <w:p w14:paraId="20143095" w14:textId="159146B4" w:rsidR="001570EA" w:rsidRDefault="001570EA" w:rsidP="001570EA">
            <w:r>
              <w:t>7/ B.M2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39B4B2E" w14:textId="13322BA2" w:rsidR="001570EA" w:rsidRDefault="00A57116" w:rsidP="001570EA">
            <w:r w:rsidRPr="00A57116">
              <w:t>Dizayn jarayonida qabul qilingan qarorlar ilova dizayni belgilangan talablarga javob berishini qanday ta'minlashini asoslang.</w:t>
            </w:r>
          </w:p>
        </w:tc>
      </w:tr>
      <w:tr w:rsidR="001570EA" w14:paraId="0394B464"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59710539" w14:textId="01521F11" w:rsidR="001570EA" w:rsidRDefault="001570EA" w:rsidP="001570EA">
            <w:r>
              <w:t>7/C.M3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FE23193" w14:textId="408ACB1F" w:rsidR="001570EA" w:rsidRDefault="00A57116" w:rsidP="001570EA">
            <w:r>
              <w:t>M</w:t>
            </w:r>
            <w:r w:rsidR="001570EA">
              <w:t>obil ilovani optimallashtiring.</w:t>
            </w:r>
          </w:p>
        </w:tc>
      </w:tr>
      <w:tr w:rsidR="001570EA" w14:paraId="23C0C384"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7AD90796" w14:textId="467E8114" w:rsidR="001570EA" w:rsidRDefault="001570EA" w:rsidP="001570EA">
            <w:r>
              <w:t>7/B.P3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73050C96" w14:textId="77777777" w:rsidR="001570EA" w:rsidRDefault="001570EA" w:rsidP="001570EA">
            <w:r>
              <w:t>Belgilangan talablarga javob beradigan mobil ilova uchun dizaynlarni ishlab chiqing</w:t>
            </w:r>
          </w:p>
        </w:tc>
      </w:tr>
      <w:tr w:rsidR="001570EA" w14:paraId="28DA25C2"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35195D85" w14:textId="7E2AB50E" w:rsidR="001570EA" w:rsidRDefault="001570EA" w:rsidP="001570EA">
            <w:r>
              <w:t>7/B.P4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F58B310" w14:textId="2AAEC171" w:rsidR="001570EA" w:rsidRDefault="00A57116" w:rsidP="001570EA">
            <w:r w:rsidRPr="00A57116">
              <w:t>Yaxshilash</w:t>
            </w:r>
            <w:r>
              <w:t xml:space="preserve"> yo’llarini</w:t>
            </w:r>
            <w:r w:rsidRPr="00A57116">
              <w:t xml:space="preserve"> aniqlash va xabardor qilish uchun mobil ilova dizaynini boshqalar bilan ko‘rib chiqing.</w:t>
            </w:r>
          </w:p>
        </w:tc>
      </w:tr>
      <w:tr w:rsidR="001570EA" w14:paraId="116A8BDA"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53E75F1D" w14:textId="4770C8C1" w:rsidR="001570EA" w:rsidRDefault="001570EA" w:rsidP="001570EA">
            <w:r>
              <w:t>7/C.P5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E38BAFE" w14:textId="77777777" w:rsidR="001570EA" w:rsidRDefault="001570EA" w:rsidP="001570EA">
            <w:r>
              <w:t>Dizayn mezonlariga javob beradigan mobil ilovani ishlab chiqing.</w:t>
            </w:r>
          </w:p>
        </w:tc>
      </w:tr>
      <w:tr w:rsidR="001570EA" w14:paraId="28FF84A4"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3F83DB20" w14:textId="4CD278E4" w:rsidR="001570EA" w:rsidRDefault="001570EA" w:rsidP="001570EA">
            <w:r>
              <w:t>7/C.P6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07A258E" w14:textId="77777777" w:rsidR="001570EA" w:rsidRDefault="001570EA" w:rsidP="001570EA">
            <w:r>
              <w:t>Mobil ilovani funksionallik, qulaylik, barqarorlik va ishlash uchun sinab ko'ring</w:t>
            </w:r>
          </w:p>
        </w:tc>
      </w:tr>
      <w:tr w:rsidR="001570EA" w14:paraId="3A8D9A7F"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6D904910" w14:textId="4174A86E" w:rsidR="001570EA" w:rsidRDefault="001570EA" w:rsidP="001570EA">
            <w:r>
              <w:t>7/C.P7</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34FE193" w14:textId="77777777" w:rsidR="001570EA" w:rsidRDefault="001570EA" w:rsidP="001570EA">
            <w:r>
              <w:t>Mobil ilovaning aniqlangan talablarga qay darajada javob berishini ko‘rib chiqing</w:t>
            </w:r>
          </w:p>
        </w:tc>
      </w:tr>
      <w:tr w:rsidR="001570EA" w14:paraId="3AD7EB15" w14:textId="77777777" w:rsidTr="00813879">
        <w:tc>
          <w:tcPr>
            <w:tcW w:w="1753" w:type="dxa"/>
            <w:tcBorders>
              <w:top w:val="single" w:sz="4" w:space="0" w:color="auto"/>
              <w:left w:val="nil"/>
              <w:bottom w:val="single" w:sz="4" w:space="0" w:color="auto"/>
              <w:right w:val="nil"/>
            </w:tcBorders>
            <w:vAlign w:val="center"/>
          </w:tcPr>
          <w:p w14:paraId="656CC8A9" w14:textId="77777777" w:rsidR="001570EA" w:rsidRDefault="001570EA" w:rsidP="001570EA"/>
          <w:p w14:paraId="195AE306" w14:textId="77777777" w:rsidR="001570EA" w:rsidRDefault="001570EA" w:rsidP="001570EA"/>
          <w:p w14:paraId="4EC418AC" w14:textId="77777777" w:rsidR="001570EA" w:rsidRDefault="001570EA" w:rsidP="001570EA"/>
        </w:tc>
        <w:tc>
          <w:tcPr>
            <w:tcW w:w="7454" w:type="dxa"/>
            <w:gridSpan w:val="2"/>
            <w:tcBorders>
              <w:top w:val="single" w:sz="4" w:space="0" w:color="auto"/>
              <w:left w:val="nil"/>
              <w:bottom w:val="single" w:sz="4" w:space="0" w:color="auto"/>
              <w:right w:val="nil"/>
            </w:tcBorders>
            <w:vAlign w:val="center"/>
          </w:tcPr>
          <w:p w14:paraId="53F360DD" w14:textId="77777777" w:rsidR="001570EA" w:rsidRDefault="001570EA" w:rsidP="001570EA">
            <w:pPr>
              <w:jc w:val="center"/>
            </w:pPr>
          </w:p>
        </w:tc>
      </w:tr>
      <w:tr w:rsidR="001570EA" w14:paraId="43E3E186" w14:textId="77777777">
        <w:trPr>
          <w:trHeight w:val="60"/>
        </w:trPr>
        <w:tc>
          <w:tcPr>
            <w:tcW w:w="2880" w:type="dxa"/>
            <w:gridSpan w:val="2"/>
            <w:tcBorders>
              <w:bottom w:val="single" w:sz="4" w:space="0" w:color="000000"/>
            </w:tcBorders>
            <w:shd w:val="clear" w:color="auto" w:fill="D9D9D9"/>
          </w:tcPr>
          <w:p w14:paraId="08625495" w14:textId="77777777" w:rsidR="001570EA" w:rsidRDefault="001570EA" w:rsidP="001570EA">
            <w:r>
              <w:rPr>
                <w:b/>
              </w:rPr>
              <w:t>Ushbu topshiriqda sizga yordam beradigan ma'lumot manbalari</w:t>
            </w:r>
          </w:p>
        </w:tc>
        <w:tc>
          <w:tcPr>
            <w:tcW w:w="6327" w:type="dxa"/>
            <w:tcBorders>
              <w:bottom w:val="single" w:sz="4" w:space="0" w:color="000000"/>
            </w:tcBorders>
          </w:tcPr>
          <w:p w14:paraId="0208B787" w14:textId="77777777" w:rsidR="001570EA" w:rsidRDefault="001570EA" w:rsidP="001570EA">
            <w:pPr>
              <w:rPr>
                <w:color w:val="333333"/>
                <w:shd w:val="clear" w:color="auto" w:fill="FFFFFF"/>
              </w:rPr>
            </w:pPr>
            <w:r>
              <w:t xml:space="preserve">Griffiths, D va Griffiths, D. Head First Android Development, 2015, O'Reilly Media, </w:t>
            </w:r>
            <w:r>
              <w:rPr>
                <w:color w:val="333333"/>
                <w:shd w:val="clear" w:color="auto" w:fill="FFFFFF"/>
              </w:rPr>
              <w:t>978-1449362188</w:t>
            </w:r>
          </w:p>
          <w:p w14:paraId="2375792E" w14:textId="77777777" w:rsidR="001570EA" w:rsidRDefault="001570EA" w:rsidP="001570EA">
            <w:pPr>
              <w:rPr>
                <w:color w:val="333333"/>
                <w:shd w:val="clear" w:color="auto" w:fill="FFFFFF"/>
              </w:rPr>
            </w:pPr>
          </w:p>
          <w:p w14:paraId="6CB6A9F6" w14:textId="77777777" w:rsidR="001570EA" w:rsidRDefault="001570EA" w:rsidP="001570EA">
            <w:pPr>
              <w:rPr>
                <w:color w:val="333333"/>
                <w:shd w:val="clear" w:color="auto" w:fill="FFFFFF"/>
              </w:rPr>
            </w:pPr>
            <w:r>
              <w:rPr>
                <w:color w:val="333333"/>
                <w:shd w:val="clear" w:color="auto" w:fill="FFFFFF"/>
              </w:rPr>
              <w:t>Rey, J. iOS 9 24 soat ichida ishlab chiqish, 2016, Sams, 978-0672337673</w:t>
            </w:r>
          </w:p>
          <w:p w14:paraId="36A32174" w14:textId="77777777" w:rsidR="001570EA" w:rsidRDefault="001570EA" w:rsidP="001570EA">
            <w:pPr>
              <w:rPr>
                <w:color w:val="333333"/>
                <w:shd w:val="clear" w:color="auto" w:fill="FFFFFF"/>
              </w:rPr>
            </w:pPr>
          </w:p>
          <w:p w14:paraId="2B4725F3" w14:textId="77777777" w:rsidR="001570EA" w:rsidRDefault="001570EA" w:rsidP="001570EA">
            <w:r>
              <w:t>http://developer.android.com/training/index.html Androidni ishlab chiqish bo'yicha rasmiy veb-sayt</w:t>
            </w:r>
          </w:p>
          <w:p w14:paraId="6387A7B4" w14:textId="77777777" w:rsidR="001570EA" w:rsidRDefault="001570EA" w:rsidP="001570EA"/>
          <w:p w14:paraId="663988B8" w14:textId="77777777" w:rsidR="001570EA" w:rsidRDefault="001570EA" w:rsidP="001570EA">
            <w:hyperlink r:id="rId7" w:history="1">
              <w:r w:rsidRPr="00DD15BA">
                <w:rPr>
                  <w:rStyle w:val="Hyperlink"/>
                </w:rPr>
                <w:t xml:space="preserve">http://appinventor.mit.edu/explore/ </w:t>
              </w:r>
            </w:hyperlink>
            <w:r>
              <w:t>MIT ilovasi ixtirochisi, oddiy Android ilovalari yaratuvchisi</w:t>
            </w:r>
          </w:p>
          <w:p w14:paraId="483EDD00" w14:textId="77777777" w:rsidR="001570EA" w:rsidRDefault="001570EA" w:rsidP="001570EA"/>
          <w:p w14:paraId="2EB120E4" w14:textId="77777777" w:rsidR="001570EA" w:rsidRDefault="001570EA" w:rsidP="001570EA"/>
          <w:p w14:paraId="5C47A723" w14:textId="77777777" w:rsidR="001570EA" w:rsidRDefault="001570EA" w:rsidP="001570EA"/>
        </w:tc>
      </w:tr>
      <w:tr w:rsidR="001570EA" w14:paraId="17AE4E7C" w14:textId="77777777">
        <w:trPr>
          <w:trHeight w:val="60"/>
        </w:trPr>
        <w:tc>
          <w:tcPr>
            <w:tcW w:w="2880" w:type="dxa"/>
            <w:gridSpan w:val="2"/>
            <w:tcBorders>
              <w:bottom w:val="single" w:sz="4" w:space="0" w:color="000000"/>
            </w:tcBorders>
            <w:shd w:val="clear" w:color="auto" w:fill="D9D9D9"/>
          </w:tcPr>
          <w:p w14:paraId="184FBC88" w14:textId="77777777" w:rsidR="001570EA" w:rsidRDefault="001570EA" w:rsidP="001570EA">
            <w:r>
              <w:rPr>
                <w:b/>
              </w:rPr>
              <w:t>Ushbu topshiriq bayoniga ilova qilingan boshqa baholash materiallari</w:t>
            </w:r>
          </w:p>
        </w:tc>
        <w:tc>
          <w:tcPr>
            <w:tcW w:w="6327" w:type="dxa"/>
            <w:tcBorders>
              <w:bottom w:val="single" w:sz="4" w:space="0" w:color="000000"/>
            </w:tcBorders>
          </w:tcPr>
          <w:p w14:paraId="460061A2" w14:textId="77777777" w:rsidR="001570EA" w:rsidRDefault="001570EA" w:rsidP="001570EA">
            <w:r>
              <w:rPr>
                <w:i/>
                <w:sz w:val="18"/>
                <w:szCs w:val="18"/>
              </w:rPr>
              <w:t>masalan , ish varaqlari, xavflarni baholash, amaliy tadqiqotlar</w:t>
            </w:r>
          </w:p>
        </w:tc>
      </w:tr>
    </w:tbl>
    <w:p w14:paraId="6D26BEE5" w14:textId="77777777" w:rsidR="00CB0E5B" w:rsidRDefault="00CB0E5B"/>
    <w:p w14:paraId="336E697D" w14:textId="77777777" w:rsidR="006F04D2" w:rsidRDefault="006F04D2"/>
    <w:p w14:paraId="02763B4D" w14:textId="77777777" w:rsidR="002D7DC4" w:rsidRDefault="002D7DC4"/>
    <w:p w14:paraId="79D7C3AB" w14:textId="77777777" w:rsidR="002D7DC4" w:rsidRDefault="002D7DC4"/>
    <w:sectPr w:rsidR="002D7DC4" w:rsidSect="00E7219B">
      <w:headerReference w:type="default" r:id="rId8"/>
      <w:footerReference w:type="default" r:id="rId9"/>
      <w:headerReference w:type="first" r:id="rId10"/>
      <w:footerReference w:type="first" r:id="rId11"/>
      <w:pgSz w:w="11906" w:h="16838"/>
      <w:pgMar w:top="0" w:right="1134" w:bottom="1134" w:left="1134"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14DB3" w14:textId="77777777" w:rsidR="00E7219B" w:rsidRDefault="00E7219B">
      <w:r>
        <w:separator/>
      </w:r>
    </w:p>
  </w:endnote>
  <w:endnote w:type="continuationSeparator" w:id="0">
    <w:p w14:paraId="27687D7E" w14:textId="77777777" w:rsidR="00E7219B" w:rsidRDefault="00E7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DEF9" w14:textId="1BB64E43" w:rsidR="002279D3" w:rsidRDefault="002279D3" w:rsidP="002279D3">
    <w:pPr>
      <w:tabs>
        <w:tab w:val="center" w:pos="4153"/>
        <w:tab w:val="right" w:pos="8306"/>
      </w:tabs>
      <w:jc w:val="right"/>
    </w:pPr>
    <w:bookmarkStart w:id="1" w:name="_Hlk26967643"/>
    <w:bookmarkStart w:id="2" w:name="_Hlk29991865"/>
    <w:r>
      <w:rPr>
        <w:noProof/>
        <w:lang w:val="en-US" w:eastAsia="en-US"/>
      </w:rPr>
      <w:drawing>
        <wp:anchor distT="0" distB="0" distL="114300" distR="114300" simplePos="0" relativeHeight="251661312" behindDoc="1" locked="0" layoutInCell="1" allowOverlap="1" wp14:anchorId="22067AF0" wp14:editId="5009158E">
          <wp:simplePos x="0" y="0"/>
          <wp:positionH relativeFrom="margin">
            <wp:posOffset>5143500</wp:posOffset>
          </wp:positionH>
          <wp:positionV relativeFrom="paragraph">
            <wp:posOffset>29210</wp:posOffset>
          </wp:positionV>
          <wp:extent cx="1402080" cy="672998"/>
          <wp:effectExtent l="0" t="0" r="7620" b="0"/>
          <wp:wrapNone/>
          <wp:docPr id="215" name="Picture 215"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2EE45" w14:textId="3E28A271" w:rsidR="002279D3" w:rsidRDefault="002279D3" w:rsidP="002279D3">
    <w:pPr>
      <w:pStyle w:val="NormalWeb"/>
      <w:spacing w:before="0" w:beforeAutospacing="0" w:after="0" w:afterAutospacing="0"/>
      <w:rPr>
        <w:rFonts w:ascii="Verdana" w:hAnsi="Verdana"/>
        <w:color w:val="000000"/>
        <w:sz w:val="16"/>
        <w:szCs w:val="16"/>
      </w:rPr>
    </w:pPr>
    <w:bookmarkStart w:id="3" w:name="_Hlk26967700"/>
    <w:bookmarkEnd w:id="1"/>
    <w:r>
      <w:rPr>
        <w:rFonts w:ascii="Verdana" w:hAnsi="Verdana"/>
        <w:color w:val="000000"/>
        <w:sz w:val="16"/>
        <w:szCs w:val="16"/>
      </w:rPr>
      <w:t>BTEC Assignment Brief v0.2</w:t>
    </w:r>
  </w:p>
  <w:p w14:paraId="5FDB918D" w14:textId="76A44E59" w:rsidR="002279D3" w:rsidRDefault="002279D3" w:rsidP="002279D3">
    <w:pPr>
      <w:pStyle w:val="NormalWeb"/>
      <w:spacing w:before="0" w:beforeAutospacing="0" w:after="0" w:afterAutospacing="0"/>
    </w:pPr>
    <w:r>
      <w:rPr>
        <w:rFonts w:ascii="Verdana" w:hAnsi="Verdana"/>
        <w:color w:val="000000"/>
        <w:sz w:val="16"/>
        <w:szCs w:val="16"/>
      </w:rPr>
      <w:t>BTEC ichki baholash QDAM 2019 yil noyabr</w:t>
    </w:r>
  </w:p>
  <w:bookmarkEnd w:id="2"/>
  <w:bookmarkEnd w:id="3"/>
  <w:p w14:paraId="612A2DA7" w14:textId="7834C6AA" w:rsidR="00CB0E5B" w:rsidRDefault="00CB0E5B">
    <w:pPr>
      <w:spacing w:before="120" w:after="6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F5D74" w14:textId="4EFB0044" w:rsidR="002279D3" w:rsidRDefault="002279D3" w:rsidP="002279D3">
    <w:pPr>
      <w:tabs>
        <w:tab w:val="center" w:pos="4153"/>
        <w:tab w:val="right" w:pos="8306"/>
      </w:tabs>
      <w:jc w:val="right"/>
    </w:pPr>
    <w:r>
      <w:rPr>
        <w:noProof/>
        <w:lang w:val="en-US" w:eastAsia="en-US"/>
      </w:rPr>
      <w:drawing>
        <wp:anchor distT="0" distB="0" distL="114300" distR="114300" simplePos="0" relativeHeight="251659264" behindDoc="1" locked="0" layoutInCell="1" allowOverlap="1" wp14:anchorId="3EC71A7C" wp14:editId="57868A8A">
          <wp:simplePos x="0" y="0"/>
          <wp:positionH relativeFrom="margin">
            <wp:posOffset>4724400</wp:posOffset>
          </wp:positionH>
          <wp:positionV relativeFrom="paragraph">
            <wp:posOffset>29210</wp:posOffset>
          </wp:positionV>
          <wp:extent cx="1402080" cy="672998"/>
          <wp:effectExtent l="0" t="0" r="7620" b="0"/>
          <wp:wrapNone/>
          <wp:docPr id="217" name="Picture 217"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0E8F6" w14:textId="2326FF02" w:rsidR="002279D3" w:rsidRDefault="002279D3" w:rsidP="002279D3">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v0.2</w:t>
    </w:r>
  </w:p>
  <w:p w14:paraId="0B05D33A" w14:textId="7E7C5490" w:rsidR="002279D3" w:rsidRDefault="002279D3" w:rsidP="002279D3">
    <w:pPr>
      <w:pStyle w:val="NormalWeb"/>
      <w:spacing w:before="0" w:beforeAutospacing="0" w:after="0" w:afterAutospacing="0"/>
    </w:pPr>
    <w:r>
      <w:rPr>
        <w:rFonts w:ascii="Verdana" w:hAnsi="Verdana"/>
        <w:color w:val="000000"/>
        <w:sz w:val="16"/>
        <w:szCs w:val="16"/>
      </w:rPr>
      <w:t>BTEC ichki baholash QDAM 2019 yil noyabr</w:t>
    </w:r>
  </w:p>
  <w:p w14:paraId="03FFEB25" w14:textId="17B32765" w:rsidR="004100DE" w:rsidRDefault="0041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FFFE3" w14:textId="77777777" w:rsidR="00E7219B" w:rsidRDefault="00E7219B">
      <w:r>
        <w:separator/>
      </w:r>
    </w:p>
  </w:footnote>
  <w:footnote w:type="continuationSeparator" w:id="0">
    <w:p w14:paraId="58BC4D6B" w14:textId="77777777" w:rsidR="00E7219B" w:rsidRDefault="00E72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252E4" w14:textId="026168E1" w:rsidR="00CB0E5B" w:rsidRDefault="00CB0E5B" w:rsidP="00D00396">
    <w:pPr>
      <w:jc w:val="right"/>
    </w:pPr>
  </w:p>
  <w:p w14:paraId="7122DCFA" w14:textId="77777777" w:rsidR="00CB0E5B" w:rsidRDefault="00CB0E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01E7" w14:textId="5D6E7E5C" w:rsidR="005824F2" w:rsidRDefault="002279D3" w:rsidP="002279D3">
    <w:pPr>
      <w:pStyle w:val="Header"/>
      <w:tabs>
        <w:tab w:val="left" w:pos="3690"/>
      </w:tabs>
      <w:ind w:right="-1134"/>
    </w:pPr>
    <w:r>
      <w:tab/>
    </w:r>
    <w:r>
      <w:tab/>
    </w:r>
    <w:r>
      <w:tab/>
    </w:r>
    <w:r w:rsidR="00327CC7">
      <w:rPr>
        <w:noProof/>
        <w:lang w:val="en-US" w:eastAsia="en-US"/>
      </w:rPr>
      <w:drawing>
        <wp:inline distT="0" distB="0" distL="0" distR="0" wp14:anchorId="72F273AC" wp14:editId="7897F2E9">
          <wp:extent cx="6877050" cy="1195070"/>
          <wp:effectExtent l="0" t="0" r="0" b="508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80629" cy="11956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07B02"/>
    <w:multiLevelType w:val="hybridMultilevel"/>
    <w:tmpl w:val="78387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8EB2322"/>
    <w:multiLevelType w:val="hybridMultilevel"/>
    <w:tmpl w:val="30548360"/>
    <w:lvl w:ilvl="0" w:tplc="9DC634C4">
      <w:start w:val="3"/>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2194426">
    <w:abstractNumId w:val="0"/>
  </w:num>
  <w:num w:numId="2" w16cid:durableId="130057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058CB"/>
    <w:rsid w:val="000569BB"/>
    <w:rsid w:val="00076F2F"/>
    <w:rsid w:val="000B649C"/>
    <w:rsid w:val="000E3405"/>
    <w:rsid w:val="001060E1"/>
    <w:rsid w:val="00113B88"/>
    <w:rsid w:val="00125E1F"/>
    <w:rsid w:val="001570EA"/>
    <w:rsid w:val="001A240F"/>
    <w:rsid w:val="001A793A"/>
    <w:rsid w:val="001C72DF"/>
    <w:rsid w:val="002279D3"/>
    <w:rsid w:val="002A5763"/>
    <w:rsid w:val="002B0FAA"/>
    <w:rsid w:val="002C6964"/>
    <w:rsid w:val="002D7DC4"/>
    <w:rsid w:val="002E49D2"/>
    <w:rsid w:val="0030377A"/>
    <w:rsid w:val="00327CC7"/>
    <w:rsid w:val="0035376D"/>
    <w:rsid w:val="0035786C"/>
    <w:rsid w:val="003842B8"/>
    <w:rsid w:val="003A49D5"/>
    <w:rsid w:val="004100DE"/>
    <w:rsid w:val="004412E0"/>
    <w:rsid w:val="00447689"/>
    <w:rsid w:val="00450753"/>
    <w:rsid w:val="00456F6B"/>
    <w:rsid w:val="00477C57"/>
    <w:rsid w:val="004E6434"/>
    <w:rsid w:val="004E6864"/>
    <w:rsid w:val="00512A11"/>
    <w:rsid w:val="005144B1"/>
    <w:rsid w:val="005302CA"/>
    <w:rsid w:val="005321B2"/>
    <w:rsid w:val="0054044A"/>
    <w:rsid w:val="00560E6E"/>
    <w:rsid w:val="00577B72"/>
    <w:rsid w:val="005824F2"/>
    <w:rsid w:val="005C0448"/>
    <w:rsid w:val="005C6C31"/>
    <w:rsid w:val="00621892"/>
    <w:rsid w:val="0068729D"/>
    <w:rsid w:val="006C6E41"/>
    <w:rsid w:val="006F04D2"/>
    <w:rsid w:val="00735DC5"/>
    <w:rsid w:val="007C5E59"/>
    <w:rsid w:val="007E1CD3"/>
    <w:rsid w:val="008069A0"/>
    <w:rsid w:val="00813879"/>
    <w:rsid w:val="0086346B"/>
    <w:rsid w:val="008829DA"/>
    <w:rsid w:val="0090511E"/>
    <w:rsid w:val="00912FE0"/>
    <w:rsid w:val="00932F67"/>
    <w:rsid w:val="00982F5E"/>
    <w:rsid w:val="009C3BC5"/>
    <w:rsid w:val="009F3DBB"/>
    <w:rsid w:val="00A42B33"/>
    <w:rsid w:val="00A57116"/>
    <w:rsid w:val="00A65FC6"/>
    <w:rsid w:val="00AB0B62"/>
    <w:rsid w:val="00AD2D45"/>
    <w:rsid w:val="00AD3937"/>
    <w:rsid w:val="00AF1941"/>
    <w:rsid w:val="00B06724"/>
    <w:rsid w:val="00B0696C"/>
    <w:rsid w:val="00B22250"/>
    <w:rsid w:val="00B41376"/>
    <w:rsid w:val="00C201B8"/>
    <w:rsid w:val="00C65A71"/>
    <w:rsid w:val="00CA443E"/>
    <w:rsid w:val="00CA6C1E"/>
    <w:rsid w:val="00CB0E5B"/>
    <w:rsid w:val="00D00396"/>
    <w:rsid w:val="00D50C5F"/>
    <w:rsid w:val="00D7763D"/>
    <w:rsid w:val="00DC170C"/>
    <w:rsid w:val="00E03CB5"/>
    <w:rsid w:val="00E14C6A"/>
    <w:rsid w:val="00E26EE5"/>
    <w:rsid w:val="00E27C57"/>
    <w:rsid w:val="00E56BDA"/>
    <w:rsid w:val="00E57534"/>
    <w:rsid w:val="00E7219B"/>
    <w:rsid w:val="00EB0C5A"/>
    <w:rsid w:val="00EB7420"/>
    <w:rsid w:val="00ED4EBD"/>
    <w:rsid w:val="00F8511E"/>
    <w:rsid w:val="00FD74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6872D"/>
  <w15:docId w15:val="{2DAEDD42-23C1-4E79-A2ED-C70A8761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Verdana"/>
        <w:color w:val="000000"/>
        <w:lang w:val="u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86346B"/>
    <w:pPr>
      <w:ind w:left="720"/>
      <w:contextualSpacing/>
    </w:pPr>
  </w:style>
  <w:style w:type="character" w:styleId="Hyperlink">
    <w:name w:val="Hyperlink"/>
    <w:basedOn w:val="DefaultParagraphFont"/>
    <w:uiPriority w:val="99"/>
    <w:unhideWhenUsed/>
    <w:rsid w:val="00E03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inventor.mit.edu/expl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Umar Adkhamov</cp:lastModifiedBy>
  <cp:revision>5</cp:revision>
  <cp:lastPrinted>2015-12-21T11:19:00Z</cp:lastPrinted>
  <dcterms:created xsi:type="dcterms:W3CDTF">2024-04-20T13:08:00Z</dcterms:created>
  <dcterms:modified xsi:type="dcterms:W3CDTF">2024-04-26T05:21:00Z</dcterms:modified>
</cp:coreProperties>
</file>