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B3DF5" w14:textId="77777777" w:rsidR="008B5FC6" w:rsidRDefault="00D5259B">
      <w:pPr>
        <w:numPr>
          <w:ilvl w:val="0"/>
          <w:numId w:val="1"/>
        </w:numPr>
      </w:pPr>
      <w:r>
        <w:t xml:space="preserve">Based on the 2004 statement of profit and loss data (Exhibits 1 and 2), do you agree with Waters’s decision to keep product 103? </w:t>
      </w:r>
    </w:p>
    <w:p w14:paraId="76E4C9CD" w14:textId="77777777" w:rsidR="008B5FC6" w:rsidRDefault="00D5259B">
      <w:r>
        <w:t>Step 1. Find break-even-point (BEP).</w:t>
      </w:r>
    </w:p>
    <w:p w14:paraId="421EA998" w14:textId="77777777" w:rsidR="008B5FC6" w:rsidRDefault="00D5259B">
      <w:r>
        <w:tab/>
        <w:t>BEP =(total fixed costs/contribution per unit) * Quoted Sales Price</w:t>
      </w:r>
    </w:p>
    <w:p w14:paraId="2D5D0A41" w14:textId="77777777" w:rsidR="008B5FC6" w:rsidRDefault="00D5259B">
      <w:r>
        <w:tab/>
        <w:t>BEP 103 = (14,137/1</w:t>
      </w:r>
      <w:r>
        <w:t>2.05)*27.5</w:t>
      </w:r>
    </w:p>
    <w:p w14:paraId="655F37E0" w14:textId="77777777" w:rsidR="008B5FC6" w:rsidRDefault="00D5259B">
      <w:r>
        <w:tab/>
      </w:r>
      <w:r>
        <w:tab/>
        <w:t>= $32,262.86</w:t>
      </w:r>
    </w:p>
    <w:p w14:paraId="10EF8B88" w14:textId="77777777" w:rsidR="008B5FC6" w:rsidRDefault="00D5259B">
      <w:r>
        <w:t xml:space="preserve">Step 2. </w:t>
      </w:r>
    </w:p>
    <w:p w14:paraId="50C89D3F" w14:textId="77777777" w:rsidR="008B5FC6" w:rsidRDefault="00D5259B">
      <w:r>
        <w:t>Contribution per unit = 12.05</w:t>
      </w:r>
    </w:p>
    <w:p w14:paraId="3B45669C" w14:textId="68626CD8" w:rsidR="008B5FC6" w:rsidRDefault="00D5259B">
      <w:r>
        <w:t xml:space="preserve">BEP in units = TFC / </w:t>
      </w:r>
      <w:r w:rsidR="00B21E9E">
        <w:t>Contribution</w:t>
      </w:r>
      <w:r>
        <w:t xml:space="preserve"> per unit</w:t>
      </w:r>
    </w:p>
    <w:p w14:paraId="707E37A6" w14:textId="77777777" w:rsidR="008B5FC6" w:rsidRDefault="00D5259B">
      <w:r>
        <w:tab/>
        <w:t xml:space="preserve"> = 14,137/12.05</w:t>
      </w:r>
    </w:p>
    <w:p w14:paraId="3529D85C" w14:textId="77777777" w:rsidR="008B5FC6" w:rsidRDefault="00D5259B">
      <w:r>
        <w:tab/>
        <w:t>= 1,173.2 units need to be sold to break even</w:t>
      </w:r>
    </w:p>
    <w:p w14:paraId="215E2168" w14:textId="77777777" w:rsidR="008B5FC6" w:rsidRDefault="00D5259B">
      <w:r>
        <w:t>Units actually sold = 986,974</w:t>
      </w:r>
    </w:p>
    <w:p w14:paraId="33346068" w14:textId="77777777" w:rsidR="008B5FC6" w:rsidRDefault="008B5FC6"/>
    <w:p w14:paraId="7B635683" w14:textId="77777777" w:rsidR="008B5FC6" w:rsidRDefault="00D5259B">
      <w:r>
        <w:t>I see no issue with Waters’s decision to keep product</w:t>
      </w:r>
      <w:r>
        <w:t xml:space="preserve"> 103 because they are selling much higher than the break-even point. Therefore, I would agree to keep product 103. </w:t>
      </w:r>
    </w:p>
    <w:p w14:paraId="2CFACC89" w14:textId="77777777" w:rsidR="008B5FC6" w:rsidRDefault="008B5FC6"/>
    <w:p w14:paraId="2C8581CE" w14:textId="77777777" w:rsidR="008B5FC6" w:rsidRDefault="00D5259B">
      <w:pPr>
        <w:numPr>
          <w:ilvl w:val="0"/>
          <w:numId w:val="1"/>
        </w:numPr>
      </w:pPr>
      <w:r>
        <w:t xml:space="preserve"> In order to decide whether to lower the price, the profit structure by different prices and volumes must be calculated. Fixed Cost remains</w:t>
      </w:r>
      <w:r>
        <w:t xml:space="preserve"> the same. It is the sales volume multiplied by FC of product 101. </w:t>
      </w:r>
    </w:p>
    <w:p w14:paraId="18D1941B" w14:textId="77777777" w:rsidR="008B5FC6" w:rsidRDefault="008B5FC6"/>
    <w:tbl>
      <w:tblPr>
        <w:tblStyle w:val="a"/>
        <w:tblW w:w="9885"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155"/>
        <w:gridCol w:w="1155"/>
        <w:gridCol w:w="1155"/>
        <w:gridCol w:w="1155"/>
        <w:gridCol w:w="1155"/>
        <w:gridCol w:w="1155"/>
        <w:gridCol w:w="1365"/>
      </w:tblGrid>
      <w:tr w:rsidR="008B5FC6" w14:paraId="730D1641" w14:textId="77777777">
        <w:tc>
          <w:tcPr>
            <w:tcW w:w="1590" w:type="dxa"/>
            <w:shd w:val="clear" w:color="auto" w:fill="auto"/>
            <w:tcMar>
              <w:top w:w="100" w:type="dxa"/>
              <w:left w:w="100" w:type="dxa"/>
              <w:bottom w:w="100" w:type="dxa"/>
              <w:right w:w="100" w:type="dxa"/>
            </w:tcMar>
          </w:tcPr>
          <w:p w14:paraId="3B2B823C"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0F301B01" w14:textId="77777777" w:rsidR="008B5FC6" w:rsidRDefault="00D5259B">
            <w:pPr>
              <w:widowControl w:val="0"/>
              <w:pBdr>
                <w:top w:val="nil"/>
                <w:left w:val="nil"/>
                <w:bottom w:val="nil"/>
                <w:right w:val="nil"/>
                <w:between w:val="nil"/>
              </w:pBdr>
              <w:spacing w:line="240" w:lineRule="auto"/>
            </w:pPr>
            <w:r>
              <w:t>Price</w:t>
            </w:r>
          </w:p>
        </w:tc>
        <w:tc>
          <w:tcPr>
            <w:tcW w:w="1155" w:type="dxa"/>
            <w:shd w:val="clear" w:color="auto" w:fill="auto"/>
            <w:tcMar>
              <w:top w:w="100" w:type="dxa"/>
              <w:left w:w="100" w:type="dxa"/>
              <w:bottom w:w="100" w:type="dxa"/>
              <w:right w:w="100" w:type="dxa"/>
            </w:tcMar>
          </w:tcPr>
          <w:p w14:paraId="4388BBB9" w14:textId="77777777" w:rsidR="008B5FC6" w:rsidRDefault="00D5259B">
            <w:pPr>
              <w:widowControl w:val="0"/>
              <w:pBdr>
                <w:top w:val="nil"/>
                <w:left w:val="nil"/>
                <w:bottom w:val="nil"/>
                <w:right w:val="nil"/>
                <w:between w:val="nil"/>
              </w:pBdr>
              <w:spacing w:line="240" w:lineRule="auto"/>
            </w:pPr>
            <w:r>
              <w:t>Volume</w:t>
            </w:r>
          </w:p>
        </w:tc>
        <w:tc>
          <w:tcPr>
            <w:tcW w:w="1155" w:type="dxa"/>
            <w:shd w:val="clear" w:color="auto" w:fill="auto"/>
            <w:tcMar>
              <w:top w:w="100" w:type="dxa"/>
              <w:left w:w="100" w:type="dxa"/>
              <w:bottom w:w="100" w:type="dxa"/>
              <w:right w:w="100" w:type="dxa"/>
            </w:tcMar>
          </w:tcPr>
          <w:p w14:paraId="6F96712F" w14:textId="77777777" w:rsidR="008B5FC6" w:rsidRDefault="00D5259B">
            <w:pPr>
              <w:widowControl w:val="0"/>
              <w:pBdr>
                <w:top w:val="nil"/>
                <w:left w:val="nil"/>
                <w:bottom w:val="nil"/>
                <w:right w:val="nil"/>
                <w:between w:val="nil"/>
              </w:pBdr>
              <w:spacing w:line="240" w:lineRule="auto"/>
            </w:pPr>
            <w:r>
              <w:t>Discount</w:t>
            </w:r>
          </w:p>
        </w:tc>
        <w:tc>
          <w:tcPr>
            <w:tcW w:w="1155" w:type="dxa"/>
            <w:shd w:val="clear" w:color="auto" w:fill="auto"/>
            <w:tcMar>
              <w:top w:w="100" w:type="dxa"/>
              <w:left w:w="100" w:type="dxa"/>
              <w:bottom w:w="100" w:type="dxa"/>
              <w:right w:w="100" w:type="dxa"/>
            </w:tcMar>
          </w:tcPr>
          <w:p w14:paraId="79811520" w14:textId="77777777" w:rsidR="008B5FC6" w:rsidRDefault="00D5259B">
            <w:pPr>
              <w:widowControl w:val="0"/>
              <w:pBdr>
                <w:top w:val="nil"/>
                <w:left w:val="nil"/>
                <w:bottom w:val="nil"/>
                <w:right w:val="nil"/>
                <w:between w:val="nil"/>
              </w:pBdr>
              <w:spacing w:line="240" w:lineRule="auto"/>
            </w:pPr>
            <w:r>
              <w:t>VC</w:t>
            </w:r>
          </w:p>
        </w:tc>
        <w:tc>
          <w:tcPr>
            <w:tcW w:w="1155" w:type="dxa"/>
            <w:shd w:val="clear" w:color="auto" w:fill="auto"/>
            <w:tcMar>
              <w:top w:w="100" w:type="dxa"/>
              <w:left w:w="100" w:type="dxa"/>
              <w:bottom w:w="100" w:type="dxa"/>
              <w:right w:w="100" w:type="dxa"/>
            </w:tcMar>
          </w:tcPr>
          <w:p w14:paraId="681472F8" w14:textId="77777777" w:rsidR="008B5FC6" w:rsidRDefault="00D5259B">
            <w:pPr>
              <w:widowControl w:val="0"/>
              <w:pBdr>
                <w:top w:val="nil"/>
                <w:left w:val="nil"/>
                <w:bottom w:val="nil"/>
                <w:right w:val="nil"/>
                <w:between w:val="nil"/>
              </w:pBdr>
              <w:spacing w:line="240" w:lineRule="auto"/>
            </w:pPr>
            <w:r>
              <w:t>CM</w:t>
            </w:r>
          </w:p>
        </w:tc>
        <w:tc>
          <w:tcPr>
            <w:tcW w:w="1155" w:type="dxa"/>
            <w:shd w:val="clear" w:color="auto" w:fill="auto"/>
            <w:tcMar>
              <w:top w:w="100" w:type="dxa"/>
              <w:left w:w="100" w:type="dxa"/>
              <w:bottom w:w="100" w:type="dxa"/>
              <w:right w:w="100" w:type="dxa"/>
            </w:tcMar>
          </w:tcPr>
          <w:p w14:paraId="738B8828" w14:textId="77777777" w:rsidR="008B5FC6" w:rsidRDefault="00D5259B">
            <w:pPr>
              <w:widowControl w:val="0"/>
              <w:pBdr>
                <w:top w:val="nil"/>
                <w:left w:val="nil"/>
                <w:bottom w:val="nil"/>
                <w:right w:val="nil"/>
                <w:between w:val="nil"/>
              </w:pBdr>
              <w:spacing w:line="240" w:lineRule="auto"/>
            </w:pPr>
            <w:r>
              <w:t>FC</w:t>
            </w:r>
          </w:p>
        </w:tc>
        <w:tc>
          <w:tcPr>
            <w:tcW w:w="1365" w:type="dxa"/>
            <w:shd w:val="clear" w:color="auto" w:fill="auto"/>
            <w:tcMar>
              <w:top w:w="100" w:type="dxa"/>
              <w:left w:w="100" w:type="dxa"/>
              <w:bottom w:w="100" w:type="dxa"/>
              <w:right w:w="100" w:type="dxa"/>
            </w:tcMar>
          </w:tcPr>
          <w:p w14:paraId="4AF34E3B" w14:textId="77777777" w:rsidR="008B5FC6" w:rsidRDefault="00D5259B">
            <w:pPr>
              <w:widowControl w:val="0"/>
              <w:pBdr>
                <w:top w:val="nil"/>
                <w:left w:val="nil"/>
                <w:bottom w:val="nil"/>
                <w:right w:val="nil"/>
                <w:between w:val="nil"/>
              </w:pBdr>
              <w:spacing w:line="240" w:lineRule="auto"/>
            </w:pPr>
            <w:proofErr w:type="spellStart"/>
            <w:r>
              <w:t>Op.Income</w:t>
            </w:r>
            <w:proofErr w:type="spellEnd"/>
          </w:p>
        </w:tc>
      </w:tr>
      <w:tr w:rsidR="008B5FC6" w14:paraId="0C258ACA" w14:textId="77777777">
        <w:tc>
          <w:tcPr>
            <w:tcW w:w="1590" w:type="dxa"/>
            <w:shd w:val="clear" w:color="auto" w:fill="auto"/>
            <w:tcMar>
              <w:top w:w="100" w:type="dxa"/>
              <w:left w:w="100" w:type="dxa"/>
              <w:bottom w:w="100" w:type="dxa"/>
              <w:right w:w="100" w:type="dxa"/>
            </w:tcMar>
          </w:tcPr>
          <w:p w14:paraId="581BC03C" w14:textId="77777777" w:rsidR="008B5FC6" w:rsidRDefault="00D5259B">
            <w:pPr>
              <w:widowControl w:val="0"/>
              <w:pBdr>
                <w:top w:val="nil"/>
                <w:left w:val="nil"/>
                <w:bottom w:val="nil"/>
                <w:right w:val="nil"/>
                <w:between w:val="nil"/>
              </w:pBdr>
              <w:spacing w:line="240" w:lineRule="auto"/>
            </w:pPr>
            <w:r>
              <w:t>No price discount</w:t>
            </w:r>
          </w:p>
        </w:tc>
        <w:tc>
          <w:tcPr>
            <w:tcW w:w="1155" w:type="dxa"/>
            <w:shd w:val="clear" w:color="auto" w:fill="auto"/>
            <w:tcMar>
              <w:top w:w="100" w:type="dxa"/>
              <w:left w:w="100" w:type="dxa"/>
              <w:bottom w:w="100" w:type="dxa"/>
              <w:right w:w="100" w:type="dxa"/>
            </w:tcMar>
          </w:tcPr>
          <w:p w14:paraId="3BAAAB1E" w14:textId="77777777" w:rsidR="008B5FC6" w:rsidRDefault="00D5259B">
            <w:pPr>
              <w:widowControl w:val="0"/>
              <w:pBdr>
                <w:top w:val="nil"/>
                <w:left w:val="nil"/>
                <w:bottom w:val="nil"/>
                <w:right w:val="nil"/>
                <w:between w:val="nil"/>
              </w:pBdr>
              <w:spacing w:line="240" w:lineRule="auto"/>
            </w:pPr>
            <w:r>
              <w:t>$24.5</w:t>
            </w:r>
          </w:p>
        </w:tc>
        <w:tc>
          <w:tcPr>
            <w:tcW w:w="1155" w:type="dxa"/>
            <w:shd w:val="clear" w:color="auto" w:fill="auto"/>
            <w:tcMar>
              <w:top w:w="100" w:type="dxa"/>
              <w:left w:w="100" w:type="dxa"/>
              <w:bottom w:w="100" w:type="dxa"/>
              <w:right w:w="100" w:type="dxa"/>
            </w:tcMar>
          </w:tcPr>
          <w:p w14:paraId="1D737844" w14:textId="77777777" w:rsidR="008B5FC6" w:rsidRDefault="00D5259B">
            <w:pPr>
              <w:widowControl w:val="0"/>
              <w:pBdr>
                <w:top w:val="nil"/>
                <w:left w:val="nil"/>
                <w:bottom w:val="nil"/>
                <w:right w:val="nil"/>
                <w:between w:val="nil"/>
              </w:pBdr>
              <w:spacing w:line="240" w:lineRule="auto"/>
            </w:pPr>
            <w:r>
              <w:t>750,000</w:t>
            </w:r>
          </w:p>
        </w:tc>
        <w:tc>
          <w:tcPr>
            <w:tcW w:w="1155" w:type="dxa"/>
            <w:shd w:val="clear" w:color="auto" w:fill="auto"/>
            <w:tcMar>
              <w:top w:w="100" w:type="dxa"/>
              <w:left w:w="100" w:type="dxa"/>
              <w:bottom w:w="100" w:type="dxa"/>
              <w:right w:w="100" w:type="dxa"/>
            </w:tcMar>
          </w:tcPr>
          <w:p w14:paraId="71D97E6D" w14:textId="77777777" w:rsidR="008B5FC6" w:rsidRDefault="00D5259B">
            <w:pPr>
              <w:widowControl w:val="0"/>
              <w:pBdr>
                <w:top w:val="nil"/>
                <w:left w:val="nil"/>
                <w:bottom w:val="nil"/>
                <w:right w:val="nil"/>
                <w:between w:val="nil"/>
              </w:pBdr>
              <w:spacing w:line="240" w:lineRule="auto"/>
            </w:pPr>
            <w:r>
              <w:t>22.23</w:t>
            </w:r>
          </w:p>
        </w:tc>
        <w:tc>
          <w:tcPr>
            <w:tcW w:w="1155" w:type="dxa"/>
            <w:shd w:val="clear" w:color="auto" w:fill="auto"/>
            <w:tcMar>
              <w:top w:w="100" w:type="dxa"/>
              <w:left w:w="100" w:type="dxa"/>
              <w:bottom w:w="100" w:type="dxa"/>
              <w:right w:w="100" w:type="dxa"/>
            </w:tcMar>
          </w:tcPr>
          <w:p w14:paraId="3FD3FE81" w14:textId="77777777" w:rsidR="008B5FC6" w:rsidRDefault="00D5259B">
            <w:pPr>
              <w:widowControl w:val="0"/>
              <w:pBdr>
                <w:top w:val="nil"/>
                <w:left w:val="nil"/>
                <w:bottom w:val="nil"/>
                <w:right w:val="nil"/>
                <w:between w:val="nil"/>
              </w:pBdr>
              <w:spacing w:line="240" w:lineRule="auto"/>
            </w:pPr>
            <w:r>
              <w:t>10.48</w:t>
            </w:r>
          </w:p>
        </w:tc>
        <w:tc>
          <w:tcPr>
            <w:tcW w:w="1155" w:type="dxa"/>
            <w:shd w:val="clear" w:color="auto" w:fill="auto"/>
            <w:tcMar>
              <w:top w:w="100" w:type="dxa"/>
              <w:left w:w="100" w:type="dxa"/>
              <w:bottom w:w="100" w:type="dxa"/>
              <w:right w:w="100" w:type="dxa"/>
            </w:tcMar>
          </w:tcPr>
          <w:p w14:paraId="42D76BB6" w14:textId="77777777" w:rsidR="008B5FC6" w:rsidRDefault="00D5259B">
            <w:pPr>
              <w:widowControl w:val="0"/>
              <w:pBdr>
                <w:top w:val="nil"/>
                <w:left w:val="nil"/>
                <w:bottom w:val="nil"/>
                <w:right w:val="nil"/>
                <w:between w:val="nil"/>
              </w:pBdr>
              <w:spacing w:line="240" w:lineRule="auto"/>
            </w:pPr>
            <w:r>
              <w:t>13.76</w:t>
            </w:r>
          </w:p>
        </w:tc>
        <w:tc>
          <w:tcPr>
            <w:tcW w:w="1155" w:type="dxa"/>
            <w:shd w:val="clear" w:color="auto" w:fill="auto"/>
            <w:tcMar>
              <w:top w:w="100" w:type="dxa"/>
              <w:left w:w="100" w:type="dxa"/>
              <w:bottom w:w="100" w:type="dxa"/>
              <w:right w:w="100" w:type="dxa"/>
            </w:tcMar>
          </w:tcPr>
          <w:p w14:paraId="5D4BFE95" w14:textId="77777777" w:rsidR="008B5FC6" w:rsidRDefault="00D5259B">
            <w:pPr>
              <w:widowControl w:val="0"/>
              <w:pBdr>
                <w:top w:val="nil"/>
                <w:left w:val="nil"/>
                <w:bottom w:val="nil"/>
                <w:right w:val="nil"/>
                <w:between w:val="nil"/>
              </w:pBdr>
              <w:spacing w:line="240" w:lineRule="auto"/>
            </w:pPr>
            <w:r>
              <w:t>1,232,117</w:t>
            </w:r>
          </w:p>
        </w:tc>
        <w:tc>
          <w:tcPr>
            <w:tcW w:w="1365" w:type="dxa"/>
            <w:shd w:val="clear" w:color="auto" w:fill="auto"/>
            <w:tcMar>
              <w:top w:w="100" w:type="dxa"/>
              <w:left w:w="100" w:type="dxa"/>
              <w:bottom w:w="100" w:type="dxa"/>
              <w:right w:w="100" w:type="dxa"/>
            </w:tcMar>
          </w:tcPr>
          <w:p w14:paraId="47726F52" w14:textId="77777777" w:rsidR="008B5FC6" w:rsidRDefault="00D5259B">
            <w:pPr>
              <w:widowControl w:val="0"/>
              <w:pBdr>
                <w:top w:val="nil"/>
                <w:left w:val="nil"/>
                <w:bottom w:val="nil"/>
                <w:right w:val="nil"/>
                <w:between w:val="nil"/>
              </w:pBdr>
              <w:spacing w:line="240" w:lineRule="auto"/>
            </w:pPr>
            <w:r>
              <w:t>-2,004,627</w:t>
            </w:r>
          </w:p>
        </w:tc>
      </w:tr>
      <w:tr w:rsidR="008B5FC6" w14:paraId="7379B52C" w14:textId="77777777">
        <w:tc>
          <w:tcPr>
            <w:tcW w:w="1590" w:type="dxa"/>
            <w:shd w:val="clear" w:color="auto" w:fill="auto"/>
            <w:tcMar>
              <w:top w:w="100" w:type="dxa"/>
              <w:left w:w="100" w:type="dxa"/>
              <w:bottom w:w="100" w:type="dxa"/>
              <w:right w:w="100" w:type="dxa"/>
            </w:tcMar>
          </w:tcPr>
          <w:p w14:paraId="174A0D60" w14:textId="77777777" w:rsidR="008B5FC6" w:rsidRDefault="00D5259B">
            <w:pPr>
              <w:widowControl w:val="0"/>
              <w:pBdr>
                <w:top w:val="nil"/>
                <w:left w:val="nil"/>
                <w:bottom w:val="nil"/>
                <w:right w:val="nil"/>
                <w:between w:val="nil"/>
              </w:pBdr>
              <w:spacing w:line="240" w:lineRule="auto"/>
            </w:pPr>
            <w:r>
              <w:t>Price discounted</w:t>
            </w:r>
          </w:p>
        </w:tc>
        <w:tc>
          <w:tcPr>
            <w:tcW w:w="1155" w:type="dxa"/>
            <w:shd w:val="clear" w:color="auto" w:fill="auto"/>
            <w:tcMar>
              <w:top w:w="100" w:type="dxa"/>
              <w:left w:w="100" w:type="dxa"/>
              <w:bottom w:w="100" w:type="dxa"/>
              <w:right w:w="100" w:type="dxa"/>
            </w:tcMar>
          </w:tcPr>
          <w:p w14:paraId="0EEFD2E0" w14:textId="77777777" w:rsidR="008B5FC6" w:rsidRDefault="00D5259B">
            <w:pPr>
              <w:widowControl w:val="0"/>
              <w:pBdr>
                <w:top w:val="nil"/>
                <w:left w:val="nil"/>
                <w:bottom w:val="nil"/>
                <w:right w:val="nil"/>
                <w:between w:val="nil"/>
              </w:pBdr>
              <w:spacing w:line="240" w:lineRule="auto"/>
            </w:pPr>
            <w:r>
              <w:t>$22.5</w:t>
            </w:r>
          </w:p>
        </w:tc>
        <w:tc>
          <w:tcPr>
            <w:tcW w:w="1155" w:type="dxa"/>
            <w:shd w:val="clear" w:color="auto" w:fill="auto"/>
            <w:tcMar>
              <w:top w:w="100" w:type="dxa"/>
              <w:left w:w="100" w:type="dxa"/>
              <w:bottom w:w="100" w:type="dxa"/>
              <w:right w:w="100" w:type="dxa"/>
            </w:tcMar>
          </w:tcPr>
          <w:p w14:paraId="21799B4B" w14:textId="77777777" w:rsidR="008B5FC6" w:rsidRDefault="00D5259B">
            <w:pPr>
              <w:widowControl w:val="0"/>
              <w:pBdr>
                <w:top w:val="nil"/>
                <w:left w:val="nil"/>
                <w:bottom w:val="nil"/>
                <w:right w:val="nil"/>
                <w:between w:val="nil"/>
              </w:pBdr>
              <w:spacing w:line="240" w:lineRule="auto"/>
            </w:pPr>
            <w:r>
              <w:t>1,000,000</w:t>
            </w:r>
          </w:p>
        </w:tc>
        <w:tc>
          <w:tcPr>
            <w:tcW w:w="1155" w:type="dxa"/>
            <w:shd w:val="clear" w:color="auto" w:fill="auto"/>
            <w:tcMar>
              <w:top w:w="100" w:type="dxa"/>
              <w:left w:w="100" w:type="dxa"/>
              <w:bottom w:w="100" w:type="dxa"/>
              <w:right w:w="100" w:type="dxa"/>
            </w:tcMar>
          </w:tcPr>
          <w:p w14:paraId="51473D66" w14:textId="77777777" w:rsidR="008B5FC6" w:rsidRDefault="00D5259B">
            <w:pPr>
              <w:widowControl w:val="0"/>
              <w:pBdr>
                <w:top w:val="nil"/>
                <w:left w:val="nil"/>
                <w:bottom w:val="nil"/>
                <w:right w:val="nil"/>
                <w:between w:val="nil"/>
              </w:pBdr>
              <w:spacing w:line="240" w:lineRule="auto"/>
            </w:pPr>
            <w:r>
              <w:t>22.25</w:t>
            </w:r>
          </w:p>
        </w:tc>
        <w:tc>
          <w:tcPr>
            <w:tcW w:w="1155" w:type="dxa"/>
            <w:shd w:val="clear" w:color="auto" w:fill="auto"/>
            <w:tcMar>
              <w:top w:w="100" w:type="dxa"/>
              <w:left w:w="100" w:type="dxa"/>
              <w:bottom w:w="100" w:type="dxa"/>
              <w:right w:w="100" w:type="dxa"/>
            </w:tcMar>
          </w:tcPr>
          <w:p w14:paraId="350B51E4" w14:textId="77777777" w:rsidR="008B5FC6" w:rsidRDefault="00D5259B">
            <w:pPr>
              <w:widowControl w:val="0"/>
              <w:pBdr>
                <w:top w:val="nil"/>
                <w:left w:val="nil"/>
                <w:bottom w:val="nil"/>
                <w:right w:val="nil"/>
                <w:between w:val="nil"/>
              </w:pBdr>
              <w:spacing w:line="240" w:lineRule="auto"/>
            </w:pPr>
            <w:r>
              <w:t>10.48</w:t>
            </w:r>
          </w:p>
        </w:tc>
        <w:tc>
          <w:tcPr>
            <w:tcW w:w="1155" w:type="dxa"/>
            <w:shd w:val="clear" w:color="auto" w:fill="auto"/>
            <w:tcMar>
              <w:top w:w="100" w:type="dxa"/>
              <w:left w:w="100" w:type="dxa"/>
              <w:bottom w:w="100" w:type="dxa"/>
              <w:right w:w="100" w:type="dxa"/>
            </w:tcMar>
          </w:tcPr>
          <w:p w14:paraId="0E515785" w14:textId="77777777" w:rsidR="008B5FC6" w:rsidRDefault="00D5259B">
            <w:pPr>
              <w:widowControl w:val="0"/>
              <w:pBdr>
                <w:top w:val="nil"/>
                <w:left w:val="nil"/>
                <w:bottom w:val="nil"/>
                <w:right w:val="nil"/>
                <w:between w:val="nil"/>
              </w:pBdr>
              <w:spacing w:line="240" w:lineRule="auto"/>
            </w:pPr>
            <w:r>
              <w:t>11.78</w:t>
            </w:r>
          </w:p>
        </w:tc>
        <w:tc>
          <w:tcPr>
            <w:tcW w:w="1155" w:type="dxa"/>
            <w:shd w:val="clear" w:color="auto" w:fill="auto"/>
            <w:tcMar>
              <w:top w:w="100" w:type="dxa"/>
              <w:left w:w="100" w:type="dxa"/>
              <w:bottom w:w="100" w:type="dxa"/>
              <w:right w:w="100" w:type="dxa"/>
            </w:tcMar>
          </w:tcPr>
          <w:p w14:paraId="61974BED" w14:textId="77777777" w:rsidR="008B5FC6" w:rsidRDefault="00D5259B">
            <w:pPr>
              <w:widowControl w:val="0"/>
              <w:pBdr>
                <w:top w:val="nil"/>
                <w:left w:val="nil"/>
                <w:bottom w:val="nil"/>
                <w:right w:val="nil"/>
                <w:between w:val="nil"/>
              </w:pBdr>
              <w:spacing w:line="240" w:lineRule="auto"/>
            </w:pPr>
            <w:r>
              <w:t>1,232,117</w:t>
            </w:r>
          </w:p>
        </w:tc>
        <w:tc>
          <w:tcPr>
            <w:tcW w:w="1365" w:type="dxa"/>
            <w:shd w:val="clear" w:color="auto" w:fill="auto"/>
            <w:tcMar>
              <w:top w:w="100" w:type="dxa"/>
              <w:left w:w="100" w:type="dxa"/>
              <w:bottom w:w="100" w:type="dxa"/>
              <w:right w:w="100" w:type="dxa"/>
            </w:tcMar>
          </w:tcPr>
          <w:p w14:paraId="0448AF4C" w14:textId="77777777" w:rsidR="008B5FC6" w:rsidRDefault="00D5259B">
            <w:pPr>
              <w:widowControl w:val="0"/>
              <w:pBdr>
                <w:top w:val="nil"/>
                <w:left w:val="nil"/>
                <w:bottom w:val="nil"/>
                <w:right w:val="nil"/>
                <w:between w:val="nil"/>
              </w:pBdr>
              <w:spacing w:line="240" w:lineRule="auto"/>
            </w:pPr>
            <w:r>
              <w:t>-544,177</w:t>
            </w:r>
          </w:p>
        </w:tc>
      </w:tr>
      <w:tr w:rsidR="008B5FC6" w14:paraId="642701A0" w14:textId="77777777">
        <w:tc>
          <w:tcPr>
            <w:tcW w:w="1590" w:type="dxa"/>
            <w:shd w:val="clear" w:color="auto" w:fill="auto"/>
            <w:tcMar>
              <w:top w:w="100" w:type="dxa"/>
              <w:left w:w="100" w:type="dxa"/>
              <w:bottom w:w="100" w:type="dxa"/>
              <w:right w:w="100" w:type="dxa"/>
            </w:tcMar>
          </w:tcPr>
          <w:p w14:paraId="1F284C87"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680C8E1D" w14:textId="77777777" w:rsidR="008B5FC6" w:rsidRDefault="00D5259B">
            <w:pPr>
              <w:widowControl w:val="0"/>
              <w:pBdr>
                <w:top w:val="nil"/>
                <w:left w:val="nil"/>
                <w:bottom w:val="nil"/>
                <w:right w:val="nil"/>
                <w:between w:val="nil"/>
              </w:pBdr>
              <w:spacing w:line="240" w:lineRule="auto"/>
            </w:pPr>
            <w:r>
              <w:t>$21</w:t>
            </w:r>
          </w:p>
        </w:tc>
        <w:tc>
          <w:tcPr>
            <w:tcW w:w="1155" w:type="dxa"/>
            <w:shd w:val="clear" w:color="auto" w:fill="auto"/>
            <w:tcMar>
              <w:top w:w="100" w:type="dxa"/>
              <w:left w:w="100" w:type="dxa"/>
              <w:bottom w:w="100" w:type="dxa"/>
              <w:right w:w="100" w:type="dxa"/>
            </w:tcMar>
          </w:tcPr>
          <w:p w14:paraId="44B4DBC8" w14:textId="77777777" w:rsidR="008B5FC6" w:rsidRDefault="00D5259B">
            <w:pPr>
              <w:widowControl w:val="0"/>
              <w:pBdr>
                <w:top w:val="nil"/>
                <w:left w:val="nil"/>
                <w:bottom w:val="nil"/>
                <w:right w:val="nil"/>
                <w:between w:val="nil"/>
              </w:pBdr>
              <w:spacing w:line="240" w:lineRule="auto"/>
            </w:pPr>
            <w:r>
              <w:t>1,187,500</w:t>
            </w:r>
          </w:p>
        </w:tc>
        <w:tc>
          <w:tcPr>
            <w:tcW w:w="1155" w:type="dxa"/>
            <w:shd w:val="clear" w:color="auto" w:fill="auto"/>
            <w:tcMar>
              <w:top w:w="100" w:type="dxa"/>
              <w:left w:w="100" w:type="dxa"/>
              <w:bottom w:w="100" w:type="dxa"/>
              <w:right w:w="100" w:type="dxa"/>
            </w:tcMar>
          </w:tcPr>
          <w:p w14:paraId="69605B0D" w14:textId="77777777" w:rsidR="008B5FC6" w:rsidRDefault="00D5259B">
            <w:pPr>
              <w:widowControl w:val="0"/>
              <w:pBdr>
                <w:top w:val="nil"/>
                <w:left w:val="nil"/>
                <w:bottom w:val="nil"/>
                <w:right w:val="nil"/>
                <w:between w:val="nil"/>
              </w:pBdr>
              <w:spacing w:line="240" w:lineRule="auto"/>
            </w:pPr>
            <w:r>
              <w:t>20.77</w:t>
            </w:r>
          </w:p>
        </w:tc>
        <w:tc>
          <w:tcPr>
            <w:tcW w:w="1155" w:type="dxa"/>
            <w:shd w:val="clear" w:color="auto" w:fill="auto"/>
            <w:tcMar>
              <w:top w:w="100" w:type="dxa"/>
              <w:left w:w="100" w:type="dxa"/>
              <w:bottom w:w="100" w:type="dxa"/>
              <w:right w:w="100" w:type="dxa"/>
            </w:tcMar>
          </w:tcPr>
          <w:p w14:paraId="3091E1EF" w14:textId="77777777" w:rsidR="008B5FC6" w:rsidRDefault="00D5259B">
            <w:pPr>
              <w:widowControl w:val="0"/>
              <w:pBdr>
                <w:top w:val="nil"/>
                <w:left w:val="nil"/>
                <w:bottom w:val="nil"/>
                <w:right w:val="nil"/>
                <w:between w:val="nil"/>
              </w:pBdr>
              <w:spacing w:line="240" w:lineRule="auto"/>
            </w:pPr>
            <w:r>
              <w:t>10.48</w:t>
            </w:r>
          </w:p>
        </w:tc>
        <w:tc>
          <w:tcPr>
            <w:tcW w:w="1155" w:type="dxa"/>
            <w:shd w:val="clear" w:color="auto" w:fill="auto"/>
            <w:tcMar>
              <w:top w:w="100" w:type="dxa"/>
              <w:left w:w="100" w:type="dxa"/>
              <w:bottom w:w="100" w:type="dxa"/>
              <w:right w:w="100" w:type="dxa"/>
            </w:tcMar>
          </w:tcPr>
          <w:p w14:paraId="679549FD" w14:textId="77777777" w:rsidR="008B5FC6" w:rsidRDefault="00D5259B">
            <w:pPr>
              <w:widowControl w:val="0"/>
              <w:pBdr>
                <w:top w:val="nil"/>
                <w:left w:val="nil"/>
                <w:bottom w:val="nil"/>
                <w:right w:val="nil"/>
                <w:between w:val="nil"/>
              </w:pBdr>
              <w:spacing w:line="240" w:lineRule="auto"/>
            </w:pPr>
            <w:r>
              <w:t>10.29</w:t>
            </w:r>
          </w:p>
        </w:tc>
        <w:tc>
          <w:tcPr>
            <w:tcW w:w="1155" w:type="dxa"/>
            <w:shd w:val="clear" w:color="auto" w:fill="auto"/>
            <w:tcMar>
              <w:top w:w="100" w:type="dxa"/>
              <w:left w:w="100" w:type="dxa"/>
              <w:bottom w:w="100" w:type="dxa"/>
              <w:right w:w="100" w:type="dxa"/>
            </w:tcMar>
          </w:tcPr>
          <w:p w14:paraId="654469A4" w14:textId="77777777" w:rsidR="008B5FC6" w:rsidRDefault="00D5259B">
            <w:pPr>
              <w:widowControl w:val="0"/>
              <w:spacing w:line="240" w:lineRule="auto"/>
            </w:pPr>
            <w:r>
              <w:t>1,232,117</w:t>
            </w:r>
          </w:p>
        </w:tc>
        <w:tc>
          <w:tcPr>
            <w:tcW w:w="1365" w:type="dxa"/>
            <w:shd w:val="clear" w:color="auto" w:fill="auto"/>
            <w:tcMar>
              <w:top w:w="100" w:type="dxa"/>
              <w:left w:w="100" w:type="dxa"/>
              <w:bottom w:w="100" w:type="dxa"/>
              <w:right w:w="100" w:type="dxa"/>
            </w:tcMar>
          </w:tcPr>
          <w:p w14:paraId="0C95A6A7" w14:textId="77777777" w:rsidR="008B5FC6" w:rsidRDefault="00D5259B">
            <w:pPr>
              <w:widowControl w:val="0"/>
              <w:pBdr>
                <w:top w:val="nil"/>
                <w:left w:val="nil"/>
                <w:bottom w:val="nil"/>
                <w:right w:val="nil"/>
                <w:between w:val="nil"/>
              </w:pBdr>
              <w:spacing w:line="240" w:lineRule="auto"/>
            </w:pPr>
            <w:r>
              <w:t>-98,002</w:t>
            </w:r>
          </w:p>
        </w:tc>
      </w:tr>
      <w:tr w:rsidR="008B5FC6" w14:paraId="44A7C962" w14:textId="77777777">
        <w:tc>
          <w:tcPr>
            <w:tcW w:w="1590" w:type="dxa"/>
            <w:shd w:val="clear" w:color="auto" w:fill="auto"/>
            <w:tcMar>
              <w:top w:w="100" w:type="dxa"/>
              <w:left w:w="100" w:type="dxa"/>
              <w:bottom w:w="100" w:type="dxa"/>
              <w:right w:w="100" w:type="dxa"/>
            </w:tcMar>
          </w:tcPr>
          <w:p w14:paraId="4776305D"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1C2A4670" w14:textId="77777777" w:rsidR="008B5FC6" w:rsidRDefault="00D5259B">
            <w:pPr>
              <w:widowControl w:val="0"/>
              <w:pBdr>
                <w:top w:val="nil"/>
                <w:left w:val="nil"/>
                <w:bottom w:val="nil"/>
                <w:right w:val="nil"/>
                <w:between w:val="nil"/>
              </w:pBdr>
              <w:spacing w:line="240" w:lineRule="auto"/>
            </w:pPr>
            <w:r>
              <w:t>$20.5</w:t>
            </w:r>
          </w:p>
        </w:tc>
        <w:tc>
          <w:tcPr>
            <w:tcW w:w="1155" w:type="dxa"/>
            <w:shd w:val="clear" w:color="auto" w:fill="auto"/>
            <w:tcMar>
              <w:top w:w="100" w:type="dxa"/>
              <w:left w:w="100" w:type="dxa"/>
              <w:bottom w:w="100" w:type="dxa"/>
              <w:right w:w="100" w:type="dxa"/>
            </w:tcMar>
          </w:tcPr>
          <w:p w14:paraId="1CDD0AAF" w14:textId="77777777" w:rsidR="008B5FC6" w:rsidRDefault="00D5259B">
            <w:pPr>
              <w:widowControl w:val="0"/>
              <w:pBdr>
                <w:top w:val="nil"/>
                <w:left w:val="nil"/>
                <w:bottom w:val="nil"/>
                <w:right w:val="nil"/>
                <w:between w:val="nil"/>
              </w:pBdr>
              <w:spacing w:line="240" w:lineRule="auto"/>
            </w:pPr>
            <w:r>
              <w:t>1,250,000</w:t>
            </w:r>
          </w:p>
        </w:tc>
        <w:tc>
          <w:tcPr>
            <w:tcW w:w="1155" w:type="dxa"/>
            <w:shd w:val="clear" w:color="auto" w:fill="auto"/>
            <w:tcMar>
              <w:top w:w="100" w:type="dxa"/>
              <w:left w:w="100" w:type="dxa"/>
              <w:bottom w:w="100" w:type="dxa"/>
              <w:right w:w="100" w:type="dxa"/>
            </w:tcMar>
          </w:tcPr>
          <w:p w14:paraId="66EFA6CD"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12DEEE67" w14:textId="77777777" w:rsidR="008B5FC6" w:rsidRDefault="00D5259B">
            <w:pPr>
              <w:widowControl w:val="0"/>
              <w:pBdr>
                <w:top w:val="nil"/>
                <w:left w:val="nil"/>
                <w:bottom w:val="nil"/>
                <w:right w:val="nil"/>
                <w:between w:val="nil"/>
              </w:pBdr>
              <w:spacing w:line="240" w:lineRule="auto"/>
            </w:pPr>
            <w:r>
              <w:t>10.48</w:t>
            </w:r>
          </w:p>
        </w:tc>
        <w:tc>
          <w:tcPr>
            <w:tcW w:w="1155" w:type="dxa"/>
            <w:shd w:val="clear" w:color="auto" w:fill="auto"/>
            <w:tcMar>
              <w:top w:w="100" w:type="dxa"/>
              <w:left w:w="100" w:type="dxa"/>
              <w:bottom w:w="100" w:type="dxa"/>
              <w:right w:w="100" w:type="dxa"/>
            </w:tcMar>
          </w:tcPr>
          <w:p w14:paraId="0D6C966D" w14:textId="77777777" w:rsidR="008B5FC6" w:rsidRDefault="00D5259B">
            <w:pPr>
              <w:widowControl w:val="0"/>
              <w:pBdr>
                <w:top w:val="nil"/>
                <w:left w:val="nil"/>
                <w:bottom w:val="nil"/>
                <w:right w:val="nil"/>
                <w:between w:val="nil"/>
              </w:pBdr>
              <w:spacing w:line="240" w:lineRule="auto"/>
            </w:pPr>
            <w:r>
              <w:t>9.79</w:t>
            </w:r>
          </w:p>
        </w:tc>
        <w:tc>
          <w:tcPr>
            <w:tcW w:w="1155" w:type="dxa"/>
            <w:shd w:val="clear" w:color="auto" w:fill="auto"/>
            <w:tcMar>
              <w:top w:w="100" w:type="dxa"/>
              <w:left w:w="100" w:type="dxa"/>
              <w:bottom w:w="100" w:type="dxa"/>
              <w:right w:w="100" w:type="dxa"/>
            </w:tcMar>
          </w:tcPr>
          <w:p w14:paraId="19D37F22" w14:textId="77777777" w:rsidR="008B5FC6" w:rsidRDefault="00D5259B">
            <w:pPr>
              <w:widowControl w:val="0"/>
              <w:spacing w:line="240" w:lineRule="auto"/>
            </w:pPr>
            <w:r>
              <w:t>1,232,117</w:t>
            </w:r>
          </w:p>
        </w:tc>
        <w:tc>
          <w:tcPr>
            <w:tcW w:w="1365" w:type="dxa"/>
            <w:shd w:val="clear" w:color="auto" w:fill="auto"/>
            <w:tcMar>
              <w:top w:w="100" w:type="dxa"/>
              <w:left w:w="100" w:type="dxa"/>
              <w:bottom w:w="100" w:type="dxa"/>
              <w:right w:w="100" w:type="dxa"/>
            </w:tcMar>
          </w:tcPr>
          <w:p w14:paraId="61C10348" w14:textId="77777777" w:rsidR="008B5FC6" w:rsidRDefault="00D5259B">
            <w:pPr>
              <w:widowControl w:val="0"/>
              <w:pBdr>
                <w:top w:val="nil"/>
                <w:left w:val="nil"/>
                <w:bottom w:val="nil"/>
                <w:right w:val="nil"/>
                <w:between w:val="nil"/>
              </w:pBdr>
              <w:spacing w:line="240" w:lineRule="auto"/>
            </w:pPr>
            <w:r>
              <w:t>-72,927</w:t>
            </w:r>
          </w:p>
        </w:tc>
      </w:tr>
      <w:tr w:rsidR="008B5FC6" w14:paraId="3A2F269F" w14:textId="77777777">
        <w:tc>
          <w:tcPr>
            <w:tcW w:w="1590" w:type="dxa"/>
            <w:shd w:val="clear" w:color="auto" w:fill="auto"/>
            <w:tcMar>
              <w:top w:w="100" w:type="dxa"/>
              <w:left w:w="100" w:type="dxa"/>
              <w:bottom w:w="100" w:type="dxa"/>
              <w:right w:w="100" w:type="dxa"/>
            </w:tcMar>
          </w:tcPr>
          <w:p w14:paraId="73E5817A"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46A50D19" w14:textId="77777777" w:rsidR="008B5FC6" w:rsidRDefault="00D5259B">
            <w:pPr>
              <w:widowControl w:val="0"/>
              <w:pBdr>
                <w:top w:val="nil"/>
                <w:left w:val="nil"/>
                <w:bottom w:val="nil"/>
                <w:right w:val="nil"/>
                <w:between w:val="nil"/>
              </w:pBdr>
              <w:spacing w:line="240" w:lineRule="auto"/>
            </w:pPr>
            <w:r>
              <w:t>$20</w:t>
            </w:r>
          </w:p>
        </w:tc>
        <w:tc>
          <w:tcPr>
            <w:tcW w:w="1155" w:type="dxa"/>
            <w:shd w:val="clear" w:color="auto" w:fill="auto"/>
            <w:tcMar>
              <w:top w:w="100" w:type="dxa"/>
              <w:left w:w="100" w:type="dxa"/>
              <w:bottom w:w="100" w:type="dxa"/>
              <w:right w:w="100" w:type="dxa"/>
            </w:tcMar>
          </w:tcPr>
          <w:p w14:paraId="44F44196" w14:textId="77777777" w:rsidR="008B5FC6" w:rsidRDefault="00D5259B">
            <w:pPr>
              <w:widowControl w:val="0"/>
              <w:pBdr>
                <w:top w:val="nil"/>
                <w:left w:val="nil"/>
                <w:bottom w:val="nil"/>
                <w:right w:val="nil"/>
                <w:between w:val="nil"/>
              </w:pBdr>
              <w:spacing w:line="240" w:lineRule="auto"/>
            </w:pPr>
            <w:r>
              <w:t>1,312,500</w:t>
            </w:r>
          </w:p>
        </w:tc>
        <w:tc>
          <w:tcPr>
            <w:tcW w:w="1155" w:type="dxa"/>
            <w:shd w:val="clear" w:color="auto" w:fill="auto"/>
            <w:tcMar>
              <w:top w:w="100" w:type="dxa"/>
              <w:left w:w="100" w:type="dxa"/>
              <w:bottom w:w="100" w:type="dxa"/>
              <w:right w:w="100" w:type="dxa"/>
            </w:tcMar>
          </w:tcPr>
          <w:p w14:paraId="6984F899" w14:textId="77777777" w:rsidR="008B5FC6" w:rsidRDefault="008B5FC6">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2D41EF02" w14:textId="77777777" w:rsidR="008B5FC6" w:rsidRDefault="00D5259B">
            <w:pPr>
              <w:widowControl w:val="0"/>
              <w:pBdr>
                <w:top w:val="nil"/>
                <w:left w:val="nil"/>
                <w:bottom w:val="nil"/>
                <w:right w:val="nil"/>
                <w:between w:val="nil"/>
              </w:pBdr>
              <w:spacing w:line="240" w:lineRule="auto"/>
            </w:pPr>
            <w:r>
              <w:t>10.48</w:t>
            </w:r>
          </w:p>
        </w:tc>
        <w:tc>
          <w:tcPr>
            <w:tcW w:w="1155" w:type="dxa"/>
            <w:shd w:val="clear" w:color="auto" w:fill="auto"/>
            <w:tcMar>
              <w:top w:w="100" w:type="dxa"/>
              <w:left w:w="100" w:type="dxa"/>
              <w:bottom w:w="100" w:type="dxa"/>
              <w:right w:w="100" w:type="dxa"/>
            </w:tcMar>
          </w:tcPr>
          <w:p w14:paraId="557AE901" w14:textId="77777777" w:rsidR="008B5FC6" w:rsidRDefault="00D5259B">
            <w:pPr>
              <w:widowControl w:val="0"/>
              <w:pBdr>
                <w:top w:val="nil"/>
                <w:left w:val="nil"/>
                <w:bottom w:val="nil"/>
                <w:right w:val="nil"/>
                <w:between w:val="nil"/>
              </w:pBdr>
              <w:spacing w:line="240" w:lineRule="auto"/>
            </w:pPr>
            <w:r>
              <w:t>9.3</w:t>
            </w:r>
          </w:p>
        </w:tc>
        <w:tc>
          <w:tcPr>
            <w:tcW w:w="1155" w:type="dxa"/>
            <w:shd w:val="clear" w:color="auto" w:fill="auto"/>
            <w:tcMar>
              <w:top w:w="100" w:type="dxa"/>
              <w:left w:w="100" w:type="dxa"/>
              <w:bottom w:w="100" w:type="dxa"/>
              <w:right w:w="100" w:type="dxa"/>
            </w:tcMar>
          </w:tcPr>
          <w:p w14:paraId="6749BDED" w14:textId="77777777" w:rsidR="008B5FC6" w:rsidRDefault="00D5259B">
            <w:pPr>
              <w:widowControl w:val="0"/>
              <w:spacing w:line="240" w:lineRule="auto"/>
            </w:pPr>
            <w:r>
              <w:t>1,232,117</w:t>
            </w:r>
          </w:p>
        </w:tc>
        <w:tc>
          <w:tcPr>
            <w:tcW w:w="1365" w:type="dxa"/>
            <w:shd w:val="clear" w:color="auto" w:fill="auto"/>
            <w:tcMar>
              <w:top w:w="100" w:type="dxa"/>
              <w:left w:w="100" w:type="dxa"/>
              <w:bottom w:w="100" w:type="dxa"/>
              <w:right w:w="100" w:type="dxa"/>
            </w:tcMar>
          </w:tcPr>
          <w:p w14:paraId="130822E3" w14:textId="77777777" w:rsidR="008B5FC6" w:rsidRDefault="00D5259B">
            <w:pPr>
              <w:widowControl w:val="0"/>
              <w:pBdr>
                <w:top w:val="nil"/>
                <w:left w:val="nil"/>
                <w:bottom w:val="nil"/>
                <w:right w:val="nil"/>
                <w:between w:val="nil"/>
              </w:pBdr>
              <w:spacing w:line="240" w:lineRule="auto"/>
            </w:pPr>
            <w:r>
              <w:t>-109,677</w:t>
            </w:r>
          </w:p>
        </w:tc>
      </w:tr>
    </w:tbl>
    <w:p w14:paraId="3DE97887" w14:textId="77777777" w:rsidR="008B5FC6" w:rsidRDefault="00D5259B">
      <w:r>
        <w:t>From this chart, it is found that the operating income increases while the price decreases. Even though the operating profit is negative, the volume increased by price decrease could still compensate for the loss from production…. Therefore, Superior Compa</w:t>
      </w:r>
      <w:r>
        <w:t xml:space="preserve">ny should lower the price. </w:t>
      </w:r>
    </w:p>
    <w:p w14:paraId="40C1B9EB" w14:textId="77777777" w:rsidR="008B5FC6" w:rsidRDefault="008B5FC6"/>
    <w:p w14:paraId="63065545" w14:textId="77777777" w:rsidR="008B5FC6" w:rsidRDefault="00D5259B">
      <w:r>
        <w:t>To find the best price…..</w:t>
      </w:r>
    </w:p>
    <w:p w14:paraId="05021D4C" w14:textId="77777777" w:rsidR="008B5FC6" w:rsidRDefault="00D5259B">
      <w:pPr>
        <w:numPr>
          <w:ilvl w:val="0"/>
          <w:numId w:val="2"/>
        </w:numPr>
      </w:pPr>
      <w:r>
        <w:t xml:space="preserve">Assume that there is a linear relationship between the number of sales and the price change. </w:t>
      </w:r>
    </w:p>
    <w:p w14:paraId="3D2AAF4C" w14:textId="77777777" w:rsidR="008B5FC6" w:rsidRDefault="00D5259B">
      <w:pPr>
        <w:numPr>
          <w:ilvl w:val="0"/>
          <w:numId w:val="2"/>
        </w:numPr>
      </w:pPr>
      <w:r>
        <w:t xml:space="preserve">Operating income decreases until the price drops to </w:t>
      </w:r>
      <w:proofErr w:type="gramStart"/>
      <w:r>
        <w:t>$20.50</w:t>
      </w:r>
      <w:proofErr w:type="gramEnd"/>
    </w:p>
    <w:p w14:paraId="2993C36A" w14:textId="77777777" w:rsidR="008B5FC6" w:rsidRDefault="00D5259B">
      <w:pPr>
        <w:numPr>
          <w:ilvl w:val="0"/>
          <w:numId w:val="2"/>
        </w:numPr>
      </w:pPr>
      <w:proofErr w:type="gramStart"/>
      <w:r>
        <w:t>Thus</w:t>
      </w:r>
      <w:proofErr w:type="gramEnd"/>
      <w:r>
        <w:t xml:space="preserve"> the best price must be between $20.50 and $21 ($20.5&lt;price&lt;$21)</w:t>
      </w:r>
    </w:p>
    <w:p w14:paraId="24BC73F4" w14:textId="77777777" w:rsidR="008B5FC6" w:rsidRDefault="00D5259B">
      <w:pPr>
        <w:ind w:left="720"/>
      </w:pPr>
      <w:r>
        <w:lastRenderedPageBreak/>
        <w:t>The best price must be between $20.50 and $21.</w:t>
      </w:r>
    </w:p>
    <w:sectPr w:rsidR="008B5FC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C6701" w14:textId="77777777" w:rsidR="00D5259B" w:rsidRDefault="00D5259B">
      <w:pPr>
        <w:spacing w:line="240" w:lineRule="auto"/>
      </w:pPr>
      <w:r>
        <w:separator/>
      </w:r>
    </w:p>
  </w:endnote>
  <w:endnote w:type="continuationSeparator" w:id="0">
    <w:p w14:paraId="37D15C78" w14:textId="77777777" w:rsidR="00D5259B" w:rsidRDefault="00D52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D9A49" w14:textId="77777777" w:rsidR="00D5259B" w:rsidRDefault="00D5259B">
      <w:pPr>
        <w:spacing w:line="240" w:lineRule="auto"/>
      </w:pPr>
      <w:r>
        <w:separator/>
      </w:r>
    </w:p>
  </w:footnote>
  <w:footnote w:type="continuationSeparator" w:id="0">
    <w:p w14:paraId="08B44DF5" w14:textId="77777777" w:rsidR="00D5259B" w:rsidRDefault="00D525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BF440" w14:textId="77777777" w:rsidR="008B5FC6" w:rsidRDefault="00D5259B">
    <w:r>
      <w:t>Shay Wilson</w:t>
    </w:r>
    <w:r>
      <w:tab/>
    </w:r>
    <w:r>
      <w:tab/>
    </w:r>
    <w:r>
      <w:tab/>
    </w:r>
    <w:r>
      <w:tab/>
    </w:r>
    <w:r>
      <w:tab/>
    </w:r>
    <w:r>
      <w:tab/>
    </w:r>
    <w:r>
      <w:tab/>
      <w:t>Superior Manufacturing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E0EB6"/>
    <w:multiLevelType w:val="multilevel"/>
    <w:tmpl w:val="FB1CF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9217EF"/>
    <w:multiLevelType w:val="multilevel"/>
    <w:tmpl w:val="AEB86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FC6"/>
    <w:rsid w:val="00337156"/>
    <w:rsid w:val="008B5FC6"/>
    <w:rsid w:val="00B21E9E"/>
    <w:rsid w:val="00D5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41A0"/>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2021-03-18T18:37:00Z</dcterms:created>
  <dcterms:modified xsi:type="dcterms:W3CDTF">2021-03-18T18:38:00Z</dcterms:modified>
</cp:coreProperties>
</file>