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9029C" w14:textId="076F4EDE" w:rsidR="008E7FA9" w:rsidRPr="00D008D5" w:rsidRDefault="008E7FA9" w:rsidP="00045F97">
      <w:pPr>
        <w:rPr>
          <w:rFonts w:asciiTheme="minorBidi" w:hAnsiTheme="minorBidi"/>
          <w:sz w:val="16"/>
          <w:szCs w:val="16"/>
          <w:rtl/>
        </w:rPr>
      </w:pPr>
      <w:r w:rsidRPr="008E7FA9">
        <w:rPr>
          <w:rFonts w:asciiTheme="minorBidi" w:hAnsiTheme="minorBidi"/>
          <w:b/>
          <w:bCs/>
          <w:sz w:val="48"/>
          <w:szCs w:val="48"/>
        </w:rPr>
        <w:t>Breast</w:t>
      </w:r>
      <w:r w:rsidRPr="008E7FA9">
        <w:rPr>
          <w:rFonts w:asciiTheme="minorBidi" w:hAnsiTheme="minorBidi"/>
          <w:b/>
          <w:bCs/>
          <w:sz w:val="48"/>
          <w:szCs w:val="48"/>
        </w:rPr>
        <w:noBreakHyphen/>
        <w:t>Cancer Attributes Prediction</w:t>
      </w:r>
      <w:r w:rsidR="00045F97" w:rsidRPr="00D008D5">
        <w:rPr>
          <w:rFonts w:asciiTheme="minorBidi" w:hAnsiTheme="minorBidi"/>
          <w:b/>
          <w:bCs/>
          <w:sz w:val="48"/>
          <w:szCs w:val="48"/>
        </w:rPr>
        <w:br/>
      </w:r>
      <w:r w:rsidR="00045F97" w:rsidRPr="00D008D5">
        <w:rPr>
          <w:rFonts w:asciiTheme="minorBidi" w:hAnsiTheme="minorBidi"/>
          <w:sz w:val="16"/>
          <w:szCs w:val="16"/>
        </w:rPr>
        <w:t xml:space="preserve">Authors: | Yehonatan Ezra | Shay Morad | Lior Zats | Avi Kfir | </w:t>
      </w:r>
    </w:p>
    <w:p w14:paraId="431BB35C" w14:textId="7FE1D9E7" w:rsidR="00D008D5" w:rsidRPr="008E7FA9" w:rsidRDefault="00D008D5" w:rsidP="00D008D5">
      <w:pPr>
        <w:rPr>
          <w:rFonts w:asciiTheme="minorBidi" w:hAnsiTheme="minorBidi"/>
          <w:sz w:val="20"/>
          <w:szCs w:val="20"/>
          <w:rtl/>
        </w:rPr>
      </w:pPr>
      <w:r w:rsidRPr="00D008D5">
        <w:rPr>
          <w:rFonts w:asciiTheme="minorBidi" w:hAnsiTheme="minorBidi"/>
          <w:sz w:val="20"/>
          <w:szCs w:val="20"/>
        </w:rPr>
        <w:t xml:space="preserve">We chose to do the second </w:t>
      </w:r>
      <w:r w:rsidR="00235DFE">
        <w:rPr>
          <w:rFonts w:asciiTheme="minorBidi" w:hAnsiTheme="minorBidi"/>
          <w:sz w:val="20"/>
          <w:szCs w:val="20"/>
        </w:rPr>
        <w:t>challenge</w:t>
      </w:r>
      <w:r>
        <w:rPr>
          <w:rFonts w:asciiTheme="minorBidi" w:hAnsiTheme="minorBidi"/>
          <w:sz w:val="20"/>
          <w:szCs w:val="20"/>
        </w:rPr>
        <w:t xml:space="preserve">, </w:t>
      </w:r>
      <w:r w:rsidRPr="00D008D5">
        <w:rPr>
          <w:rFonts w:asciiTheme="minorBidi" w:hAnsiTheme="minorBidi"/>
          <w:sz w:val="20"/>
          <w:szCs w:val="20"/>
        </w:rPr>
        <w:t>predicting clinical attributes of breast cancer, a meaningful and complex real-world challenge. In this short report, we’d like to walk you through our process and to explain how we cleaned the data, explored hidden patterns, and gradually built up a modeling pipeline we were proud of.</w:t>
      </w:r>
    </w:p>
    <w:p w14:paraId="5C85FE06" w14:textId="7C61E5D1" w:rsidR="008E7FA9" w:rsidRDefault="008E7FA9" w:rsidP="0090087A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8E7FA9">
        <w:rPr>
          <w:rFonts w:asciiTheme="minorBidi" w:hAnsiTheme="minorBidi"/>
          <w:b/>
          <w:bCs/>
          <w:sz w:val="32"/>
          <w:szCs w:val="32"/>
        </w:rPr>
        <w:t>Data Cleaning and Pre</w:t>
      </w:r>
      <w:r w:rsidRPr="008E7FA9">
        <w:rPr>
          <w:rFonts w:asciiTheme="minorBidi" w:hAnsiTheme="minorBidi"/>
          <w:b/>
          <w:bCs/>
          <w:sz w:val="32"/>
          <w:szCs w:val="32"/>
        </w:rPr>
        <w:noBreakHyphen/>
        <w:t>Processing</w:t>
      </w:r>
    </w:p>
    <w:p w14:paraId="461811BA" w14:textId="77777777" w:rsidR="00DC2821" w:rsidRPr="00DC2821" w:rsidRDefault="00DC2821" w:rsidP="00DC2821">
      <w:pPr>
        <w:spacing w:after="0"/>
        <w:rPr>
          <w:rFonts w:asciiTheme="minorBidi" w:hAnsiTheme="minorBidi"/>
          <w:sz w:val="20"/>
          <w:szCs w:val="20"/>
        </w:rPr>
      </w:pPr>
      <w:r w:rsidRPr="00DC2821">
        <w:rPr>
          <w:rFonts w:asciiTheme="minorBidi" w:hAnsiTheme="minorBidi"/>
          <w:sz w:val="20"/>
          <w:szCs w:val="20"/>
        </w:rPr>
        <w:t>Our first step was to prepare the raw data. We focused on cleaning and simplifying the features through manual checks, correlation analysis, and compact encodings.</w:t>
      </w:r>
    </w:p>
    <w:p w14:paraId="1B6F26D7" w14:textId="778BC58F" w:rsidR="008E7FA9" w:rsidRPr="00D008D5" w:rsidRDefault="008E7FA9" w:rsidP="003D6CE3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D008D5">
        <w:rPr>
          <w:rFonts w:asciiTheme="minorBidi" w:hAnsiTheme="minorBidi"/>
          <w:b/>
          <w:bCs/>
          <w:sz w:val="20"/>
          <w:szCs w:val="20"/>
        </w:rPr>
        <w:t>Initial Manual Screening</w:t>
      </w:r>
      <w:r w:rsidR="0090087A" w:rsidRPr="00D008D5">
        <w:rPr>
          <w:rFonts w:asciiTheme="minorBidi" w:hAnsiTheme="minorBidi"/>
          <w:b/>
          <w:bCs/>
          <w:sz w:val="20"/>
          <w:szCs w:val="20"/>
        </w:rPr>
        <w:t>:</w:t>
      </w:r>
    </w:p>
    <w:p w14:paraId="1231C6D9" w14:textId="781FEB32" w:rsidR="008E7FA9" w:rsidRPr="008E7FA9" w:rsidRDefault="008E7FA9" w:rsidP="003D6CE3">
      <w:pPr>
        <w:spacing w:after="40"/>
        <w:rPr>
          <w:rFonts w:asciiTheme="minorBidi" w:hAnsiTheme="minorBidi"/>
          <w:sz w:val="20"/>
          <w:szCs w:val="20"/>
        </w:rPr>
      </w:pPr>
      <w:r w:rsidRPr="008E7FA9">
        <w:rPr>
          <w:rFonts w:asciiTheme="minorBidi" w:hAnsiTheme="minorBidi"/>
          <w:sz w:val="20"/>
          <w:szCs w:val="20"/>
        </w:rPr>
        <w:t>At the outset we attempted a column</w:t>
      </w:r>
      <w:r w:rsidRPr="008E7FA9">
        <w:rPr>
          <w:rFonts w:asciiTheme="minorBidi" w:hAnsiTheme="minorBidi"/>
          <w:sz w:val="20"/>
          <w:szCs w:val="20"/>
        </w:rPr>
        <w:noBreakHyphen/>
        <w:t>by</w:t>
      </w:r>
      <w:r w:rsidRPr="008E7FA9">
        <w:rPr>
          <w:rFonts w:asciiTheme="minorBidi" w:hAnsiTheme="minorBidi"/>
          <w:sz w:val="20"/>
          <w:szCs w:val="20"/>
        </w:rPr>
        <w:noBreakHyphen/>
        <w:t>column inspection of the 34 raw features provided in train.feats.csv. The goal was to catalogue data</w:t>
      </w:r>
      <w:r w:rsidR="004C29E0" w:rsidRPr="00D008D5">
        <w:rPr>
          <w:rFonts w:asciiTheme="minorBidi" w:hAnsiTheme="minorBidi"/>
          <w:sz w:val="20"/>
          <w:szCs w:val="20"/>
          <w:rtl/>
        </w:rPr>
        <w:t xml:space="preserve"> </w:t>
      </w:r>
      <w:r w:rsidRPr="008E7FA9">
        <w:rPr>
          <w:rFonts w:asciiTheme="minorBidi" w:hAnsiTheme="minorBidi"/>
          <w:sz w:val="20"/>
          <w:szCs w:val="20"/>
        </w:rPr>
        <w:t>types, admissible values, and obvious anomalies</w:t>
      </w:r>
      <w:r w:rsidR="004C29E0" w:rsidRPr="00D008D5">
        <w:rPr>
          <w:rFonts w:asciiTheme="minorBidi" w:hAnsiTheme="minorBidi"/>
          <w:sz w:val="20"/>
          <w:szCs w:val="20"/>
          <w:rtl/>
        </w:rPr>
        <w:t>.</w:t>
      </w:r>
      <w:r w:rsidRPr="008E7FA9">
        <w:rPr>
          <w:rFonts w:asciiTheme="minorBidi" w:hAnsiTheme="minorBidi"/>
          <w:sz w:val="20"/>
          <w:szCs w:val="20"/>
        </w:rPr>
        <w:t xml:space="preserve"> While this manual pass helped us </w:t>
      </w:r>
      <w:r w:rsidR="00752269" w:rsidRPr="008E7FA9">
        <w:rPr>
          <w:rFonts w:asciiTheme="minorBidi" w:hAnsiTheme="minorBidi"/>
          <w:sz w:val="20"/>
          <w:szCs w:val="20"/>
        </w:rPr>
        <w:t>familiarize</w:t>
      </w:r>
      <w:r w:rsidRPr="008E7FA9">
        <w:rPr>
          <w:rFonts w:asciiTheme="minorBidi" w:hAnsiTheme="minorBidi"/>
          <w:sz w:val="20"/>
          <w:szCs w:val="20"/>
        </w:rPr>
        <w:t xml:space="preserve"> ourselves with the dataset, it quickly became tedious and error</w:t>
      </w:r>
      <w:r w:rsidRPr="008E7FA9">
        <w:rPr>
          <w:rFonts w:asciiTheme="minorBidi" w:hAnsiTheme="minorBidi"/>
          <w:sz w:val="20"/>
          <w:szCs w:val="20"/>
        </w:rPr>
        <w:noBreakHyphen/>
        <w:t>prone</w:t>
      </w:r>
      <w:r w:rsidR="00D43267" w:rsidRPr="00D008D5">
        <w:rPr>
          <w:rFonts w:asciiTheme="minorBidi" w:hAnsiTheme="minorBidi"/>
          <w:sz w:val="20"/>
          <w:szCs w:val="20"/>
        </w:rPr>
        <w:t xml:space="preserve"> -</w:t>
      </w:r>
      <w:r w:rsidRPr="008E7FA9">
        <w:rPr>
          <w:rFonts w:asciiTheme="minorBidi" w:hAnsiTheme="minorBidi"/>
          <w:sz w:val="20"/>
          <w:szCs w:val="20"/>
        </w:rPr>
        <w:t xml:space="preserve"> many variables contain dozens of heterogeneous string representations and </w:t>
      </w:r>
      <w:r w:rsidR="00752269">
        <w:rPr>
          <w:rFonts w:asciiTheme="minorBidi" w:hAnsiTheme="minorBidi"/>
          <w:sz w:val="20"/>
          <w:szCs w:val="20"/>
        </w:rPr>
        <w:t xml:space="preserve">many more </w:t>
      </w:r>
      <w:r w:rsidRPr="008E7FA9">
        <w:rPr>
          <w:rFonts w:asciiTheme="minorBidi" w:hAnsiTheme="minorBidi"/>
          <w:sz w:val="20"/>
          <w:szCs w:val="20"/>
        </w:rPr>
        <w:t>rows made spreadsheet</w:t>
      </w:r>
      <w:r w:rsidR="00D43267" w:rsidRPr="00D008D5">
        <w:rPr>
          <w:rFonts w:asciiTheme="minorBidi" w:hAnsiTheme="minorBidi"/>
          <w:sz w:val="20"/>
          <w:szCs w:val="20"/>
        </w:rPr>
        <w:t xml:space="preserve"> - </w:t>
      </w:r>
      <w:r w:rsidRPr="008E7FA9">
        <w:rPr>
          <w:rFonts w:asciiTheme="minorBidi" w:hAnsiTheme="minorBidi"/>
          <w:sz w:val="20"/>
          <w:szCs w:val="20"/>
        </w:rPr>
        <w:t>style checks impractical.</w:t>
      </w:r>
    </w:p>
    <w:p w14:paraId="1AA623EA" w14:textId="78098EC5" w:rsidR="008E7FA9" w:rsidRPr="008E7FA9" w:rsidRDefault="008E7FA9" w:rsidP="004C29E0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8E7FA9">
        <w:rPr>
          <w:rFonts w:asciiTheme="minorBidi" w:hAnsiTheme="minorBidi"/>
          <w:b/>
          <w:bCs/>
          <w:sz w:val="20"/>
          <w:szCs w:val="20"/>
        </w:rPr>
        <w:t>Automated Correlation</w:t>
      </w:r>
      <w:r w:rsidRPr="008E7FA9">
        <w:rPr>
          <w:rFonts w:asciiTheme="minorBidi" w:hAnsiTheme="minorBidi"/>
          <w:b/>
          <w:bCs/>
          <w:sz w:val="20"/>
          <w:szCs w:val="20"/>
        </w:rPr>
        <w:noBreakHyphen/>
        <w:t>Based Screening</w:t>
      </w:r>
      <w:r w:rsidR="003D6CE3" w:rsidRPr="00D008D5">
        <w:rPr>
          <w:rFonts w:asciiTheme="minorBidi" w:hAnsiTheme="minorBidi"/>
          <w:b/>
          <w:bCs/>
          <w:sz w:val="20"/>
          <w:szCs w:val="20"/>
        </w:rPr>
        <w:t>:</w:t>
      </w:r>
    </w:p>
    <w:p w14:paraId="2CC4DEEB" w14:textId="6D0165A6" w:rsidR="00FF2F71" w:rsidRPr="00D008D5" w:rsidRDefault="008E7FA9" w:rsidP="00FF2F71">
      <w:pPr>
        <w:rPr>
          <w:rFonts w:asciiTheme="minorBidi" w:hAnsiTheme="minorBidi"/>
          <w:sz w:val="20"/>
          <w:szCs w:val="20"/>
        </w:rPr>
      </w:pPr>
      <w:r w:rsidRPr="008E7FA9">
        <w:rPr>
          <w:rFonts w:asciiTheme="minorBidi" w:hAnsiTheme="minorBidi"/>
          <w:sz w:val="20"/>
          <w:szCs w:val="20"/>
        </w:rPr>
        <w:t>To streamline the feature set we transformed every column into a provisional numeric form</w:t>
      </w:r>
      <w:r w:rsidR="005347F6" w:rsidRPr="00D008D5">
        <w:rPr>
          <w:rFonts w:asciiTheme="minorBidi" w:hAnsiTheme="minorBidi"/>
          <w:sz w:val="20"/>
          <w:szCs w:val="20"/>
        </w:rPr>
        <w:t xml:space="preserve"> </w:t>
      </w:r>
      <w:r w:rsidRPr="008E7FA9">
        <w:rPr>
          <w:rFonts w:asciiTheme="minorBidi" w:hAnsiTheme="minorBidi"/>
          <w:sz w:val="20"/>
          <w:szCs w:val="20"/>
        </w:rPr>
        <w:t xml:space="preserve">timestamps for dates, ordinal codes for categorical strings, and 0/1 for </w:t>
      </w:r>
      <w:r w:rsidR="005347F6" w:rsidRPr="00D008D5">
        <w:rPr>
          <w:rFonts w:asciiTheme="minorBidi" w:hAnsiTheme="minorBidi"/>
          <w:sz w:val="20"/>
          <w:szCs w:val="20"/>
        </w:rPr>
        <w:t xml:space="preserve">Booleans - </w:t>
      </w:r>
      <w:r w:rsidRPr="008E7FA9">
        <w:rPr>
          <w:rFonts w:asciiTheme="minorBidi" w:hAnsiTheme="minorBidi"/>
          <w:sz w:val="20"/>
          <w:szCs w:val="20"/>
        </w:rPr>
        <w:t xml:space="preserve">then </w:t>
      </w:r>
      <w:r w:rsidR="005347F6" w:rsidRPr="00D008D5">
        <w:rPr>
          <w:rFonts w:asciiTheme="minorBidi" w:hAnsiTheme="minorBidi"/>
          <w:sz w:val="20"/>
          <w:szCs w:val="20"/>
        </w:rPr>
        <w:t>visualized</w:t>
      </w:r>
      <w:r w:rsidRPr="008E7FA9">
        <w:rPr>
          <w:rFonts w:asciiTheme="minorBidi" w:hAnsiTheme="minorBidi"/>
          <w:sz w:val="20"/>
          <w:szCs w:val="20"/>
        </w:rPr>
        <w:t xml:space="preserve"> the resulting Pearson</w:t>
      </w:r>
      <w:r w:rsidR="005347F6" w:rsidRPr="00D008D5">
        <w:rPr>
          <w:rFonts w:asciiTheme="minorBidi" w:hAnsiTheme="minorBidi"/>
          <w:sz w:val="20"/>
          <w:szCs w:val="20"/>
        </w:rPr>
        <w:t xml:space="preserve"> - </w:t>
      </w:r>
      <w:r w:rsidRPr="008E7FA9">
        <w:rPr>
          <w:rFonts w:asciiTheme="minorBidi" w:hAnsiTheme="minorBidi"/>
          <w:sz w:val="20"/>
          <w:szCs w:val="20"/>
        </w:rPr>
        <w:t>correlation matrix</w:t>
      </w:r>
      <w:r w:rsidR="00FF2F71" w:rsidRPr="00D008D5">
        <w:rPr>
          <w:rFonts w:asciiTheme="minorBidi" w:hAnsiTheme="minorBidi"/>
          <w:sz w:val="20"/>
          <w:szCs w:val="20"/>
        </w:rPr>
        <w:t>. We used this correlation analysis to remove columns that were not relevant for modelling, replacing exhaustive manual comparisons with a fast, objective filter.</w:t>
      </w:r>
    </w:p>
    <w:p w14:paraId="5A80D0B6" w14:textId="7E450F0D" w:rsidR="00FF2F71" w:rsidRPr="00D008D5" w:rsidRDefault="00FF2F71" w:rsidP="00FF2F71">
      <w:pPr>
        <w:rPr>
          <w:rFonts w:asciiTheme="minorBidi" w:hAnsiTheme="minorBidi"/>
          <w:sz w:val="20"/>
          <w:szCs w:val="20"/>
        </w:rPr>
      </w:pPr>
      <w:r w:rsidRPr="00D008D5">
        <w:rPr>
          <w:rFonts w:asciiTheme="minorBidi" w:hAnsiTheme="minorBidi"/>
          <w:sz w:val="20"/>
          <w:szCs w:val="20"/>
        </w:rPr>
        <w:t xml:space="preserve">In </w:t>
      </w:r>
      <w:r w:rsidR="0090087A" w:rsidRPr="00D008D5">
        <w:rPr>
          <w:rFonts w:asciiTheme="minorBidi" w:hAnsiTheme="minorBidi"/>
          <w:sz w:val="20"/>
          <w:szCs w:val="20"/>
        </w:rPr>
        <w:t>the graph</w:t>
      </w:r>
      <w:r w:rsidRPr="00D008D5">
        <w:rPr>
          <w:rFonts w:asciiTheme="minorBidi" w:hAnsiTheme="minorBidi"/>
          <w:sz w:val="20"/>
          <w:szCs w:val="20"/>
        </w:rPr>
        <w:t xml:space="preserve"> below you can see our Pearson correlation Matrix:</w:t>
      </w:r>
    </w:p>
    <w:p w14:paraId="01A81732" w14:textId="46DD9B67" w:rsidR="00713CD5" w:rsidRPr="00D008D5" w:rsidRDefault="00FF2F71" w:rsidP="00FF2F71">
      <w:pPr>
        <w:rPr>
          <w:rFonts w:asciiTheme="minorBidi" w:hAnsiTheme="minorBidi"/>
          <w:rtl/>
        </w:rPr>
      </w:pPr>
      <w:r w:rsidRPr="00D008D5">
        <w:rPr>
          <w:rFonts w:asciiTheme="minorBidi" w:hAnsiTheme="minorBidi"/>
          <w:noProof/>
        </w:rPr>
        <w:drawing>
          <wp:inline distT="0" distB="0" distL="0" distR="0" wp14:anchorId="3AFD048B" wp14:editId="16242122">
            <wp:extent cx="4535610" cy="2227384"/>
            <wp:effectExtent l="0" t="0" r="0" b="1905"/>
            <wp:docPr id="1518689232" name="תמונה 1" descr="תמונה שמכילה טקסט, צילום מסך, תרשים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9232" name="תמונה 1" descr="תמונה שמכילה טקסט, צילום מסך, תרשים, קו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00" cy="226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2CC2" w14:textId="0419DF8B" w:rsidR="00E84A73" w:rsidRPr="00E84A73" w:rsidRDefault="00E84A73" w:rsidP="00E84A73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E84A73">
        <w:rPr>
          <w:rFonts w:asciiTheme="minorBidi" w:hAnsiTheme="minorBidi"/>
          <w:b/>
          <w:bCs/>
          <w:sz w:val="20"/>
          <w:szCs w:val="20"/>
        </w:rPr>
        <w:t> Embedding of High</w:t>
      </w:r>
      <w:r w:rsidRPr="00E84A73">
        <w:rPr>
          <w:rFonts w:asciiTheme="minorBidi" w:hAnsiTheme="minorBidi"/>
          <w:b/>
          <w:bCs/>
          <w:sz w:val="20"/>
          <w:szCs w:val="20"/>
        </w:rPr>
        <w:noBreakHyphen/>
        <w:t xml:space="preserve">Cardinality </w:t>
      </w:r>
      <w:r w:rsidRPr="00D008D5">
        <w:rPr>
          <w:rFonts w:asciiTheme="minorBidi" w:hAnsiTheme="minorBidi"/>
          <w:b/>
          <w:bCs/>
          <w:sz w:val="20"/>
          <w:szCs w:val="20"/>
        </w:rPr>
        <w:t>Categorical</w:t>
      </w:r>
      <w:r w:rsidRPr="00D008D5">
        <w:rPr>
          <w:rFonts w:asciiTheme="minorBidi" w:hAnsiTheme="minorBidi"/>
          <w:b/>
          <w:bCs/>
          <w:sz w:val="20"/>
          <w:szCs w:val="20"/>
          <w:rtl/>
        </w:rPr>
        <w:t>:</w:t>
      </w:r>
    </w:p>
    <w:p w14:paraId="2CC6E9D1" w14:textId="151F3622" w:rsidR="00E84A73" w:rsidRPr="00E84A73" w:rsidRDefault="00E84A73" w:rsidP="00E84A73">
      <w:pPr>
        <w:spacing w:after="40"/>
        <w:rPr>
          <w:rFonts w:asciiTheme="minorBidi" w:hAnsiTheme="minorBidi"/>
          <w:sz w:val="20"/>
          <w:szCs w:val="20"/>
        </w:rPr>
      </w:pPr>
      <w:r w:rsidRPr="00E84A73">
        <w:rPr>
          <w:rFonts w:asciiTheme="minorBidi" w:hAnsiTheme="minorBidi"/>
          <w:sz w:val="20"/>
          <w:szCs w:val="20"/>
        </w:rPr>
        <w:t>After finishing the correlation step, we addressed the few columns with dozens of unique values. Instead of sprawling one</w:t>
      </w:r>
      <w:r w:rsidRPr="00E84A73">
        <w:rPr>
          <w:rFonts w:asciiTheme="minorBidi" w:hAnsiTheme="minorBidi"/>
          <w:sz w:val="20"/>
          <w:szCs w:val="20"/>
        </w:rPr>
        <w:noBreakHyphen/>
        <w:t>hot vectors, we learned compact 8–16</w:t>
      </w:r>
      <w:r w:rsidRPr="00E84A73">
        <w:rPr>
          <w:rFonts w:asciiTheme="minorBidi" w:hAnsiTheme="minorBidi"/>
          <w:sz w:val="20"/>
          <w:szCs w:val="20"/>
        </w:rPr>
        <w:noBreakHyphen/>
        <w:t xml:space="preserve">dimension embeddings that </w:t>
      </w:r>
      <w:r w:rsidRPr="00D008D5">
        <w:rPr>
          <w:rFonts w:asciiTheme="minorBidi" w:hAnsiTheme="minorBidi"/>
          <w:sz w:val="20"/>
          <w:szCs w:val="20"/>
        </w:rPr>
        <w:t>summarize</w:t>
      </w:r>
      <w:r w:rsidRPr="00E84A73">
        <w:rPr>
          <w:rFonts w:asciiTheme="minorBidi" w:hAnsiTheme="minorBidi"/>
          <w:sz w:val="20"/>
          <w:szCs w:val="20"/>
        </w:rPr>
        <w:t xml:space="preserve"> each category’s clinical signal while keeping the feature matrix dense.</w:t>
      </w:r>
      <w:r w:rsidR="00752269">
        <w:rPr>
          <w:rFonts w:asciiTheme="minorBidi" w:hAnsiTheme="minorBidi"/>
          <w:sz w:val="20"/>
          <w:szCs w:val="20"/>
        </w:rPr>
        <w:t xml:space="preserve"> This was used for fields that made sense to apply this to, such as the types of surgeries a patient went and so on of which we do not want to have an order ratio between the values in such columns.</w:t>
      </w:r>
    </w:p>
    <w:p w14:paraId="6604BA82" w14:textId="7885881A" w:rsidR="00E84A73" w:rsidRPr="00E84A73" w:rsidRDefault="00E84A73" w:rsidP="00E84A73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E84A73">
        <w:rPr>
          <w:rFonts w:asciiTheme="minorBidi" w:hAnsiTheme="minorBidi"/>
          <w:b/>
          <w:bCs/>
          <w:sz w:val="20"/>
          <w:szCs w:val="20"/>
        </w:rPr>
        <w:t>Missing</w:t>
      </w:r>
      <w:r w:rsidRPr="00D008D5">
        <w:rPr>
          <w:rFonts w:asciiTheme="minorBidi" w:hAnsiTheme="minorBidi"/>
          <w:b/>
          <w:bCs/>
          <w:sz w:val="20"/>
          <w:szCs w:val="20"/>
          <w:rtl/>
        </w:rPr>
        <w:t xml:space="preserve"> - </w:t>
      </w:r>
      <w:r w:rsidRPr="00E84A73">
        <w:rPr>
          <w:rFonts w:asciiTheme="minorBidi" w:hAnsiTheme="minorBidi"/>
          <w:b/>
          <w:bCs/>
          <w:sz w:val="20"/>
          <w:szCs w:val="20"/>
        </w:rPr>
        <w:t>Value Imputation</w:t>
      </w:r>
      <w:r w:rsidR="00814576" w:rsidRPr="00D008D5">
        <w:rPr>
          <w:rFonts w:asciiTheme="minorBidi" w:hAnsiTheme="minorBidi"/>
          <w:b/>
          <w:bCs/>
          <w:sz w:val="20"/>
          <w:szCs w:val="20"/>
          <w:rtl/>
        </w:rPr>
        <w:t>:</w:t>
      </w:r>
    </w:p>
    <w:p w14:paraId="33E793E4" w14:textId="44FBD764" w:rsidR="00235DFE" w:rsidRDefault="00752269" w:rsidP="00814576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Numeric</w:t>
      </w:r>
      <w:r w:rsidR="00E84A73" w:rsidRPr="00E84A73">
        <w:rPr>
          <w:rFonts w:asciiTheme="minorBidi" w:hAnsiTheme="minorBidi"/>
          <w:sz w:val="20"/>
          <w:szCs w:val="20"/>
        </w:rPr>
        <w:t xml:space="preserve"> gaps were filled with each column’s median, and missing </w:t>
      </w:r>
      <w:r w:rsidR="00E84A73" w:rsidRPr="00D008D5">
        <w:rPr>
          <w:rFonts w:asciiTheme="minorBidi" w:hAnsiTheme="minorBidi"/>
          <w:sz w:val="20"/>
          <w:szCs w:val="20"/>
        </w:rPr>
        <w:t>categorical</w:t>
      </w:r>
      <w:r w:rsidR="00E84A73" w:rsidRPr="00E84A73">
        <w:rPr>
          <w:rFonts w:asciiTheme="minorBidi" w:hAnsiTheme="minorBidi"/>
          <w:sz w:val="20"/>
          <w:szCs w:val="20"/>
        </w:rPr>
        <w:t xml:space="preserve"> received an explicit </w:t>
      </w:r>
      <w:r>
        <w:rPr>
          <w:rFonts w:asciiTheme="minorBidi" w:hAnsiTheme="minorBidi"/>
          <w:sz w:val="20"/>
          <w:szCs w:val="20"/>
        </w:rPr>
        <w:t xml:space="preserve">default/missing </w:t>
      </w:r>
      <w:r w:rsidR="00E84A73" w:rsidRPr="00E84A73">
        <w:rPr>
          <w:rFonts w:asciiTheme="minorBidi" w:hAnsiTheme="minorBidi"/>
          <w:sz w:val="20"/>
          <w:szCs w:val="20"/>
        </w:rPr>
        <w:t>token</w:t>
      </w:r>
      <w:r w:rsidR="00045F97" w:rsidRPr="00D008D5">
        <w:rPr>
          <w:rFonts w:asciiTheme="minorBidi" w:hAnsiTheme="minorBidi"/>
          <w:sz w:val="20"/>
          <w:szCs w:val="20"/>
        </w:rPr>
        <w:t>.</w:t>
      </w:r>
      <w:r w:rsidR="00243FEB">
        <w:rPr>
          <w:rFonts w:asciiTheme="minorBidi" w:hAnsiTheme="minorBidi"/>
          <w:sz w:val="20"/>
          <w:szCs w:val="20"/>
        </w:rPr>
        <w:t xml:space="preserve"> We also quantized values based on similar values such as "pos", "+", "100%pos" and such for a common value and so on.</w:t>
      </w:r>
    </w:p>
    <w:p w14:paraId="111F581C" w14:textId="6AB464DA" w:rsidR="00235DFE" w:rsidRPr="00235DFE" w:rsidRDefault="002351E2" w:rsidP="00235DFE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Part 1 - </w:t>
      </w:r>
      <w:r w:rsidR="00235DFE" w:rsidRPr="00235DFE">
        <w:rPr>
          <w:rFonts w:asciiTheme="minorBidi" w:hAnsiTheme="minorBidi"/>
          <w:b/>
          <w:bCs/>
          <w:sz w:val="32"/>
          <w:szCs w:val="32"/>
        </w:rPr>
        <w:t>Predicting Metastases</w:t>
      </w:r>
    </w:p>
    <w:p w14:paraId="57DA300E" w14:textId="77777777" w:rsidR="007E1D09" w:rsidRPr="007E1D09" w:rsidRDefault="007E1D09" w:rsidP="001B040E">
      <w:pPr>
        <w:spacing w:after="0"/>
        <w:rPr>
          <w:rFonts w:asciiTheme="minorBidi" w:hAnsiTheme="minorBidi"/>
          <w:sz w:val="20"/>
          <w:szCs w:val="20"/>
        </w:rPr>
      </w:pPr>
      <w:r w:rsidRPr="007E1D09">
        <w:rPr>
          <w:rFonts w:asciiTheme="minorBidi" w:hAnsiTheme="minorBidi"/>
          <w:sz w:val="20"/>
          <w:szCs w:val="20"/>
        </w:rPr>
        <w:t xml:space="preserve">This task required predicting a </w:t>
      </w:r>
      <w:r w:rsidRPr="007E1D09">
        <w:rPr>
          <w:rFonts w:asciiTheme="minorBidi" w:hAnsiTheme="minorBidi"/>
          <w:b/>
          <w:bCs/>
          <w:sz w:val="20"/>
          <w:szCs w:val="20"/>
        </w:rPr>
        <w:t>multi-label, multi-class</w:t>
      </w:r>
      <w:r w:rsidRPr="007E1D09">
        <w:rPr>
          <w:rFonts w:asciiTheme="minorBidi" w:hAnsiTheme="minorBidi"/>
          <w:sz w:val="20"/>
          <w:szCs w:val="20"/>
        </w:rPr>
        <w:t xml:space="preserve"> output: each patient could have zero to three metastasis sites. We framed the problem as a set of binary classification tasks (one-vs-rest), training a separate model per metastasis site.</w:t>
      </w:r>
    </w:p>
    <w:p w14:paraId="68727ECC" w14:textId="19B975D1" w:rsidR="007E1D09" w:rsidRDefault="007E1D09" w:rsidP="00802516">
      <w:pPr>
        <w:spacing w:after="0"/>
        <w:rPr>
          <w:rFonts w:asciiTheme="minorBidi" w:hAnsiTheme="minorBidi"/>
          <w:sz w:val="20"/>
          <w:szCs w:val="20"/>
          <w:rtl/>
        </w:rPr>
      </w:pPr>
      <w:r w:rsidRPr="007E1D09">
        <w:rPr>
          <w:rFonts w:asciiTheme="minorBidi" w:hAnsiTheme="minorBidi"/>
          <w:sz w:val="20"/>
          <w:szCs w:val="20"/>
        </w:rPr>
        <w:t>We evaluated three main model families with various hyperparameters: Random Forest, Decision Tree, and K</w:t>
      </w:r>
      <w:r w:rsidRPr="007E1D09">
        <w:rPr>
          <w:rFonts w:asciiTheme="minorBidi" w:hAnsiTheme="minorBidi"/>
          <w:sz w:val="20"/>
          <w:szCs w:val="20"/>
        </w:rPr>
        <w:noBreakHyphen/>
        <w:t xml:space="preserve">Nearest Neighbors. Each model type was tested with multiple configurations to explore its sensitivity and </w:t>
      </w:r>
      <w:r w:rsidR="00C25F86" w:rsidRPr="007E1D09">
        <w:rPr>
          <w:rFonts w:asciiTheme="minorBidi" w:hAnsiTheme="minorBidi"/>
          <w:sz w:val="20"/>
          <w:szCs w:val="20"/>
        </w:rPr>
        <w:t>generalization</w:t>
      </w:r>
      <w:r w:rsidRPr="007E1D09">
        <w:rPr>
          <w:rFonts w:asciiTheme="minorBidi" w:hAnsiTheme="minorBidi"/>
          <w:sz w:val="20"/>
          <w:szCs w:val="20"/>
        </w:rPr>
        <w:t xml:space="preserve"> capacity.</w:t>
      </w:r>
    </w:p>
    <w:p w14:paraId="14851353" w14:textId="7765D66B" w:rsidR="00802516" w:rsidRDefault="00802516" w:rsidP="00802516">
      <w:pPr>
        <w:rPr>
          <w:rFonts w:asciiTheme="minorBidi" w:hAnsiTheme="minorBidi"/>
          <w:sz w:val="20"/>
          <w:szCs w:val="20"/>
        </w:rPr>
      </w:pPr>
      <w:r w:rsidRPr="00802516">
        <w:rPr>
          <w:rFonts w:asciiTheme="minorBidi" w:hAnsiTheme="minorBidi"/>
          <w:sz w:val="20"/>
          <w:szCs w:val="20"/>
        </w:rPr>
        <w:t>After exhaustively grid</w:t>
      </w:r>
      <w:r w:rsidRPr="00802516">
        <w:rPr>
          <w:rFonts w:asciiTheme="minorBidi" w:hAnsiTheme="minorBidi"/>
          <w:sz w:val="20"/>
          <w:szCs w:val="20"/>
        </w:rPr>
        <w:noBreakHyphen/>
        <w:t>searching every hyper</w:t>
      </w:r>
      <w:r>
        <w:rPr>
          <w:rFonts w:asciiTheme="minorBidi" w:hAnsiTheme="minorBidi"/>
          <w:sz w:val="20"/>
          <w:szCs w:val="20"/>
        </w:rPr>
        <w:t>,</w:t>
      </w:r>
      <w:r w:rsidRPr="00802516">
        <w:rPr>
          <w:rFonts w:asciiTheme="minorBidi" w:hAnsiTheme="minorBidi"/>
          <w:sz w:val="20"/>
          <w:szCs w:val="20"/>
        </w:rPr>
        <w:t xml:space="preserve"> we found that the deeper, tree</w:t>
      </w:r>
      <w:r w:rsidRPr="00802516">
        <w:rPr>
          <w:rFonts w:asciiTheme="minorBidi" w:hAnsiTheme="minorBidi"/>
          <w:sz w:val="20"/>
          <w:szCs w:val="20"/>
        </w:rPr>
        <w:noBreakHyphen/>
        <w:t>rich Random Forest consistently delivered the highest score on F1</w:t>
      </w:r>
      <w:r w:rsidRPr="00802516">
        <w:rPr>
          <w:rFonts w:asciiTheme="minorBidi" w:hAnsiTheme="minorBidi"/>
          <w:sz w:val="20"/>
          <w:szCs w:val="20"/>
        </w:rPr>
        <w:noBreakHyphen/>
        <w:t>micro (class</w:t>
      </w:r>
      <w:r w:rsidRPr="00802516">
        <w:rPr>
          <w:rFonts w:asciiTheme="minorBidi" w:hAnsiTheme="minorBidi"/>
          <w:sz w:val="20"/>
          <w:szCs w:val="20"/>
        </w:rPr>
        <w:noBreakHyphen/>
        <w:t>frequency</w:t>
      </w:r>
      <w:r w:rsidRPr="00802516">
        <w:rPr>
          <w:rFonts w:asciiTheme="minorBidi" w:hAnsiTheme="minorBidi"/>
          <w:sz w:val="20"/>
          <w:szCs w:val="20"/>
        </w:rPr>
        <w:noBreakHyphen/>
        <w:t xml:space="preserve">weighted) and </w:t>
      </w:r>
      <w:r w:rsidR="00C663A5">
        <w:rPr>
          <w:rFonts w:asciiTheme="minorBidi" w:hAnsiTheme="minorBidi"/>
          <w:sz w:val="20"/>
          <w:szCs w:val="20"/>
        </w:rPr>
        <w:t xml:space="preserve">almost best score on </w:t>
      </w:r>
      <w:r w:rsidRPr="00802516">
        <w:rPr>
          <w:rFonts w:asciiTheme="minorBidi" w:hAnsiTheme="minorBidi"/>
          <w:sz w:val="20"/>
          <w:szCs w:val="20"/>
        </w:rPr>
        <w:t>F1</w:t>
      </w:r>
      <w:r w:rsidRPr="00802516">
        <w:rPr>
          <w:rFonts w:asciiTheme="minorBidi" w:hAnsiTheme="minorBidi"/>
          <w:sz w:val="20"/>
          <w:szCs w:val="20"/>
        </w:rPr>
        <w:noBreakHyphen/>
        <w:t>macro (class</w:t>
      </w:r>
      <w:r w:rsidRPr="00802516">
        <w:rPr>
          <w:rFonts w:asciiTheme="minorBidi" w:hAnsiTheme="minorBidi"/>
          <w:sz w:val="20"/>
          <w:szCs w:val="20"/>
        </w:rPr>
        <w:noBreakHyphen/>
        <w:t>balanced)</w:t>
      </w:r>
      <w:r w:rsidR="00C663A5">
        <w:rPr>
          <w:rFonts w:asciiTheme="minorBidi" w:hAnsiTheme="minorBidi"/>
          <w:sz w:val="20"/>
          <w:szCs w:val="20"/>
        </w:rPr>
        <w:t xml:space="preserve"> metrics</w:t>
      </w:r>
      <w:r w:rsidRPr="00802516">
        <w:rPr>
          <w:rFonts w:asciiTheme="minorBidi" w:hAnsiTheme="minorBidi"/>
          <w:sz w:val="20"/>
          <w:szCs w:val="20"/>
        </w:rPr>
        <w:t>. As illustrated in the accompanying bar chart, its margin over the next</w:t>
      </w:r>
      <w:r w:rsidRPr="00802516">
        <w:rPr>
          <w:rFonts w:asciiTheme="minorBidi" w:hAnsiTheme="minorBidi"/>
          <w:sz w:val="20"/>
          <w:szCs w:val="20"/>
        </w:rPr>
        <w:noBreakHyphen/>
        <w:t>best alternatives was clear, so we selected this Random Forest configuration as our final model for predicting metastasis sites.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34AE7" w14:paraId="2F8EA24F" w14:textId="77777777" w:rsidTr="00534AE7">
        <w:trPr>
          <w:trHeight w:val="377"/>
        </w:trPr>
        <w:tc>
          <w:tcPr>
            <w:tcW w:w="2876" w:type="dxa"/>
          </w:tcPr>
          <w:p w14:paraId="2424D7ED" w14:textId="6D43D391" w:rsidR="00534AE7" w:rsidRPr="00534AE7" w:rsidRDefault="00534AE7" w:rsidP="00534AE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534AE7">
              <w:rPr>
                <w:rFonts w:asciiTheme="minorBidi" w:hAnsiTheme="minorBid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877" w:type="dxa"/>
          </w:tcPr>
          <w:p w14:paraId="347C5340" w14:textId="006FA5DF" w:rsidR="00534AE7" w:rsidRPr="00534AE7" w:rsidRDefault="00534AE7" w:rsidP="00534AE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534AE7">
              <w:rPr>
                <w:rFonts w:asciiTheme="minorBidi" w:hAnsiTheme="minorBidi"/>
                <w:b/>
                <w:bCs/>
                <w:sz w:val="20"/>
                <w:szCs w:val="20"/>
              </w:rPr>
              <w:t>Choice</w:t>
            </w:r>
          </w:p>
        </w:tc>
        <w:tc>
          <w:tcPr>
            <w:tcW w:w="2877" w:type="dxa"/>
          </w:tcPr>
          <w:p w14:paraId="209281EA" w14:textId="475F5BFC" w:rsidR="00534AE7" w:rsidRPr="00534AE7" w:rsidRDefault="00534AE7" w:rsidP="00534AE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534AE7">
              <w:rPr>
                <w:rFonts w:asciiTheme="minorBidi" w:hAnsiTheme="minorBidi"/>
                <w:b/>
                <w:bCs/>
                <w:sz w:val="20"/>
                <w:szCs w:val="20"/>
              </w:rPr>
              <w:t>Rationale</w:t>
            </w:r>
          </w:p>
        </w:tc>
      </w:tr>
      <w:tr w:rsidR="00534AE7" w14:paraId="2D2849FE" w14:textId="77777777" w:rsidTr="00534AE7">
        <w:trPr>
          <w:trHeight w:val="620"/>
        </w:trPr>
        <w:tc>
          <w:tcPr>
            <w:tcW w:w="2876" w:type="dxa"/>
          </w:tcPr>
          <w:p w14:paraId="0DF5824D" w14:textId="5FD0AA2D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Encoder</w:t>
            </w:r>
          </w:p>
        </w:tc>
        <w:tc>
          <w:tcPr>
            <w:tcW w:w="2877" w:type="dxa"/>
            <w:vAlign w:val="center"/>
          </w:tcPr>
          <w:p w14:paraId="1E947008" w14:textId="70660519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C5697">
              <w:rPr>
                <w:rFonts w:asciiTheme="minorBidi" w:hAnsiTheme="minorBidi"/>
                <w:sz w:val="20"/>
                <w:szCs w:val="20"/>
              </w:rPr>
              <w:t xml:space="preserve">custom </w:t>
            </w:r>
            <w:proofErr w:type="spellStart"/>
            <w:r w:rsidRPr="005C5697">
              <w:rPr>
                <w:rFonts w:asciiTheme="minorBidi" w:hAnsiTheme="minorBidi"/>
                <w:sz w:val="20"/>
                <w:szCs w:val="20"/>
              </w:rPr>
              <w:t>LabelEncoder</w:t>
            </w:r>
            <w:proofErr w:type="spellEnd"/>
            <w:r w:rsidRPr="005C5697">
              <w:rPr>
                <w:rFonts w:asciiTheme="minorBidi" w:hAnsiTheme="minorBidi"/>
                <w:sz w:val="20"/>
                <w:szCs w:val="20"/>
              </w:rPr>
              <w:t xml:space="preserve"> → 11 binary targets</w:t>
            </w:r>
          </w:p>
        </w:tc>
        <w:tc>
          <w:tcPr>
            <w:tcW w:w="2877" w:type="dxa"/>
            <w:vAlign w:val="center"/>
          </w:tcPr>
          <w:p w14:paraId="3F9AB541" w14:textId="06FFA2A9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C5697">
              <w:rPr>
                <w:rFonts w:asciiTheme="minorBidi" w:hAnsiTheme="minorBidi"/>
                <w:sz w:val="20"/>
                <w:szCs w:val="20"/>
              </w:rPr>
              <w:t>0–3 sites per visit.</w:t>
            </w:r>
          </w:p>
        </w:tc>
      </w:tr>
      <w:tr w:rsidR="00534AE7" w14:paraId="6318D32F" w14:textId="77777777" w:rsidTr="00534AE7">
        <w:trPr>
          <w:trHeight w:val="800"/>
        </w:trPr>
        <w:tc>
          <w:tcPr>
            <w:tcW w:w="2876" w:type="dxa"/>
          </w:tcPr>
          <w:p w14:paraId="7DAB64C5" w14:textId="378CA797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Split</w:t>
            </w:r>
          </w:p>
        </w:tc>
        <w:tc>
          <w:tcPr>
            <w:tcW w:w="2877" w:type="dxa"/>
            <w:vAlign w:val="center"/>
          </w:tcPr>
          <w:p w14:paraId="3345CF0E" w14:textId="66E724B6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C5697">
              <w:rPr>
                <w:rFonts w:asciiTheme="minorBidi" w:hAnsiTheme="minorBidi"/>
                <w:sz w:val="20"/>
                <w:szCs w:val="20"/>
              </w:rPr>
              <w:t>75 / 25 stratified split (patient</w:t>
            </w:r>
            <w:r w:rsidRPr="005C5697">
              <w:rPr>
                <w:rFonts w:asciiTheme="minorBidi" w:hAnsiTheme="minorBidi"/>
                <w:sz w:val="20"/>
                <w:szCs w:val="20"/>
              </w:rPr>
              <w:noBreakHyphen/>
              <w:t>time duplicates removed)</w:t>
            </w:r>
          </w:p>
        </w:tc>
        <w:tc>
          <w:tcPr>
            <w:tcW w:w="2877" w:type="dxa"/>
            <w:vAlign w:val="center"/>
          </w:tcPr>
          <w:p w14:paraId="18251EBC" w14:textId="30E038E1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C5697">
              <w:rPr>
                <w:rFonts w:asciiTheme="minorBidi" w:hAnsiTheme="minorBidi"/>
                <w:sz w:val="20"/>
                <w:szCs w:val="20"/>
              </w:rPr>
              <w:t>reproducible with seed.</w:t>
            </w:r>
          </w:p>
        </w:tc>
      </w:tr>
      <w:tr w:rsidR="00534AE7" w14:paraId="4D570679" w14:textId="77777777" w:rsidTr="00534AE7">
        <w:trPr>
          <w:trHeight w:val="800"/>
        </w:trPr>
        <w:tc>
          <w:tcPr>
            <w:tcW w:w="2876" w:type="dxa"/>
          </w:tcPr>
          <w:p w14:paraId="4A6A9774" w14:textId="5E803913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Model sweep</w:t>
            </w:r>
          </w:p>
        </w:tc>
        <w:tc>
          <w:tcPr>
            <w:tcW w:w="2877" w:type="dxa"/>
            <w:vAlign w:val="center"/>
          </w:tcPr>
          <w:p w14:paraId="76410DC3" w14:textId="23D88293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C5697">
              <w:rPr>
                <w:rFonts w:asciiTheme="minorBidi" w:hAnsiTheme="minorBidi"/>
                <w:sz w:val="20"/>
                <w:szCs w:val="20"/>
              </w:rPr>
              <w:t>k</w:t>
            </w:r>
            <w:r w:rsidRPr="005C5697">
              <w:rPr>
                <w:rFonts w:asciiTheme="minorBidi" w:hAnsiTheme="minorBidi"/>
                <w:sz w:val="20"/>
                <w:szCs w:val="20"/>
              </w:rPr>
              <w:noBreakHyphen/>
              <w:t>NN, Logistic, Ridge, Decision</w:t>
            </w:r>
            <w:r w:rsidRPr="005C5697">
              <w:rPr>
                <w:rFonts w:asciiTheme="minorBidi" w:hAnsiTheme="minorBidi"/>
                <w:sz w:val="20"/>
                <w:szCs w:val="20"/>
              </w:rPr>
              <w:noBreakHyphen/>
              <w:t>Tree, Random</w:t>
            </w:r>
            <w:r w:rsidRPr="005C5697">
              <w:rPr>
                <w:rFonts w:asciiTheme="minorBidi" w:hAnsiTheme="minorBidi"/>
                <w:sz w:val="20"/>
                <w:szCs w:val="20"/>
              </w:rPr>
              <w:noBreakHyphen/>
              <w:t>Forest</w:t>
            </w:r>
          </w:p>
        </w:tc>
        <w:tc>
          <w:tcPr>
            <w:tcW w:w="2877" w:type="dxa"/>
            <w:vAlign w:val="center"/>
          </w:tcPr>
          <w:p w14:paraId="38B9DCC3" w14:textId="688D0379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C5697">
              <w:rPr>
                <w:rFonts w:asciiTheme="minorBidi" w:hAnsiTheme="minorBidi"/>
                <w:sz w:val="20"/>
                <w:szCs w:val="20"/>
              </w:rPr>
              <w:t>baseline comparison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and parameters tuning</w:t>
            </w:r>
          </w:p>
        </w:tc>
      </w:tr>
      <w:tr w:rsidR="00534AE7" w14:paraId="72E9BB20" w14:textId="77777777" w:rsidTr="009A3A6C">
        <w:tc>
          <w:tcPr>
            <w:tcW w:w="2876" w:type="dxa"/>
          </w:tcPr>
          <w:p w14:paraId="1EA01D6F" w14:textId="5C4821D5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Best so far</w:t>
            </w:r>
          </w:p>
        </w:tc>
        <w:tc>
          <w:tcPr>
            <w:tcW w:w="2877" w:type="dxa"/>
            <w:vAlign w:val="center"/>
          </w:tcPr>
          <w:p w14:paraId="7F95FE1E" w14:textId="233E0814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5C5697">
              <w:rPr>
                <w:rFonts w:asciiTheme="minorBidi" w:hAnsiTheme="minorBidi"/>
                <w:b/>
                <w:bCs/>
                <w:sz w:val="20"/>
                <w:szCs w:val="20"/>
              </w:rPr>
              <w:t>RandomForest</w:t>
            </w:r>
            <w:proofErr w:type="spellEnd"/>
            <w:r w:rsidRPr="005C5697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(200 trees)</w:t>
            </w:r>
          </w:p>
        </w:tc>
        <w:tc>
          <w:tcPr>
            <w:tcW w:w="2877" w:type="dxa"/>
            <w:vAlign w:val="center"/>
          </w:tcPr>
          <w:p w14:paraId="3842BA16" w14:textId="7A2D01FA" w:rsidR="00534AE7" w:rsidRDefault="00534AE7" w:rsidP="00534A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C5697">
              <w:rPr>
                <w:rFonts w:asciiTheme="minorBidi" w:hAnsiTheme="minorBidi"/>
                <w:sz w:val="20"/>
                <w:szCs w:val="20"/>
              </w:rPr>
              <w:t>robust, no per</w:t>
            </w:r>
            <w:r w:rsidRPr="005C5697">
              <w:rPr>
                <w:rFonts w:asciiTheme="minorBidi" w:hAnsiTheme="minorBidi"/>
                <w:sz w:val="20"/>
                <w:szCs w:val="20"/>
              </w:rPr>
              <w:noBreakHyphen/>
              <w:t>label tuning required.</w:t>
            </w:r>
          </w:p>
        </w:tc>
      </w:tr>
    </w:tbl>
    <w:p w14:paraId="73289BB1" w14:textId="77777777" w:rsidR="002351E2" w:rsidRDefault="002351E2" w:rsidP="007E1D09">
      <w:pPr>
        <w:rPr>
          <w:rFonts w:asciiTheme="minorBidi" w:hAnsiTheme="minorBidi"/>
          <w:sz w:val="20"/>
          <w:szCs w:val="20"/>
        </w:rPr>
      </w:pPr>
    </w:p>
    <w:p w14:paraId="7B529E37" w14:textId="2E14200D" w:rsidR="00802516" w:rsidRDefault="00802516" w:rsidP="007E1D09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>In the graph below we can see the results:</w:t>
      </w:r>
    </w:p>
    <w:p w14:paraId="5A6AF6A4" w14:textId="77777777" w:rsidR="00FA4215" w:rsidRDefault="00802516" w:rsidP="00FA4215">
      <w:pPr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315FEFE6" wp14:editId="67C7F463">
            <wp:extent cx="5053093" cy="2804615"/>
            <wp:effectExtent l="0" t="0" r="0" b="9525"/>
            <wp:docPr id="932225474" name="תמונה 2" descr="תמונה שמכילה טקסט, צילום מסך, גופן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25474" name="תמונה 2" descr="תמונה שמכילה טקסט, צילום מסך, גופן, קו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93" cy="28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B06F" w14:textId="04C6D1CA" w:rsidR="002351E2" w:rsidRPr="00FA4215" w:rsidRDefault="002351E2" w:rsidP="00FA4215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 xml:space="preserve">Part </w:t>
      </w:r>
      <w:r>
        <w:rPr>
          <w:rFonts w:asciiTheme="minorBidi" w:hAnsiTheme="minorBidi"/>
          <w:b/>
          <w:bCs/>
          <w:sz w:val="32"/>
          <w:szCs w:val="32"/>
        </w:rPr>
        <w:t>2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–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Tumor-size Regression</w:t>
      </w:r>
    </w:p>
    <w:p w14:paraId="28E14443" w14:textId="56CC4BEC" w:rsidR="00F53FC3" w:rsidRPr="00FA4215" w:rsidRDefault="00FA4215" w:rsidP="00FA4215">
      <w:pPr>
        <w:spacing w:after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0"/>
          <w:szCs w:val="20"/>
        </w:rPr>
        <w:t>Cleaning</w:t>
      </w:r>
      <w:r w:rsidR="00F53FC3" w:rsidRPr="00F53FC3">
        <w:rPr>
          <w:rFonts w:asciiTheme="minorBidi" w:hAnsiTheme="minorBidi"/>
          <w:b/>
          <w:bCs/>
          <w:sz w:val="20"/>
          <w:szCs w:val="20"/>
        </w:rPr>
        <w:t xml:space="preserve"> the data</w:t>
      </w:r>
      <w:r>
        <w:rPr>
          <w:rFonts w:asciiTheme="minorBidi" w:hAnsiTheme="minorBidi"/>
          <w:b/>
          <w:bCs/>
          <w:sz w:val="20"/>
          <w:szCs w:val="20"/>
        </w:rPr>
        <w:t xml:space="preserve"> (similar to part 1)</w:t>
      </w:r>
    </w:p>
    <w:p w14:paraId="66F0AE77" w14:textId="77777777" w:rsidR="00534AE7" w:rsidRDefault="00F53FC3" w:rsidP="00534AE7">
      <w:pPr>
        <w:pStyle w:val="a9"/>
        <w:numPr>
          <w:ilvl w:val="0"/>
          <w:numId w:val="7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kept every numeric variable that might hint at size (T-stage, KI-67, node counts, etc.)</w:t>
      </w:r>
    </w:p>
    <w:p w14:paraId="04D19153" w14:textId="77777777" w:rsidR="00534AE7" w:rsidRDefault="00F53FC3" w:rsidP="00534AE7">
      <w:pPr>
        <w:pStyle w:val="a9"/>
        <w:numPr>
          <w:ilvl w:val="0"/>
          <w:numId w:val="7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filled in missing numbers with the median of the column</w:t>
      </w:r>
    </w:p>
    <w:p w14:paraId="1E78EF15" w14:textId="09E3D791" w:rsidR="00F53FC3" w:rsidRPr="00534AE7" w:rsidRDefault="00F53FC3" w:rsidP="00534AE7">
      <w:pPr>
        <w:pStyle w:val="a9"/>
        <w:numPr>
          <w:ilvl w:val="0"/>
          <w:numId w:val="7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 xml:space="preserve">clipped any later negative predictions to 0 mm (a </w:t>
      </w:r>
      <w:proofErr w:type="spellStart"/>
      <w:r w:rsidRPr="00534AE7">
        <w:rPr>
          <w:rFonts w:asciiTheme="minorBidi" w:hAnsiTheme="minorBidi"/>
          <w:sz w:val="20"/>
          <w:szCs w:val="20"/>
        </w:rPr>
        <w:t>tumour</w:t>
      </w:r>
      <w:proofErr w:type="spellEnd"/>
      <w:r w:rsidRPr="00534AE7">
        <w:rPr>
          <w:rFonts w:asciiTheme="minorBidi" w:hAnsiTheme="minorBidi"/>
          <w:sz w:val="20"/>
          <w:szCs w:val="20"/>
        </w:rPr>
        <w:t xml:space="preserve"> cannot be smaller than nothing).</w:t>
      </w:r>
    </w:p>
    <w:p w14:paraId="2078C103" w14:textId="77777777" w:rsidR="00F53FC3" w:rsidRPr="00F53FC3" w:rsidRDefault="00F53FC3" w:rsidP="00F53FC3">
      <w:pPr>
        <w:spacing w:after="0"/>
        <w:rPr>
          <w:rFonts w:asciiTheme="minorBidi" w:hAnsiTheme="minorBidi"/>
          <w:sz w:val="20"/>
          <w:szCs w:val="20"/>
        </w:rPr>
      </w:pPr>
    </w:p>
    <w:p w14:paraId="53915566" w14:textId="5165B493" w:rsidR="00F53FC3" w:rsidRPr="00C663A5" w:rsidRDefault="00F53FC3" w:rsidP="00F53FC3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C663A5">
        <w:rPr>
          <w:rFonts w:asciiTheme="minorBidi" w:hAnsiTheme="minorBidi"/>
          <w:b/>
          <w:bCs/>
          <w:sz w:val="20"/>
          <w:szCs w:val="20"/>
        </w:rPr>
        <w:t xml:space="preserve">Tested </w:t>
      </w:r>
      <w:r w:rsidR="00C663A5">
        <w:rPr>
          <w:rFonts w:asciiTheme="minorBidi" w:hAnsiTheme="minorBidi"/>
          <w:b/>
          <w:bCs/>
          <w:sz w:val="20"/>
          <w:szCs w:val="20"/>
        </w:rPr>
        <w:t>three</w:t>
      </w:r>
      <w:r w:rsidRPr="00C663A5">
        <w:rPr>
          <w:rFonts w:asciiTheme="minorBidi" w:hAnsiTheme="minorBidi"/>
          <w:b/>
          <w:bCs/>
          <w:sz w:val="20"/>
          <w:szCs w:val="20"/>
        </w:rPr>
        <w:t xml:space="preserve"> off-the-shelf models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53FC3" w14:paraId="05CCBD47" w14:textId="77777777">
        <w:tc>
          <w:tcPr>
            <w:tcW w:w="2876" w:type="dxa"/>
          </w:tcPr>
          <w:p w14:paraId="4EBF71E8" w14:textId="3D0BC5EB" w:rsidR="00F53FC3" w:rsidRPr="00C663A5" w:rsidRDefault="00F53FC3" w:rsidP="00F53FC3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663A5">
              <w:rPr>
                <w:rFonts w:asciiTheme="minorBidi" w:hAnsiTheme="minorBidi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2877" w:type="dxa"/>
          </w:tcPr>
          <w:p w14:paraId="2181A43B" w14:textId="3DEA0E65" w:rsidR="00F53FC3" w:rsidRPr="00C663A5" w:rsidRDefault="00F53FC3" w:rsidP="00F53FC3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663A5">
              <w:rPr>
                <w:rFonts w:asciiTheme="minorBidi" w:hAnsiTheme="minorBidi"/>
                <w:b/>
                <w:bCs/>
                <w:sz w:val="20"/>
                <w:szCs w:val="20"/>
              </w:rPr>
              <w:t>How it works</w:t>
            </w:r>
          </w:p>
        </w:tc>
        <w:tc>
          <w:tcPr>
            <w:tcW w:w="2877" w:type="dxa"/>
          </w:tcPr>
          <w:p w14:paraId="058621D6" w14:textId="0486DD98" w:rsidR="00F53FC3" w:rsidRPr="00C663A5" w:rsidRDefault="00F53FC3" w:rsidP="00F53FC3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663A5">
              <w:rPr>
                <w:rFonts w:asciiTheme="minorBidi" w:hAnsiTheme="minorBidi"/>
                <w:b/>
                <w:bCs/>
                <w:sz w:val="20"/>
                <w:szCs w:val="20"/>
              </w:rPr>
              <w:t>Dev-set error</w:t>
            </w:r>
          </w:p>
        </w:tc>
      </w:tr>
      <w:tr w:rsidR="00F53FC3" w14:paraId="2C2BE010" w14:textId="77777777" w:rsidTr="00C663A5">
        <w:trPr>
          <w:trHeight w:val="323"/>
        </w:trPr>
        <w:tc>
          <w:tcPr>
            <w:tcW w:w="2876" w:type="dxa"/>
          </w:tcPr>
          <w:p w14:paraId="1A85F88E" w14:textId="4D5B1C22" w:rsidR="00F53FC3" w:rsidRDefault="00F53FC3" w:rsidP="00F53F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Linear Regression</w:t>
            </w:r>
          </w:p>
        </w:tc>
        <w:tc>
          <w:tcPr>
            <w:tcW w:w="2877" w:type="dxa"/>
          </w:tcPr>
          <w:p w14:paraId="209D1610" w14:textId="3B0DAEC0" w:rsidR="00F53FC3" w:rsidRDefault="00F53FC3" w:rsidP="00F53F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Straight line through the data</w:t>
            </w:r>
          </w:p>
        </w:tc>
        <w:tc>
          <w:tcPr>
            <w:tcW w:w="2877" w:type="dxa"/>
          </w:tcPr>
          <w:p w14:paraId="45641950" w14:textId="677CCC30" w:rsidR="00F53FC3" w:rsidRDefault="00F53FC3" w:rsidP="00F53F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1.6277</w:t>
            </w:r>
          </w:p>
        </w:tc>
      </w:tr>
      <w:tr w:rsidR="00F53FC3" w14:paraId="5D34EAFC" w14:textId="77777777" w:rsidTr="00C663A5">
        <w:trPr>
          <w:trHeight w:val="350"/>
        </w:trPr>
        <w:tc>
          <w:tcPr>
            <w:tcW w:w="2876" w:type="dxa"/>
          </w:tcPr>
          <w:p w14:paraId="2A3FA306" w14:textId="67EC7FBE" w:rsidR="00F53FC3" w:rsidRDefault="00F53FC3" w:rsidP="00F53F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ElasticNet</w:t>
            </w:r>
            <w:proofErr w:type="spellEnd"/>
          </w:p>
        </w:tc>
        <w:tc>
          <w:tcPr>
            <w:tcW w:w="2877" w:type="dxa"/>
          </w:tcPr>
          <w:p w14:paraId="665DF585" w14:textId="25B3B30E" w:rsidR="00F53FC3" w:rsidRDefault="00F53FC3" w:rsidP="00F53F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Line + L1/L2 Regularization</w:t>
            </w:r>
          </w:p>
        </w:tc>
        <w:tc>
          <w:tcPr>
            <w:tcW w:w="2877" w:type="dxa"/>
          </w:tcPr>
          <w:p w14:paraId="3DA0CF13" w14:textId="7411FCB2" w:rsidR="00F53FC3" w:rsidRDefault="00F53FC3" w:rsidP="00F53F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1.</w:t>
            </w:r>
            <w:r w:rsidR="00C663A5">
              <w:rPr>
                <w:rFonts w:asciiTheme="minorBidi" w:hAnsiTheme="minorBidi"/>
                <w:sz w:val="20"/>
                <w:szCs w:val="20"/>
              </w:rPr>
              <w:t>2195</w:t>
            </w:r>
          </w:p>
        </w:tc>
      </w:tr>
      <w:tr w:rsidR="00F53FC3" w14:paraId="37AE34A5" w14:textId="77777777">
        <w:tc>
          <w:tcPr>
            <w:tcW w:w="2876" w:type="dxa"/>
          </w:tcPr>
          <w:p w14:paraId="5227B2A4" w14:textId="01F6F568" w:rsidR="00F53FC3" w:rsidRDefault="00F53FC3" w:rsidP="00F53F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Gradient Boosting Regression</w:t>
            </w:r>
          </w:p>
        </w:tc>
        <w:tc>
          <w:tcPr>
            <w:tcW w:w="2877" w:type="dxa"/>
          </w:tcPr>
          <w:p w14:paraId="57FD2966" w14:textId="2DBE6042" w:rsidR="00F53FC3" w:rsidRDefault="00534AE7" w:rsidP="00F53F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Many decision trees added together by boosting</w:t>
            </w:r>
          </w:p>
        </w:tc>
        <w:tc>
          <w:tcPr>
            <w:tcW w:w="2877" w:type="dxa"/>
          </w:tcPr>
          <w:p w14:paraId="262A1682" w14:textId="6B40ADF1" w:rsidR="00F53FC3" w:rsidRDefault="00534AE7" w:rsidP="00F53F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1.19</w:t>
            </w:r>
            <w:r w:rsidR="00C663A5">
              <w:rPr>
                <w:rFonts w:asciiTheme="minorBidi" w:hAnsiTheme="minorBidi"/>
                <w:sz w:val="20"/>
                <w:szCs w:val="20"/>
              </w:rPr>
              <w:t>58</w:t>
            </w:r>
          </w:p>
        </w:tc>
      </w:tr>
    </w:tbl>
    <w:p w14:paraId="5CD253B3" w14:textId="77777777" w:rsidR="00F53FC3" w:rsidRPr="00F53FC3" w:rsidRDefault="00F53FC3" w:rsidP="00F53FC3">
      <w:pPr>
        <w:spacing w:after="0"/>
        <w:rPr>
          <w:rFonts w:asciiTheme="minorBidi" w:hAnsiTheme="minorBidi"/>
          <w:sz w:val="20"/>
          <w:szCs w:val="20"/>
        </w:rPr>
      </w:pPr>
    </w:p>
    <w:p w14:paraId="0BE1E9AD" w14:textId="77777777" w:rsidR="00F53FC3" w:rsidRDefault="00F53FC3" w:rsidP="00F53FC3">
      <w:pPr>
        <w:spacing w:after="0"/>
        <w:rPr>
          <w:rFonts w:asciiTheme="minorBidi" w:hAnsiTheme="minorBidi"/>
          <w:sz w:val="20"/>
          <w:szCs w:val="20"/>
        </w:rPr>
      </w:pPr>
      <w:r w:rsidRPr="00F53FC3">
        <w:rPr>
          <w:rFonts w:asciiTheme="minorBidi" w:hAnsiTheme="minorBidi"/>
          <w:sz w:val="20"/>
          <w:szCs w:val="20"/>
        </w:rPr>
        <w:t>*Mean-squared-error in mm², averaged over five random splits.</w:t>
      </w:r>
    </w:p>
    <w:p w14:paraId="712C89F4" w14:textId="77777777" w:rsidR="00C663A5" w:rsidRPr="00F53FC3" w:rsidRDefault="00C663A5" w:rsidP="00F53FC3">
      <w:pPr>
        <w:spacing w:after="0"/>
        <w:rPr>
          <w:rFonts w:asciiTheme="minorBidi" w:hAnsiTheme="minorBidi"/>
          <w:sz w:val="20"/>
          <w:szCs w:val="20"/>
        </w:rPr>
      </w:pPr>
    </w:p>
    <w:p w14:paraId="74CE37AF" w14:textId="735BA00F" w:rsidR="00F53FC3" w:rsidRPr="00F53FC3" w:rsidRDefault="00C663A5" w:rsidP="00F53FC3">
      <w:pPr>
        <w:spacing w:after="0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25AC3620" wp14:editId="39297EEC">
            <wp:extent cx="5486400" cy="3291840"/>
            <wp:effectExtent l="0" t="0" r="0" b="3810"/>
            <wp:docPr id="121078685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86851" name="תמונה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EFE4" w14:textId="77777777" w:rsidR="00534AE7" w:rsidRDefault="00534AE7" w:rsidP="00534AE7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534AE7">
        <w:rPr>
          <w:rFonts w:asciiTheme="minorBidi" w:hAnsiTheme="minorBidi"/>
          <w:b/>
          <w:bCs/>
          <w:sz w:val="20"/>
          <w:szCs w:val="20"/>
        </w:rPr>
        <w:t>Why we kept Gradient-Boosting</w:t>
      </w:r>
    </w:p>
    <w:p w14:paraId="49BA577A" w14:textId="77777777" w:rsidR="00534AE7" w:rsidRPr="00534AE7" w:rsidRDefault="00534AE7" w:rsidP="00534AE7">
      <w:pPr>
        <w:pStyle w:val="a9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clearly the lowest error without heavy tuning</w:t>
      </w:r>
    </w:p>
    <w:p w14:paraId="7DEC23EF" w14:textId="77777777" w:rsidR="00534AE7" w:rsidRPr="00534AE7" w:rsidRDefault="00534AE7" w:rsidP="00534AE7">
      <w:pPr>
        <w:pStyle w:val="a9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copes well with a mix of numeric, ordinal and one-hot features</w:t>
      </w:r>
    </w:p>
    <w:p w14:paraId="3B7F91A9" w14:textId="219C22B4" w:rsidR="00534AE7" w:rsidRPr="00534AE7" w:rsidRDefault="00534AE7" w:rsidP="00534AE7">
      <w:pPr>
        <w:pStyle w:val="a9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runs fast enough for a hackathon submission.</w:t>
      </w:r>
    </w:p>
    <w:p w14:paraId="5E6918EC" w14:textId="77777777" w:rsidR="002351E2" w:rsidRDefault="002351E2" w:rsidP="002351E2">
      <w:pPr>
        <w:spacing w:after="0"/>
        <w:rPr>
          <w:rFonts w:asciiTheme="minorBidi" w:hAnsiTheme="minorBidi"/>
          <w:sz w:val="20"/>
          <w:szCs w:val="20"/>
        </w:rPr>
      </w:pPr>
    </w:p>
    <w:p w14:paraId="6FCE6E1C" w14:textId="5724A62E" w:rsidR="002351E2" w:rsidRPr="007E1D09" w:rsidRDefault="002351E2" w:rsidP="002351E2">
      <w:pPr>
        <w:spacing w:after="0"/>
        <w:rPr>
          <w:rFonts w:asciiTheme="minorBidi" w:hAnsiTheme="minorBidi"/>
          <w:sz w:val="20"/>
          <w:szCs w:val="20"/>
        </w:rPr>
      </w:pPr>
      <w:r w:rsidRPr="007E1D09">
        <w:rPr>
          <w:rFonts w:asciiTheme="minorBidi" w:hAnsiTheme="minorBidi"/>
          <w:sz w:val="20"/>
          <w:szCs w:val="20"/>
        </w:rPr>
        <w:t xml:space="preserve">This task required predicting a </w:t>
      </w:r>
      <w:r w:rsidRPr="007E1D09">
        <w:rPr>
          <w:rFonts w:asciiTheme="minorBidi" w:hAnsiTheme="minorBidi"/>
          <w:b/>
          <w:bCs/>
          <w:sz w:val="20"/>
          <w:szCs w:val="20"/>
        </w:rPr>
        <w:t>multi-label, multi-class</w:t>
      </w:r>
      <w:r w:rsidRPr="007E1D09">
        <w:rPr>
          <w:rFonts w:asciiTheme="minorBidi" w:hAnsiTheme="minorBidi"/>
          <w:sz w:val="20"/>
          <w:szCs w:val="20"/>
        </w:rPr>
        <w:t xml:space="preserve"> output: each patient could have zero to three metastasis sites. We framed the problem as a set of binary classification tasks (one-vs-rest), training a separate model per metastasis site.</w:t>
      </w:r>
    </w:p>
    <w:p w14:paraId="426ECFA2" w14:textId="77777777" w:rsidR="00C663A5" w:rsidRDefault="002351E2" w:rsidP="00C663A5">
      <w:pPr>
        <w:spacing w:after="0"/>
        <w:rPr>
          <w:rFonts w:asciiTheme="minorBidi" w:hAnsiTheme="minorBidi"/>
          <w:sz w:val="20"/>
          <w:szCs w:val="20"/>
        </w:rPr>
      </w:pPr>
      <w:r w:rsidRPr="007E1D09">
        <w:rPr>
          <w:rFonts w:asciiTheme="minorBidi" w:hAnsiTheme="minorBidi"/>
          <w:sz w:val="20"/>
          <w:szCs w:val="20"/>
        </w:rPr>
        <w:t>We evaluated three main model families with various hyperparameters: Random Forest, Decision Tree, and K</w:t>
      </w:r>
      <w:r w:rsidRPr="007E1D09">
        <w:rPr>
          <w:rFonts w:asciiTheme="minorBidi" w:hAnsiTheme="minorBidi"/>
          <w:sz w:val="20"/>
          <w:szCs w:val="20"/>
        </w:rPr>
        <w:noBreakHyphen/>
        <w:t>Nearest Neighbors. Each model type was tested with multiple configurations to explore its sensitivity and generalization capacity.</w:t>
      </w:r>
    </w:p>
    <w:p w14:paraId="0944B7B3" w14:textId="68D159CC" w:rsidR="002351E2" w:rsidRPr="00C663A5" w:rsidRDefault="002351E2" w:rsidP="00C663A5">
      <w:pPr>
        <w:spacing w:after="0"/>
        <w:rPr>
          <w:rFonts w:asciiTheme="minorBidi" w:hAnsiTheme="minorBidi"/>
          <w:sz w:val="20"/>
          <w:szCs w:val="20"/>
        </w:rPr>
      </w:pPr>
      <w:r w:rsidRPr="002351E2">
        <w:rPr>
          <w:rFonts w:asciiTheme="minorBidi" w:hAnsiTheme="minorBidi"/>
          <w:b/>
          <w:bCs/>
          <w:sz w:val="32"/>
          <w:szCs w:val="32"/>
        </w:rPr>
        <w:lastRenderedPageBreak/>
        <w:t xml:space="preserve">Part </w:t>
      </w:r>
      <w:r>
        <w:rPr>
          <w:rFonts w:asciiTheme="minorBidi" w:hAnsiTheme="minorBidi"/>
          <w:b/>
          <w:bCs/>
          <w:sz w:val="32"/>
          <w:szCs w:val="32"/>
        </w:rPr>
        <w:t>3</w:t>
      </w:r>
      <w:r w:rsidRPr="002351E2">
        <w:rPr>
          <w:rFonts w:asciiTheme="minorBidi" w:hAnsiTheme="minorBidi"/>
          <w:b/>
          <w:bCs/>
          <w:sz w:val="32"/>
          <w:szCs w:val="32"/>
        </w:rPr>
        <w:t xml:space="preserve"> – </w:t>
      </w:r>
      <w:r>
        <w:rPr>
          <w:rFonts w:asciiTheme="minorBidi" w:hAnsiTheme="minorBidi"/>
          <w:b/>
          <w:bCs/>
          <w:sz w:val="32"/>
          <w:szCs w:val="32"/>
        </w:rPr>
        <w:t>Unsupervised Learning</w:t>
      </w:r>
    </w:p>
    <w:p w14:paraId="69C76EDD" w14:textId="77777777" w:rsidR="00534AE7" w:rsidRPr="00534AE7" w:rsidRDefault="00534AE7" w:rsidP="00534AE7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534AE7">
        <w:rPr>
          <w:rFonts w:asciiTheme="minorBidi" w:hAnsiTheme="minorBidi"/>
          <w:b/>
          <w:bCs/>
          <w:sz w:val="22"/>
          <w:szCs w:val="22"/>
        </w:rPr>
        <w:t>Goal: look for patterns in train.feats.csv that doctors might find interesting.</w:t>
      </w:r>
    </w:p>
    <w:p w14:paraId="22F4F612" w14:textId="77777777" w:rsidR="00534AE7" w:rsidRPr="00534AE7" w:rsidRDefault="00534AE7" w:rsidP="00534AE7">
      <w:pPr>
        <w:spacing w:after="0"/>
        <w:rPr>
          <w:rFonts w:asciiTheme="minorBidi" w:hAnsiTheme="minorBidi"/>
          <w:sz w:val="20"/>
          <w:szCs w:val="20"/>
        </w:rPr>
      </w:pPr>
    </w:p>
    <w:p w14:paraId="2A90C597" w14:textId="77777777" w:rsidR="00534AE7" w:rsidRPr="00534AE7" w:rsidRDefault="00534AE7" w:rsidP="00534AE7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534AE7">
        <w:rPr>
          <w:rFonts w:asciiTheme="minorBidi" w:hAnsiTheme="minorBidi"/>
          <w:b/>
          <w:bCs/>
          <w:sz w:val="22"/>
          <w:szCs w:val="22"/>
        </w:rPr>
        <w:t>Principal-component analysis (PCA)</w:t>
      </w:r>
    </w:p>
    <w:p w14:paraId="5115633E" w14:textId="77777777" w:rsidR="00534AE7" w:rsidRDefault="00534AE7" w:rsidP="00534AE7">
      <w:pPr>
        <w:pStyle w:val="a9"/>
        <w:numPr>
          <w:ilvl w:val="0"/>
          <w:numId w:val="8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first 9 components already explain ≈ 50 % of the total variance → engineered features do capture new information.</w:t>
      </w:r>
    </w:p>
    <w:p w14:paraId="00F817B9" w14:textId="5C3AA694" w:rsidR="00534AE7" w:rsidRPr="00534AE7" w:rsidRDefault="00534AE7" w:rsidP="00534AE7">
      <w:pPr>
        <w:pStyle w:val="a9"/>
        <w:numPr>
          <w:ilvl w:val="0"/>
          <w:numId w:val="8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biggest axis separates “large, surgically aggressive cases” from “small, early-stage cases”.</w:t>
      </w:r>
    </w:p>
    <w:p w14:paraId="48B2C3F0" w14:textId="77777777" w:rsidR="00534AE7" w:rsidRPr="00534AE7" w:rsidRDefault="00534AE7" w:rsidP="00534AE7">
      <w:pPr>
        <w:spacing w:after="0"/>
        <w:rPr>
          <w:rFonts w:asciiTheme="minorBidi" w:hAnsiTheme="minorBidi"/>
          <w:sz w:val="20"/>
          <w:szCs w:val="20"/>
        </w:rPr>
      </w:pPr>
    </w:p>
    <w:p w14:paraId="0D139CB8" w14:textId="77777777" w:rsidR="00534AE7" w:rsidRPr="00534AE7" w:rsidRDefault="00534AE7" w:rsidP="00534AE7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534AE7">
        <w:rPr>
          <w:rFonts w:asciiTheme="minorBidi" w:hAnsiTheme="minorBidi"/>
          <w:b/>
          <w:bCs/>
          <w:sz w:val="22"/>
          <w:szCs w:val="22"/>
        </w:rPr>
        <w:t>K-means clustering (k = 5) on the PCA space</w:t>
      </w:r>
    </w:p>
    <w:p w14:paraId="49275135" w14:textId="77777777" w:rsidR="00534AE7" w:rsidRDefault="00534AE7" w:rsidP="00534AE7">
      <w:pPr>
        <w:pStyle w:val="a9"/>
        <w:numPr>
          <w:ilvl w:val="0"/>
          <w:numId w:val="9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three big, partly overlapping clusters trace a smooth severity gradient.</w:t>
      </w:r>
    </w:p>
    <w:p w14:paraId="55B70DDF" w14:textId="3E0CBE83" w:rsidR="00534AE7" w:rsidRDefault="00534AE7" w:rsidP="00534AE7">
      <w:pPr>
        <w:pStyle w:val="a9"/>
        <w:numPr>
          <w:ilvl w:val="0"/>
          <w:numId w:val="9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 xml:space="preserve">one tight cluster is dominated by triple-negative </w:t>
      </w:r>
      <w:r w:rsidR="00321458" w:rsidRPr="00534AE7">
        <w:rPr>
          <w:rFonts w:asciiTheme="minorBidi" w:hAnsiTheme="minorBidi"/>
          <w:sz w:val="20"/>
          <w:szCs w:val="20"/>
        </w:rPr>
        <w:t>tumors</w:t>
      </w:r>
      <w:r w:rsidRPr="00534AE7">
        <w:rPr>
          <w:rFonts w:asciiTheme="minorBidi" w:hAnsiTheme="minorBidi"/>
          <w:sz w:val="20"/>
          <w:szCs w:val="20"/>
        </w:rPr>
        <w:t xml:space="preserve"> (ER-, PR-, HER2-).</w:t>
      </w:r>
    </w:p>
    <w:p w14:paraId="3AABF664" w14:textId="33C2DD78" w:rsidR="00534AE7" w:rsidRPr="00534AE7" w:rsidRDefault="00534AE7" w:rsidP="00534AE7">
      <w:pPr>
        <w:pStyle w:val="a9"/>
        <w:numPr>
          <w:ilvl w:val="0"/>
          <w:numId w:val="9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another cluster groups most post-mastectomy visits.</w:t>
      </w:r>
    </w:p>
    <w:p w14:paraId="3668EFE0" w14:textId="77777777" w:rsidR="00321458" w:rsidRDefault="00321458" w:rsidP="00321458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14:paraId="05D24239" w14:textId="10A5743D" w:rsidR="00321458" w:rsidRPr="00321458" w:rsidRDefault="00321458" w:rsidP="00321458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321458">
        <w:rPr>
          <w:rFonts w:asciiTheme="minorBidi" w:hAnsiTheme="minorBidi"/>
          <w:b/>
          <w:bCs/>
          <w:sz w:val="22"/>
          <w:szCs w:val="22"/>
        </w:rPr>
        <w:t xml:space="preserve">t-SNE </w:t>
      </w:r>
      <w:proofErr w:type="spellStart"/>
      <w:r w:rsidRPr="00321458">
        <w:rPr>
          <w:rFonts w:asciiTheme="minorBidi" w:hAnsiTheme="minorBidi"/>
          <w:b/>
          <w:bCs/>
          <w:sz w:val="22"/>
          <w:szCs w:val="22"/>
        </w:rPr>
        <w:t>visualisation</w:t>
      </w:r>
      <w:proofErr w:type="spellEnd"/>
    </w:p>
    <w:p w14:paraId="25054078" w14:textId="77777777" w:rsidR="00321458" w:rsidRDefault="00321458" w:rsidP="00321458">
      <w:pPr>
        <w:pStyle w:val="a9"/>
        <w:numPr>
          <w:ilvl w:val="0"/>
          <w:numId w:val="10"/>
        </w:numPr>
        <w:spacing w:after="0"/>
        <w:rPr>
          <w:rFonts w:asciiTheme="minorBidi" w:hAnsiTheme="minorBidi"/>
          <w:sz w:val="20"/>
          <w:szCs w:val="20"/>
        </w:rPr>
      </w:pPr>
      <w:r w:rsidRPr="00321458">
        <w:rPr>
          <w:rFonts w:asciiTheme="minorBidi" w:hAnsiTheme="minorBidi"/>
          <w:sz w:val="20"/>
          <w:szCs w:val="20"/>
        </w:rPr>
        <w:t>confirms that those five clusters are not random blobs: similar visits sit close, dissimilar ones are far.</w:t>
      </w:r>
    </w:p>
    <w:p w14:paraId="721833B7" w14:textId="039A190F" w:rsidR="00534AE7" w:rsidRPr="00321458" w:rsidRDefault="00321458" w:rsidP="00321458">
      <w:pPr>
        <w:pStyle w:val="a9"/>
        <w:numPr>
          <w:ilvl w:val="0"/>
          <w:numId w:val="10"/>
        </w:numPr>
        <w:spacing w:after="0"/>
        <w:rPr>
          <w:rFonts w:asciiTheme="minorBidi" w:hAnsiTheme="minorBidi"/>
          <w:sz w:val="20"/>
          <w:szCs w:val="20"/>
        </w:rPr>
      </w:pPr>
      <w:r w:rsidRPr="00321458">
        <w:rPr>
          <w:rFonts w:asciiTheme="minorBidi" w:hAnsiTheme="minorBidi"/>
          <w:sz w:val="20"/>
          <w:szCs w:val="20"/>
        </w:rPr>
        <w:t>silhouette score ≈ 0.</w:t>
      </w:r>
      <w:r w:rsidRPr="00321458">
        <w:t xml:space="preserve"> </w:t>
      </w:r>
      <w:r w:rsidRPr="00321458">
        <w:rPr>
          <w:rFonts w:asciiTheme="minorBidi" w:hAnsiTheme="minorBidi"/>
          <w:sz w:val="20"/>
          <w:szCs w:val="20"/>
        </w:rPr>
        <w:t>1177 – modest but typical for high-dimensional clinical data.</w:t>
      </w:r>
    </w:p>
    <w:p w14:paraId="0A65017A" w14:textId="77777777" w:rsidR="00534AE7" w:rsidRPr="00534AE7" w:rsidRDefault="00534AE7" w:rsidP="00534AE7">
      <w:pPr>
        <w:spacing w:after="0"/>
        <w:rPr>
          <w:rFonts w:asciiTheme="minorBidi" w:hAnsiTheme="minorBidi"/>
          <w:sz w:val="20"/>
          <w:szCs w:val="20"/>
        </w:rPr>
      </w:pPr>
    </w:p>
    <w:p w14:paraId="205BF169" w14:textId="34FE16DB" w:rsidR="00534AE7" w:rsidRPr="00534AE7" w:rsidRDefault="00534AE7" w:rsidP="00534AE7">
      <w:p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 xml:space="preserve">Take-away: even with basic engineering and no labels, the data naturally </w:t>
      </w:r>
      <w:r w:rsidR="00321458" w:rsidRPr="00534AE7">
        <w:rPr>
          <w:rFonts w:asciiTheme="minorBidi" w:hAnsiTheme="minorBidi"/>
          <w:sz w:val="20"/>
          <w:szCs w:val="20"/>
        </w:rPr>
        <w:t>organizes</w:t>
      </w:r>
      <w:r w:rsidRPr="00534AE7">
        <w:rPr>
          <w:rFonts w:asciiTheme="minorBidi" w:hAnsiTheme="minorBidi"/>
          <w:sz w:val="20"/>
          <w:szCs w:val="20"/>
        </w:rPr>
        <w:t xml:space="preserve"> along biologically sensible dimensions (size, aggressiveness, subtype). These insights can guide future feature design and help clinicians spot outlier cases quickly.</w:t>
      </w:r>
    </w:p>
    <w:p w14:paraId="5245AB7B" w14:textId="64A1C006" w:rsidR="00F83A6A" w:rsidRPr="00D008D5" w:rsidRDefault="00E41AC4" w:rsidP="00534AE7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59264" behindDoc="1" locked="0" layoutInCell="1" allowOverlap="1" wp14:anchorId="73F685C1" wp14:editId="2D7B4142">
            <wp:simplePos x="0" y="0"/>
            <wp:positionH relativeFrom="margin">
              <wp:posOffset>-701627</wp:posOffset>
            </wp:positionH>
            <wp:positionV relativeFrom="paragraph">
              <wp:posOffset>304004</wp:posOffset>
            </wp:positionV>
            <wp:extent cx="341376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55" y="21388"/>
                <wp:lineTo x="21455" y="0"/>
                <wp:lineTo x="0" y="0"/>
              </wp:wrapPolygon>
            </wp:wrapTight>
            <wp:docPr id="115945130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017D650B" wp14:editId="2C508D22">
            <wp:simplePos x="0" y="0"/>
            <wp:positionH relativeFrom="margin">
              <wp:posOffset>2711848</wp:posOffset>
            </wp:positionH>
            <wp:positionV relativeFrom="paragraph">
              <wp:posOffset>105874</wp:posOffset>
            </wp:positionV>
            <wp:extent cx="3158490" cy="2367915"/>
            <wp:effectExtent l="0" t="0" r="3810" b="0"/>
            <wp:wrapTight wrapText="bothSides">
              <wp:wrapPolygon edited="0">
                <wp:start x="0" y="0"/>
                <wp:lineTo x="0" y="21374"/>
                <wp:lineTo x="21496" y="21374"/>
                <wp:lineTo x="21496" y="0"/>
                <wp:lineTo x="0" y="0"/>
              </wp:wrapPolygon>
            </wp:wrapTight>
            <wp:docPr id="6903430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3A6A" w:rsidRPr="00D008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E4973"/>
    <w:multiLevelType w:val="hybridMultilevel"/>
    <w:tmpl w:val="F8BE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3C8"/>
    <w:multiLevelType w:val="hybridMultilevel"/>
    <w:tmpl w:val="6C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0774F"/>
    <w:multiLevelType w:val="hybridMultilevel"/>
    <w:tmpl w:val="E14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181D"/>
    <w:multiLevelType w:val="hybridMultilevel"/>
    <w:tmpl w:val="09A2C870"/>
    <w:lvl w:ilvl="0" w:tplc="650AC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A15AD"/>
    <w:multiLevelType w:val="multilevel"/>
    <w:tmpl w:val="915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6F5"/>
    <w:multiLevelType w:val="hybridMultilevel"/>
    <w:tmpl w:val="9280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9727C"/>
    <w:multiLevelType w:val="hybridMultilevel"/>
    <w:tmpl w:val="7AF8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E0A77"/>
    <w:multiLevelType w:val="hybridMultilevel"/>
    <w:tmpl w:val="3FA2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E07DA"/>
    <w:multiLevelType w:val="multilevel"/>
    <w:tmpl w:val="E84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46768"/>
    <w:multiLevelType w:val="multilevel"/>
    <w:tmpl w:val="8F9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678">
    <w:abstractNumId w:val="3"/>
  </w:num>
  <w:num w:numId="2" w16cid:durableId="1361587651">
    <w:abstractNumId w:val="4"/>
  </w:num>
  <w:num w:numId="3" w16cid:durableId="1721829135">
    <w:abstractNumId w:val="8"/>
  </w:num>
  <w:num w:numId="4" w16cid:durableId="1019746114">
    <w:abstractNumId w:val="9"/>
  </w:num>
  <w:num w:numId="5" w16cid:durableId="507792259">
    <w:abstractNumId w:val="2"/>
  </w:num>
  <w:num w:numId="6" w16cid:durableId="301692520">
    <w:abstractNumId w:val="5"/>
  </w:num>
  <w:num w:numId="7" w16cid:durableId="2004039966">
    <w:abstractNumId w:val="6"/>
  </w:num>
  <w:num w:numId="8" w16cid:durableId="410739981">
    <w:abstractNumId w:val="7"/>
  </w:num>
  <w:num w:numId="9" w16cid:durableId="889921702">
    <w:abstractNumId w:val="0"/>
  </w:num>
  <w:num w:numId="10" w16cid:durableId="46257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D5"/>
    <w:rsid w:val="00045F97"/>
    <w:rsid w:val="00050378"/>
    <w:rsid w:val="001B040E"/>
    <w:rsid w:val="001E3125"/>
    <w:rsid w:val="002351E2"/>
    <w:rsid w:val="00235DFE"/>
    <w:rsid w:val="00243FEB"/>
    <w:rsid w:val="00321458"/>
    <w:rsid w:val="003D6CE3"/>
    <w:rsid w:val="004C29E0"/>
    <w:rsid w:val="005347F6"/>
    <w:rsid w:val="00534AE7"/>
    <w:rsid w:val="005C5697"/>
    <w:rsid w:val="006B5025"/>
    <w:rsid w:val="00713CD5"/>
    <w:rsid w:val="00752269"/>
    <w:rsid w:val="007E1D09"/>
    <w:rsid w:val="00802516"/>
    <w:rsid w:val="0081024A"/>
    <w:rsid w:val="00814576"/>
    <w:rsid w:val="0084359A"/>
    <w:rsid w:val="008E7FA9"/>
    <w:rsid w:val="0090087A"/>
    <w:rsid w:val="009C34D0"/>
    <w:rsid w:val="00BA01F2"/>
    <w:rsid w:val="00C25F86"/>
    <w:rsid w:val="00C663A5"/>
    <w:rsid w:val="00CD1478"/>
    <w:rsid w:val="00D008D5"/>
    <w:rsid w:val="00D43267"/>
    <w:rsid w:val="00DC2821"/>
    <w:rsid w:val="00DD05FC"/>
    <w:rsid w:val="00E41AC4"/>
    <w:rsid w:val="00E84A73"/>
    <w:rsid w:val="00F53FC3"/>
    <w:rsid w:val="00F83A6A"/>
    <w:rsid w:val="00FA4215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87AF"/>
  <w15:chartTrackingRefBased/>
  <w15:docId w15:val="{F97CBF6C-533B-4B12-B272-BE7A5514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1E2"/>
  </w:style>
  <w:style w:type="paragraph" w:styleId="1">
    <w:name w:val="heading 1"/>
    <w:basedOn w:val="a"/>
    <w:next w:val="a"/>
    <w:link w:val="10"/>
    <w:uiPriority w:val="9"/>
    <w:qFormat/>
    <w:rsid w:val="0071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3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3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3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3C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3C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3C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3C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3C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3C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3C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3C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3C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3C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3C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FF2F71"/>
    <w:rPr>
      <w:rFonts w:ascii="Times New Roman" w:hAnsi="Times New Roman" w:cs="Times New Roman"/>
    </w:rPr>
  </w:style>
  <w:style w:type="table" w:styleId="ae">
    <w:name w:val="Table Grid"/>
    <w:basedOn w:val="a1"/>
    <w:uiPriority w:val="39"/>
    <w:rsid w:val="00F5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1013</Words>
  <Characters>5068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Ezra</dc:creator>
  <cp:keywords/>
  <dc:description/>
  <cp:lastModifiedBy>Shay Morad</cp:lastModifiedBy>
  <cp:revision>49</cp:revision>
  <cp:lastPrinted>2025-06-12T18:36:00Z</cp:lastPrinted>
  <dcterms:created xsi:type="dcterms:W3CDTF">2025-06-12T16:48:00Z</dcterms:created>
  <dcterms:modified xsi:type="dcterms:W3CDTF">2025-06-12T18:37:00Z</dcterms:modified>
</cp:coreProperties>
</file>