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5th April,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Vocallyze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HSE,</w:t>
        <w:br/>
        <w:br/>
        <w:t>St. Petersburg,</w:t>
        <w:br/>
        <w:br/>
        <w:t>Russia</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Vocallyze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