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34D0" w:rsidRPr="00842F91" w:rsidRDefault="00842F91" w:rsidP="00842F91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842F91">
        <w:rPr>
          <w:rFonts w:ascii="Arial" w:hAnsi="Arial" w:cs="Arial"/>
          <w:b/>
          <w:bCs/>
          <w:sz w:val="36"/>
          <w:szCs w:val="36"/>
        </w:rPr>
        <w:t>FRONT CONTROLLER DESIGN PATTERN</w:t>
      </w:r>
    </w:p>
    <w:p w:rsidR="00842F91" w:rsidRPr="00842F91" w:rsidRDefault="00842F91" w:rsidP="00842F9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842F91" w:rsidRPr="00842F91" w:rsidRDefault="00842F91" w:rsidP="00842F91">
      <w:pPr>
        <w:rPr>
          <w:rFonts w:ascii="Arial" w:hAnsi="Arial" w:cs="Arial"/>
          <w:b/>
          <w:bCs/>
          <w:color w:val="000000" w:themeColor="text1"/>
          <w:sz w:val="26"/>
          <w:szCs w:val="26"/>
        </w:rPr>
      </w:pPr>
      <w:hyperlink r:id="rId5" w:history="1">
        <w:r w:rsidRPr="00842F91">
          <w:rPr>
            <w:rStyle w:val="Hyperlink"/>
            <w:rFonts w:ascii="Arial" w:hAnsi="Arial" w:cs="Arial"/>
            <w:b/>
            <w:bCs/>
            <w:color w:val="000000" w:themeColor="text1"/>
            <w:sz w:val="26"/>
            <w:szCs w:val="26"/>
            <w:u w:val="none"/>
            <w:shd w:val="clear" w:color="auto" w:fill="FFFFFF"/>
          </w:rPr>
          <w:t>D</w:t>
        </w:r>
        <w:r w:rsidRPr="00842F91">
          <w:rPr>
            <w:rStyle w:val="Hyperlink"/>
            <w:rFonts w:ascii="Arial" w:hAnsi="Arial" w:cs="Arial"/>
            <w:b/>
            <w:bCs/>
            <w:color w:val="000000" w:themeColor="text1"/>
            <w:sz w:val="26"/>
            <w:szCs w:val="26"/>
            <w:u w:val="none"/>
            <w:shd w:val="clear" w:color="auto" w:fill="FFFFFF"/>
          </w:rPr>
          <w:t>efinition</w:t>
        </w:r>
      </w:hyperlink>
      <w:r w:rsidRPr="00842F91">
        <w:rPr>
          <w:rFonts w:ascii="Arial" w:hAnsi="Arial" w:cs="Arial"/>
          <w:b/>
          <w:bCs/>
          <w:color w:val="000000" w:themeColor="text1"/>
          <w:sz w:val="26"/>
          <w:szCs w:val="26"/>
        </w:rPr>
        <w:t>:</w:t>
      </w:r>
    </w:p>
    <w:p w:rsidR="00842F91" w:rsidRPr="00842F91" w:rsidRDefault="00842F91" w:rsidP="00842F91">
      <w:pPr>
        <w:rPr>
          <w:rFonts w:ascii="Arial" w:hAnsi="Arial" w:cs="Arial"/>
          <w:color w:val="202124"/>
          <w:shd w:val="clear" w:color="auto" w:fill="FFFFFF"/>
        </w:rPr>
      </w:pPr>
      <w:r w:rsidRPr="00842F91">
        <w:rPr>
          <w:rFonts w:ascii="Arial" w:hAnsi="Arial" w:cs="Arial"/>
          <w:color w:val="202124"/>
          <w:shd w:val="clear" w:color="auto" w:fill="FFFFFF"/>
        </w:rPr>
        <w:t>The front controller design pattern means that </w:t>
      </w:r>
      <w:r w:rsidRPr="00842F91">
        <w:rPr>
          <w:rFonts w:ascii="Arial" w:hAnsi="Arial" w:cs="Arial"/>
          <w:b/>
          <w:bCs/>
          <w:color w:val="202124"/>
          <w:shd w:val="clear" w:color="auto" w:fill="FFFFFF"/>
        </w:rPr>
        <w:t>all requests that come for a resource in an application will be handled by a single handler and then dispatched to the appropriate handler for that type of request</w:t>
      </w:r>
      <w:r w:rsidRPr="00842F91">
        <w:rPr>
          <w:rFonts w:ascii="Arial" w:hAnsi="Arial" w:cs="Arial"/>
          <w:color w:val="202124"/>
          <w:shd w:val="clear" w:color="auto" w:fill="FFFFFF"/>
        </w:rPr>
        <w:t>. The front controller may use other helpers to achieve the dispatching mechanism.</w:t>
      </w:r>
    </w:p>
    <w:p w:rsidR="00842F91" w:rsidRPr="00842F91" w:rsidRDefault="00842F91" w:rsidP="00842F91">
      <w:pPr>
        <w:rPr>
          <w:rFonts w:ascii="Arial" w:hAnsi="Arial" w:cs="Arial"/>
          <w:b/>
          <w:bCs/>
          <w:sz w:val="26"/>
          <w:szCs w:val="26"/>
        </w:rPr>
      </w:pPr>
      <w:r w:rsidRPr="00842F91">
        <w:rPr>
          <w:rFonts w:ascii="Arial" w:hAnsi="Arial" w:cs="Arial"/>
          <w:b/>
          <w:bCs/>
          <w:sz w:val="26"/>
          <w:szCs w:val="26"/>
        </w:rPr>
        <w:t>How It Works:</w:t>
      </w:r>
    </w:p>
    <w:p w:rsidR="00842F91" w:rsidRPr="00842F91" w:rsidRDefault="00842F91" w:rsidP="00842F91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 w:rsidRPr="00842F91">
        <w:rPr>
          <w:rFonts w:ascii="Arial" w:hAnsi="Arial" w:cs="Arial"/>
          <w:color w:val="000000"/>
        </w:rPr>
        <w:t>This handler can do the authentication/ authorization/ logging or tracking of request and then pass the requests to corresponding handlers. Following are the entities of this type of design pattern.</w:t>
      </w:r>
    </w:p>
    <w:p w:rsidR="00842F91" w:rsidRPr="00842F91" w:rsidRDefault="00842F91" w:rsidP="00842F91">
      <w:pPr>
        <w:pStyle w:val="NormalWeb"/>
        <w:numPr>
          <w:ilvl w:val="0"/>
          <w:numId w:val="1"/>
        </w:numPr>
        <w:spacing w:before="0" w:beforeAutospacing="0" w:after="0" w:afterAutospacing="0"/>
        <w:ind w:left="1395"/>
        <w:jc w:val="both"/>
        <w:rPr>
          <w:rFonts w:ascii="Arial" w:hAnsi="Arial" w:cs="Arial"/>
          <w:color w:val="000000"/>
        </w:rPr>
      </w:pPr>
      <w:r w:rsidRPr="00842F91">
        <w:rPr>
          <w:rFonts w:ascii="Arial" w:hAnsi="Arial" w:cs="Arial"/>
          <w:b/>
          <w:bCs/>
          <w:color w:val="000000"/>
        </w:rPr>
        <w:t>Front Controller</w:t>
      </w:r>
      <w:r w:rsidRPr="00842F91">
        <w:rPr>
          <w:rFonts w:ascii="Arial" w:hAnsi="Arial" w:cs="Arial"/>
          <w:color w:val="000000"/>
        </w:rPr>
        <w:t> - Single handler for all kinds of requests coming to the application (either web based/ desktop based).</w:t>
      </w:r>
    </w:p>
    <w:p w:rsidR="00842F91" w:rsidRPr="00842F91" w:rsidRDefault="00842F91" w:rsidP="00842F91">
      <w:pPr>
        <w:pStyle w:val="NormalWeb"/>
        <w:numPr>
          <w:ilvl w:val="0"/>
          <w:numId w:val="1"/>
        </w:numPr>
        <w:spacing w:before="0" w:beforeAutospacing="0" w:after="0" w:afterAutospacing="0"/>
        <w:ind w:left="1395"/>
        <w:jc w:val="both"/>
        <w:rPr>
          <w:rFonts w:ascii="Arial" w:hAnsi="Arial" w:cs="Arial"/>
          <w:color w:val="000000"/>
        </w:rPr>
      </w:pPr>
      <w:r w:rsidRPr="00842F91">
        <w:rPr>
          <w:rFonts w:ascii="Arial" w:hAnsi="Arial" w:cs="Arial"/>
          <w:b/>
          <w:bCs/>
          <w:color w:val="000000"/>
        </w:rPr>
        <w:t>Dispatcher</w:t>
      </w:r>
      <w:r w:rsidRPr="00842F91">
        <w:rPr>
          <w:rFonts w:ascii="Arial" w:hAnsi="Arial" w:cs="Arial"/>
          <w:color w:val="000000"/>
        </w:rPr>
        <w:t> - Front Controller may use a dispatcher object which can dispatch the request to corresponding specific handler.</w:t>
      </w:r>
    </w:p>
    <w:p w:rsidR="00842F91" w:rsidRPr="00842F91" w:rsidRDefault="00842F91" w:rsidP="00842F91">
      <w:pPr>
        <w:pStyle w:val="NormalWeb"/>
        <w:numPr>
          <w:ilvl w:val="0"/>
          <w:numId w:val="1"/>
        </w:numPr>
        <w:spacing w:before="0" w:beforeAutospacing="0" w:after="0" w:afterAutospacing="0"/>
        <w:ind w:left="1395"/>
        <w:jc w:val="both"/>
        <w:rPr>
          <w:rFonts w:ascii="Arial" w:hAnsi="Arial" w:cs="Arial"/>
          <w:color w:val="000000"/>
        </w:rPr>
      </w:pPr>
      <w:r w:rsidRPr="00842F91">
        <w:rPr>
          <w:rFonts w:ascii="Arial" w:hAnsi="Arial" w:cs="Arial"/>
          <w:b/>
          <w:bCs/>
          <w:color w:val="000000"/>
        </w:rPr>
        <w:t>View</w:t>
      </w:r>
      <w:r w:rsidRPr="00842F91">
        <w:rPr>
          <w:rFonts w:ascii="Arial" w:hAnsi="Arial" w:cs="Arial"/>
          <w:color w:val="000000"/>
        </w:rPr>
        <w:t> - Views are the object for which the requests are made.</w:t>
      </w:r>
    </w:p>
    <w:p w:rsidR="00842F91" w:rsidRDefault="00842F91" w:rsidP="00842F91">
      <w:pPr>
        <w:rPr>
          <w:b/>
          <w:bCs/>
          <w:sz w:val="36"/>
          <w:szCs w:val="36"/>
        </w:rPr>
      </w:pPr>
    </w:p>
    <w:p w:rsidR="00842F91" w:rsidRDefault="00174EBA" w:rsidP="00842F9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Use</w:t>
      </w:r>
      <w:r w:rsidR="00842F91" w:rsidRPr="00842F91">
        <w:rPr>
          <w:rFonts w:ascii="Arial" w:hAnsi="Arial" w:cs="Arial"/>
          <w:b/>
          <w:bCs/>
          <w:sz w:val="26"/>
          <w:szCs w:val="26"/>
        </w:rPr>
        <w:t>:</w:t>
      </w:r>
    </w:p>
    <w:p w:rsidR="00174EBA" w:rsidRPr="00174EBA" w:rsidRDefault="00174EBA" w:rsidP="00174EBA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174EBA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When you want to control the page flow and navigation.</w:t>
      </w:r>
    </w:p>
    <w:p w:rsidR="00174EBA" w:rsidRPr="00174EBA" w:rsidRDefault="00174EBA" w:rsidP="00174EBA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174EBA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When you want to access and manage the data model.</w:t>
      </w:r>
    </w:p>
    <w:p w:rsidR="00174EBA" w:rsidRPr="00174EBA" w:rsidRDefault="00174EBA" w:rsidP="00174EBA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174EBA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When you want to handle the business processing.</w:t>
      </w:r>
    </w:p>
    <w:p w:rsidR="00174EBA" w:rsidRPr="00174EBA" w:rsidRDefault="0052550E" w:rsidP="00174EBA">
      <w:p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Advantages</w:t>
      </w:r>
      <w:r w:rsidR="00174EBA" w:rsidRPr="00174EB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:</w:t>
      </w:r>
    </w:p>
    <w:p w:rsidR="00174EBA" w:rsidRPr="00174EBA" w:rsidRDefault="00174EBA" w:rsidP="00174EBA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174EBA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I</w:t>
      </w:r>
      <w:r w:rsidRPr="00174EBA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t reduces the duplication of code in JSP pages, especially in those cases where several resources require the same processing.</w:t>
      </w:r>
    </w:p>
    <w:p w:rsidR="00174EBA" w:rsidRPr="00174EBA" w:rsidRDefault="00174EBA" w:rsidP="00174EBA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174EBA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It maintains and controls a web application more effectively.</w:t>
      </w:r>
    </w:p>
    <w:p w:rsidR="00174EBA" w:rsidRDefault="00174EBA" w:rsidP="00174EBA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174EBA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A web application of two-tier architecture, the recommended approach is front controller to deal with user requests.</w:t>
      </w:r>
    </w:p>
    <w:p w:rsidR="0052550E" w:rsidRPr="0052550E" w:rsidRDefault="0052550E" w:rsidP="00AB5F30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</w:pPr>
      <w:r w:rsidRPr="0052550E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One advantage of using a Front Controller is its testability. </w:t>
      </w:r>
    </w:p>
    <w:p w:rsidR="0052550E" w:rsidRDefault="0052550E" w:rsidP="0052550E">
      <w:p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</w:pPr>
    </w:p>
    <w:p w:rsidR="0052550E" w:rsidRDefault="0052550E" w:rsidP="0052550E">
      <w:p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</w:pPr>
    </w:p>
    <w:p w:rsidR="0052550E" w:rsidRDefault="0052550E" w:rsidP="0052550E">
      <w:p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lastRenderedPageBreak/>
        <w:t>Dis</w:t>
      </w:r>
      <w:r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Advantages</w:t>
      </w:r>
      <w:proofErr w:type="spellEnd"/>
      <w:r w:rsidRPr="0052550E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:</w:t>
      </w:r>
    </w:p>
    <w:p w:rsidR="0052550E" w:rsidRDefault="0052550E" w:rsidP="0052550E">
      <w:pPr>
        <w:numPr>
          <w:ilvl w:val="0"/>
          <w:numId w:val="7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kern w:val="0"/>
          <w:sz w:val="23"/>
          <w:szCs w:val="23"/>
          <w14:ligatures w14:val="none"/>
        </w:rPr>
      </w:pPr>
      <w:r w:rsidRPr="0052550E">
        <w:rPr>
          <w:rFonts w:ascii="inherit" w:eastAsia="Times New Roman" w:hAnsi="inherit" w:cs="Segoe UI"/>
          <w:color w:val="232629"/>
          <w:kern w:val="0"/>
          <w:sz w:val="23"/>
          <w:szCs w:val="23"/>
          <w14:ligatures w14:val="none"/>
        </w:rPr>
        <w:t>It is not possible to scale an application using a front controller.</w:t>
      </w:r>
    </w:p>
    <w:p w:rsidR="0052550E" w:rsidRDefault="0052550E" w:rsidP="0052550E">
      <w:pPr>
        <w:numPr>
          <w:ilvl w:val="0"/>
          <w:numId w:val="7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kern w:val="0"/>
          <w:sz w:val="23"/>
          <w:szCs w:val="23"/>
          <w14:ligatures w14:val="none"/>
        </w:rPr>
      </w:pPr>
      <w:r w:rsidRPr="0052550E">
        <w:rPr>
          <w:rFonts w:ascii="inherit" w:eastAsia="Times New Roman" w:hAnsi="inherit" w:cs="Segoe UI"/>
          <w:color w:val="232629"/>
          <w:kern w:val="0"/>
          <w:sz w:val="23"/>
          <w:szCs w:val="23"/>
          <w14:ligatures w14:val="none"/>
        </w:rPr>
        <w:t xml:space="preserve">We have a perfectly good front controller </w:t>
      </w:r>
      <w:proofErr w:type="spellStart"/>
      <w:proofErr w:type="gramStart"/>
      <w:r w:rsidRPr="0052550E">
        <w:rPr>
          <w:rFonts w:ascii="inherit" w:eastAsia="Times New Roman" w:hAnsi="inherit" w:cs="Segoe UI"/>
          <w:color w:val="232629"/>
          <w:kern w:val="0"/>
          <w:sz w:val="23"/>
          <w:szCs w:val="23"/>
          <w14:ligatures w14:val="none"/>
        </w:rPr>
        <w:t>its</w:t>
      </w:r>
      <w:proofErr w:type="spellEnd"/>
      <w:proofErr w:type="gramEnd"/>
      <w:r w:rsidRPr="0052550E">
        <w:rPr>
          <w:rFonts w:ascii="inherit" w:eastAsia="Times New Roman" w:hAnsi="inherit" w:cs="Segoe UI"/>
          <w:color w:val="232629"/>
          <w:kern w:val="0"/>
          <w:sz w:val="23"/>
          <w:szCs w:val="23"/>
          <w14:ligatures w14:val="none"/>
        </w:rPr>
        <w:t xml:space="preserve"> called a web browser.</w:t>
      </w:r>
    </w:p>
    <w:p w:rsidR="0052550E" w:rsidRDefault="0052550E" w:rsidP="0052550E">
      <w:pPr>
        <w:numPr>
          <w:ilvl w:val="0"/>
          <w:numId w:val="7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kern w:val="0"/>
          <w:sz w:val="23"/>
          <w:szCs w:val="23"/>
          <w14:ligatures w14:val="none"/>
        </w:rPr>
      </w:pPr>
      <w:r w:rsidRPr="0052550E">
        <w:rPr>
          <w:rFonts w:ascii="inherit" w:eastAsia="Times New Roman" w:hAnsi="inherit" w:cs="Segoe UI"/>
          <w:color w:val="232629"/>
          <w:kern w:val="0"/>
          <w:sz w:val="23"/>
          <w:szCs w:val="23"/>
          <w14:ligatures w14:val="none"/>
        </w:rPr>
        <w:t>Each http request is unique and separate and should be treated as such</w:t>
      </w:r>
      <w:r w:rsidRPr="0052550E">
        <w:rPr>
          <w:rFonts w:ascii="inherit" w:eastAsia="Times New Roman" w:hAnsi="inherit" w:cs="Segoe UI"/>
          <w:color w:val="232629"/>
          <w:kern w:val="0"/>
          <w:sz w:val="23"/>
          <w:szCs w:val="23"/>
          <w14:ligatures w14:val="none"/>
        </w:rPr>
        <w:t>.</w:t>
      </w:r>
    </w:p>
    <w:p w:rsidR="00174EBA" w:rsidRPr="0052550E" w:rsidRDefault="0052550E" w:rsidP="0052550E">
      <w:pPr>
        <w:numPr>
          <w:ilvl w:val="0"/>
          <w:numId w:val="7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kern w:val="0"/>
          <w:sz w:val="23"/>
          <w:szCs w:val="23"/>
          <w14:ligatures w14:val="none"/>
        </w:rPr>
      </w:pPr>
      <w:r w:rsidRPr="0052550E">
        <w:rPr>
          <w:rFonts w:ascii="inherit" w:eastAsia="Times New Roman" w:hAnsi="inherit" w:cs="Segoe UI"/>
          <w:color w:val="232629"/>
          <w:kern w:val="0"/>
          <w:sz w:val="23"/>
          <w:szCs w:val="23"/>
          <w14:ligatures w14:val="none"/>
        </w:rPr>
        <w:t xml:space="preserve">If you break a web application into small modules that are loosely coupled </w:t>
      </w:r>
      <w:proofErr w:type="spellStart"/>
      <w:r w:rsidRPr="0052550E">
        <w:rPr>
          <w:rFonts w:ascii="inherit" w:eastAsia="Times New Roman" w:hAnsi="inherit" w:cs="Segoe UI"/>
          <w:color w:val="232629"/>
          <w:kern w:val="0"/>
          <w:sz w:val="23"/>
          <w:szCs w:val="23"/>
          <w14:ligatures w14:val="none"/>
        </w:rPr>
        <w:t>its</w:t>
      </w:r>
      <w:proofErr w:type="spellEnd"/>
      <w:r w:rsidRPr="0052550E">
        <w:rPr>
          <w:rFonts w:ascii="inherit" w:eastAsia="Times New Roman" w:hAnsi="inherit" w:cs="Segoe UI"/>
          <w:color w:val="232629"/>
          <w:kern w:val="0"/>
          <w:sz w:val="23"/>
          <w:szCs w:val="23"/>
          <w14:ligatures w14:val="none"/>
        </w:rPr>
        <w:t xml:space="preserve"> easier to test the unit/module (</w:t>
      </w:r>
      <w:proofErr w:type="spellStart"/>
      <w:r w:rsidRPr="0052550E">
        <w:rPr>
          <w:rFonts w:ascii="inherit" w:eastAsia="Times New Roman" w:hAnsi="inherit" w:cs="Segoe UI"/>
          <w:color w:val="232629"/>
          <w:kern w:val="0"/>
          <w:sz w:val="23"/>
          <w:szCs w:val="23"/>
          <w14:ligatures w14:val="none"/>
        </w:rPr>
        <w:t>your</w:t>
      </w:r>
      <w:proofErr w:type="spellEnd"/>
      <w:r w:rsidRPr="0052550E">
        <w:rPr>
          <w:rFonts w:ascii="inherit" w:eastAsia="Times New Roman" w:hAnsi="inherit" w:cs="Segoe UI"/>
          <w:color w:val="232629"/>
          <w:kern w:val="0"/>
          <w:sz w:val="23"/>
          <w:szCs w:val="23"/>
          <w14:ligatures w14:val="none"/>
        </w:rPr>
        <w:t xml:space="preserve"> not testing the architecture as well as the controller for example) .</w:t>
      </w:r>
    </w:p>
    <w:p w:rsidR="00174EBA" w:rsidRDefault="00174EBA" w:rsidP="00174EBA">
      <w:p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</w:pPr>
      <w:r w:rsidRPr="00174EB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UML Diagram:</w:t>
      </w:r>
    </w:p>
    <w:p w:rsidR="00174EBA" w:rsidRPr="00174EBA" w:rsidRDefault="00174EBA" w:rsidP="00174EBA">
      <w:p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</w:pPr>
      <w:r>
        <w:rPr>
          <w:noProof/>
        </w:rPr>
        <w:drawing>
          <wp:inline distT="0" distB="0" distL="0" distR="0">
            <wp:extent cx="6140450" cy="3817037"/>
            <wp:effectExtent l="0" t="0" r="0" b="0"/>
            <wp:docPr id="1" name="Picture 1" descr="Front Controller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ont Controller Patter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321" cy="383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EBA" w:rsidRPr="00174EBA" w:rsidRDefault="00174EBA" w:rsidP="00174EBA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:rsidR="00174EBA" w:rsidRPr="00842F91" w:rsidRDefault="00174EBA" w:rsidP="00842F91">
      <w:pPr>
        <w:rPr>
          <w:rFonts w:ascii="Arial" w:hAnsi="Arial" w:cs="Arial"/>
          <w:b/>
          <w:bCs/>
          <w:sz w:val="26"/>
          <w:szCs w:val="26"/>
        </w:rPr>
      </w:pPr>
    </w:p>
    <w:p w:rsidR="00842F91" w:rsidRPr="00842F91" w:rsidRDefault="00842F91" w:rsidP="00842F91">
      <w:pPr>
        <w:rPr>
          <w:b/>
          <w:bCs/>
          <w:sz w:val="36"/>
          <w:szCs w:val="36"/>
        </w:rPr>
      </w:pPr>
    </w:p>
    <w:sectPr w:rsidR="00842F91" w:rsidRPr="00842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13A1C"/>
    <w:multiLevelType w:val="hybridMultilevel"/>
    <w:tmpl w:val="FDF070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E50CD9"/>
    <w:multiLevelType w:val="multilevel"/>
    <w:tmpl w:val="3090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255BD"/>
    <w:multiLevelType w:val="multilevel"/>
    <w:tmpl w:val="DA1C17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C927EDA"/>
    <w:multiLevelType w:val="multilevel"/>
    <w:tmpl w:val="A34C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3E5C42"/>
    <w:multiLevelType w:val="multilevel"/>
    <w:tmpl w:val="34B4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0D4FF6"/>
    <w:multiLevelType w:val="hybridMultilevel"/>
    <w:tmpl w:val="C240AA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202B06"/>
    <w:multiLevelType w:val="multilevel"/>
    <w:tmpl w:val="6552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B06B60"/>
    <w:multiLevelType w:val="multilevel"/>
    <w:tmpl w:val="253006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70A66753"/>
    <w:multiLevelType w:val="multilevel"/>
    <w:tmpl w:val="6892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D75754"/>
    <w:multiLevelType w:val="hybridMultilevel"/>
    <w:tmpl w:val="CEBA3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5612553">
    <w:abstractNumId w:val="1"/>
  </w:num>
  <w:num w:numId="2" w16cid:durableId="238834277">
    <w:abstractNumId w:val="7"/>
  </w:num>
  <w:num w:numId="3" w16cid:durableId="706829745">
    <w:abstractNumId w:val="2"/>
  </w:num>
  <w:num w:numId="4" w16cid:durableId="1126897421">
    <w:abstractNumId w:val="0"/>
  </w:num>
  <w:num w:numId="5" w16cid:durableId="701713228">
    <w:abstractNumId w:val="9"/>
  </w:num>
  <w:num w:numId="6" w16cid:durableId="577131507">
    <w:abstractNumId w:val="5"/>
  </w:num>
  <w:num w:numId="7" w16cid:durableId="2142185484">
    <w:abstractNumId w:val="8"/>
  </w:num>
  <w:num w:numId="8" w16cid:durableId="1045908623">
    <w:abstractNumId w:val="6"/>
  </w:num>
  <w:num w:numId="9" w16cid:durableId="1691368785">
    <w:abstractNumId w:val="4"/>
  </w:num>
  <w:num w:numId="10" w16cid:durableId="438835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91"/>
    <w:rsid w:val="00174EBA"/>
    <w:rsid w:val="0052550E"/>
    <w:rsid w:val="007434D0"/>
    <w:rsid w:val="0084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B578E"/>
  <w15:chartTrackingRefBased/>
  <w15:docId w15:val="{1C5A9066-C50F-49C9-8950-DDBC8A08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4E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2F9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42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174E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4EB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/search?hl=en&amp;sxsrf=ALiCzsZJAe661oN3fSniZlg2RZb4rwgnmA:1670213941377&amp;q=definition&amp;spell=1&amp;sa=X&amp;ved=2ahUKEwiDv7Llz-H7AhUH0YUKHWX7ByYQBSgAegQICBA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2022-12-05T04:16:00Z</dcterms:created>
  <dcterms:modified xsi:type="dcterms:W3CDTF">2022-12-05T05:03:00Z</dcterms:modified>
</cp:coreProperties>
</file>