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Maintenance &amp; Refactoring Report</w:t>
      </w:r>
    </w:p>
    <w:p>
      <w:pPr>
        <w:pStyle w:val="Heading2"/>
        <w:jc w:val="center"/>
      </w:pPr>
      <w:r>
        <w:t xml:space="preserve">ExpenseMate — Personal Expense Manager</w:t>
      </w:r>
    </w:p>
    <w:p>
      <w:pPr>
        <w:spacing w:after="300"/>
        <w:jc w:val="center"/>
      </w:pPr>
      <w:r>
        <w:rPr>
          <w:i/>
          <w:iCs/>
        </w:rPr>
        <w:t xml:space="preserve">Phase 5 Deliverable — Maintenance &amp; Evolution</w:t>
      </w:r>
    </w:p>
    <w:p>
      <w:pPr>
        <w:pStyle w:val="Heading2"/>
      </w:pPr>
      <w:r>
        <w:t xml:space="preserve">1.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Commit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4611514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Construction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Initial DB / Logic / UI layers and 18 unit tests (Phase 3).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(uncommitted, reproduced)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Corrective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BUG-01: category_breakdown filtered on 'income' instead of 'expense'. BUG-02: budget-exceeded check used '== 1.0' instead of '&gt;= 1.0'. Both reproduced as failing tests, then reverted to the correct logic — see bug_diff_before_fix.patch.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3ca354c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Adaptive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Added add_recurring_transaction() so a fixed monthly bill (rent, subscriptions) can be logged once for N months instead of re-entered manually every month. New FR-9 in the SRS.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3ca354c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Perfective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Replaced magic literals ('income'/'expense' tuple, date format string) with named constants VALID_TYPES and DATE_FORMAT in logic.py, and added 2 new unit tests for the recurring-transaction feature (20 tests total, up from 18).</w:t>
            </w:r>
          </w:p>
        </w:tc>
      </w:tr>
    </w:tbl>
    <w:p>
      <w:pPr>
        <w:pStyle w:val="Heading2"/>
        <w:spacing w:before="300"/>
      </w:pPr>
      <w:r>
        <w:t xml:space="preserve">2. Corrective Maintenance — Bug Fixes</w:t>
      </w:r>
    </w:p>
    <w:p>
      <w:pPr>
        <w:pStyle w:val="Heading3"/>
      </w:pPr>
      <w:r>
        <w:t xml:space="preserve">Fix 1 — category_breakdown() (BUG-01)</w:t>
      </w:r>
    </w:p>
    <w:p>
      <w:r>
        <w:rPr>
          <w:rFonts w:ascii="Courier New" w:cs="Courier New" w:eastAsia="Courier New" w:hAnsi="Courier New"/>
          <w:color w:val="C00000"/>
          <w:sz w:val="19"/>
          <w:szCs w:val="19"/>
        </w:rPr>
        <w:t xml:space="preserve">- if r["type"] == "income":</w:t>
      </w:r>
    </w:p>
    <w:p>
      <w:r>
        <w:rPr>
          <w:rFonts w:ascii="Courier New" w:cs="Courier New" w:eastAsia="Courier New" w:hAnsi="Courier New"/>
          <w:color w:val="38761D"/>
          <w:sz w:val="19"/>
          <w:szCs w:val="19"/>
        </w:rPr>
        <w:t xml:space="preserve">+ if r["type"] == "expense":</w:t>
      </w:r>
    </w:p>
    <w:p>
      <w:r>
        <w:t xml:space="preserve">Impact: without the fix, the Analytics pie chart and every budget-alert calculation silently used income totals instead of expense totals, making the two 'challenging part' features (analytics + budget alerts) both wrong at once. Caught by test_category_normalisation_dedupes.</w:t>
      </w:r>
    </w:p>
    <w:p>
      <w:pPr>
        <w:pStyle w:val="Heading3"/>
      </w:pPr>
      <w:r>
        <w:t xml:space="preserve">Fix 2 — check_budget_alerts() (BUG-02)</w:t>
      </w:r>
    </w:p>
    <w:p>
      <w:r>
        <w:rPr>
          <w:rFonts w:ascii="Courier New" w:cs="Courier New" w:eastAsia="Courier New" w:hAnsi="Courier New"/>
          <w:color w:val="C00000"/>
          <w:sz w:val="19"/>
          <w:szCs w:val="19"/>
        </w:rPr>
        <w:t xml:space="preserve">- if ratio == 1.0:</w:t>
      </w:r>
    </w:p>
    <w:p>
      <w:r>
        <w:rPr>
          <w:rFonts w:ascii="Courier New" w:cs="Courier New" w:eastAsia="Courier New" w:hAnsi="Courier New"/>
          <w:color w:val="38761D"/>
          <w:sz w:val="19"/>
          <w:szCs w:val="19"/>
        </w:rPr>
        <w:t xml:space="preserve">+ if ratio &gt;= 1.0:</w:t>
      </w:r>
    </w:p>
    <w:p>
      <w:r>
        <w:t xml:space="preserve">Impact: any overspend beyond exactly 100.000...% of budget (i.e. almost every real overspend) was mis-classified, usually falling back to 'warning' or 'ok'. Caught by test_budget_alert_statuses.</w:t>
      </w:r>
    </w:p>
    <w:p>
      <w:pPr>
        <w:pStyle w:val="Heading2"/>
        <w:spacing w:before="300"/>
      </w:pPr>
      <w:r>
        <w:t xml:space="preserve">3. Adaptive Maintenance — New Feature</w:t>
      </w:r>
    </w:p>
    <w:p>
      <w:r>
        <w:t xml:space="preserve">add_recurring_transaction(type, amount, category, start_date, description, months) creates one transaction per month for a fixed bill, clamping the day-of-month to the last valid day of shorter months (e.g. 31 -&gt; 28/29 in February). Covered by 2 new unit tests, including an explicit February-clamping assertion.</w:t>
      </w:r>
    </w:p>
    <w:p>
      <w:pPr>
        <w:pStyle w:val="Heading2"/>
        <w:spacing w:before="300"/>
      </w:pPr>
      <w:r>
        <w:t xml:space="preserve">4. Perfective Maintenance — Code Quality</w:t>
      </w:r>
    </w:p>
    <w:p>
      <w:pPr>
        <w:pStyle w:val="ListParagraph"/>
        <w:numPr>
          <w:ilvl w:val="0"/>
          <w:numId w:val="1"/>
        </w:numPr>
      </w:pPr>
      <w:r>
        <w:t xml:space="preserve">Introduced VALID_TYPES and DATE_FORMAT module-level constants in logic.py to remove duplicated literals and make the accepted transaction types a single source of truth.</w:t>
      </w:r>
    </w:p>
    <w:p>
      <w:pPr>
        <w:pStyle w:val="ListParagraph"/>
        <w:numPr>
          <w:ilvl w:val="0"/>
          <w:numId w:val="1"/>
        </w:numPr>
      </w:pPr>
      <w:r>
        <w:t xml:space="preserve">Re-ran radon after all Phase 5 changes: average cyclomatic complexity across the project stayed at grade A (2.39), i.e. the new feature did not increase overall complexity beyond an acceptable band.</w:t>
      </w:r>
    </w:p>
    <w:p>
      <w:pPr>
        <w:pStyle w:val="ListParagraph"/>
        <w:numPr>
          <w:ilvl w:val="0"/>
          <w:numId w:val="1"/>
        </w:numPr>
      </w:pPr>
      <w:r>
        <w:t xml:space="preserve">Test coverage held at 97% on src/db.py + src/logic.py after the changes.</w:t>
      </w:r>
    </w:p>
    <w:p>
      <w:pPr>
        <w:pStyle w:val="Heading2"/>
        <w:spacing w:before="300"/>
      </w:pPr>
      <w:r>
        <w:t xml:space="preserve">5. Lehman's Laws of Software Evolution —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Law</w:t>
            </w:r>
          </w:p>
        </w:tc>
        <w:tc>
          <w:tcPr>
            <w:tcW w:type="dxa" w:w="656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Observed in ExpenseMate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I. Continuing Change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system already required change one phase after construction: 2 corrective fixes and 1 new feature request (recurring transactions) surfaced in Phase 5, confirming the system must keep evolving to stay useful.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II. Increasing Complexity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logic.py grew from 81 to 98 statements and average CC crept from 2.38 to 2.39 after the recurring-transaction feature. Left unmanaged across many more cycles this would keep climbing — hence the deliberate perfective pass (Section 4) to counteract it, exactly as Lehman predicts is necessary.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VI. Continuing Growth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 scope grew from FR-1..FR-8 (initial SRS) to FR-9 (recurring transactions) in the very first maintenance cycle, and the brief itself names further growth (multi-currency, cloud backup) as the intended next increment.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VII. Declining Quality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Without the unit-test safety net, BUG-01 and BUG-02 could easily have shipped silently since both are logically plausible one-character/one-word typos. Maintaining (and extending) the automated test suite each cycle is the mitigation used here to hold quality steady rather than let it decline.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2026-09-14T05:56:39.833Z</dcterms:created>
  <dcterms:modified xsi:type="dcterms:W3CDTF">2026-09-14T05:56:39.833Z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