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Software Requirements Specification (SRS)</w:t>
      </w:r>
    </w:p>
    <w:p>
      <w:pPr>
        <w:pStyle w:val="Heading2"/>
        <w:jc w:val="center"/>
      </w:pPr>
      <w:r>
        <w:t xml:space="preserve">ExpenseMate — Personal Expense Manager</w:t>
      </w:r>
    </w:p>
    <w:p>
      <w:pPr>
        <w:spacing w:after="300"/>
        <w:jc w:val="center"/>
      </w:pPr>
      <w:r>
        <w:rPr>
          <w:i/>
          <w:iCs/>
        </w:rPr>
        <w:t xml:space="preserve">Phase 1 Deliverable — Software Construction Assignment 01</w:t>
      </w:r>
    </w:p>
    <w:p>
      <w:pPr>
        <w:pStyle w:val="Heading2"/>
      </w:pPr>
      <w:r>
        <w:t xml:space="preserve">1. Introduction</w:t>
      </w:r>
    </w:p>
    <w:p>
      <w:pPr>
        <w:pStyle w:val="Heading3"/>
      </w:pPr>
      <w:r>
        <w:t xml:space="preserve">1.1 Purpose</w:t>
      </w:r>
    </w:p>
    <w:p>
      <w:r>
        <w:t xml:space="preserve">This document specifies the functional and non-functional requirements for ExpenseMate, a local client-server personal expense manager. It records income and expenses, tracks monthly category budgets, raises budget alerts, supports CSV import/export, and visualizes category-wise spending.</w:t>
      </w:r>
    </w:p>
    <w:p>
      <w:pPr>
        <w:pStyle w:val="Heading3"/>
      </w:pPr>
      <w:r>
        <w:t xml:space="preserve">1.2 Scope</w:t>
      </w:r>
    </w:p>
    <w:p>
      <w:r>
        <w:t xml:space="preserve">ExpenseMate targets a single user managing personal finances on one machine. The system architecture is Client-Server (local): a Tkinter desktop client (presentation layer) communicates with a business-logic layer, which persists data to a local SQLite database (acting as the local 'server' data store). Multi-currency support and cloud backup are explicitly out of scope for the initial release and are earmarked as future maintenance.</w:t>
      </w:r>
    </w:p>
    <w:p>
      <w:pPr>
        <w:pStyle w:val="Heading3"/>
      </w:pPr>
      <w:r>
        <w:t xml:space="preserve">1.3 Definitions</w:t>
      </w:r>
    </w:p>
    <w:p>
      <w:r>
        <w:t xml:space="preserve">SRS: Software Requirements Specification. Transaction: a single income or expense record. Budget: a per-category, per-month spending limit. Alert: a system-generated warning when spending approaches or exceeds a budget.</w:t>
      </w:r>
    </w:p>
    <w:p>
      <w:pPr>
        <w:pStyle w:val="Heading2"/>
      </w:pPr>
      <w:r>
        <w:t xml:space="preserve">2. Overall Description</w:t>
      </w:r>
    </w:p>
    <w:p>
      <w:pPr>
        <w:pStyle w:val="Heading3"/>
      </w:pPr>
      <w:r>
        <w:t xml:space="preserve">2.1 Product Perspective</w:t>
      </w:r>
    </w:p>
    <w:p>
      <w:r>
        <w:t xml:space="preserve">ExpenseMate is a standalone desktop application. It is a new, self-contained system with no dependency on external services in its initial release.</w:t>
      </w:r>
    </w:p>
    <w:p>
      <w:pPr>
        <w:pStyle w:val="Heading3"/>
      </w:pPr>
      <w:r>
        <w:t xml:space="preserve">2.2 User Classes</w:t>
      </w:r>
    </w:p>
    <w:p>
      <w:r>
        <w:t xml:space="preserve">Single user class: 'Individual User' — an end user tracking personal income and expenses. No administrator or multi-tenant roles exist in this release.</w:t>
      </w:r>
    </w:p>
    <w:p>
      <w:pPr>
        <w:pStyle w:val="Heading3"/>
      </w:pPr>
      <w:r>
        <w:t xml:space="preserve">2.3 Operating Environment</w:t>
      </w:r>
    </w:p>
    <w:p>
      <w:r>
        <w:t xml:space="preserve">Windows, Linux, or macOS with Python 3.9+, Tkinter, and matplotlib installed. Data is stored locally in a SQLite (.db) file.</w:t>
      </w:r>
    </w:p>
    <w:p>
      <w:pPr>
        <w:pStyle w:val="Heading2"/>
      </w:pPr>
      <w:r>
        <w:t xml:space="preserve">3.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user to record an income or expense transaction with amount, category, date, and optional description.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validate that amount is positive, type is 'income' or 'expense', and date is a valid calendar date before saving.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user to set a monthly budget limit per category.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alert the user when spending in a category reaches 80% (warning) or 100%+ (exceeded) of its monthly budget.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display category-wise expense analytics as a chart for a selected month.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export transactions to a CSV file.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import transactions from a CSV file, skipping and reporting malformed rows rather than aborting the whole import.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user to view, filter (by month/year), and delete existing transactions.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(Adaptive, added Phase 5) The system shall allow the user to generate a recurring monthly transaction (e.g. rent) for a specified number of months from a single entry.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before="300"/>
      </w:pPr>
      <w:r>
        <w:t xml:space="preserve">4. Non-Functional Requirements</w:t>
      </w:r>
    </w:p>
    <w:p>
      <w:pPr>
        <w:pStyle w:val="ListParagraph"/>
        <w:numPr>
          <w:ilvl w:val="0"/>
          <w:numId w:val="1"/>
        </w:numPr>
      </w:pPr>
      <w:r>
        <w:t xml:space="preserve">Performance: A category breakdown or budget-alert check for a single month shall complete in under 1 second for up to 10,000 transactions.</w:t>
      </w:r>
    </w:p>
    <w:p>
      <w:pPr>
        <w:pStyle w:val="ListParagraph"/>
        <w:numPr>
          <w:ilvl w:val="0"/>
          <w:numId w:val="1"/>
        </w:numPr>
      </w:pPr>
      <w:r>
        <w:t xml:space="preserve">Reliability: Data shall persist across application restarts via SQLite with foreign-key and CHECK constraints enforced at the database layer.</w:t>
      </w:r>
    </w:p>
    <w:p>
      <w:pPr>
        <w:pStyle w:val="ListParagraph"/>
        <w:numPr>
          <w:ilvl w:val="0"/>
          <w:numId w:val="1"/>
        </w:numPr>
      </w:pPr>
      <w:r>
        <w:t xml:space="preserve">Usability: Core actions (add transaction, set budget, view chart) shall be reachable within two clicks from application start.</w:t>
      </w:r>
    </w:p>
    <w:p>
      <w:pPr>
        <w:pStyle w:val="ListParagraph"/>
        <w:numPr>
          <w:ilvl w:val="0"/>
          <w:numId w:val="1"/>
        </w:numPr>
      </w:pPr>
      <w:r>
        <w:t xml:space="preserve">Maintainability: The system shall follow a Layered architecture (Presentation / Logic / Data) to keep coupling low, per the assignment's Software Construction guidelines.</w:t>
      </w:r>
    </w:p>
    <w:p>
      <w:pPr>
        <w:pStyle w:val="ListParagraph"/>
        <w:numPr>
          <w:ilvl w:val="0"/>
          <w:numId w:val="1"/>
        </w:numPr>
      </w:pPr>
      <w:r>
        <w:t xml:space="preserve">Portability: The system shall run unmodified on Windows, Linux, and macOS given a Python 3.9+ runtime.</w:t>
      </w:r>
    </w:p>
    <w:p>
      <w:pPr>
        <w:pStyle w:val="ListParagraph"/>
        <w:numPr>
          <w:ilvl w:val="0"/>
          <w:numId w:val="1"/>
        </w:numPr>
      </w:pPr>
      <w:r>
        <w:t xml:space="preserve">Testability: Business logic shall be unit-testable independent of the GUI (verified: 20 automated unit tests, 97% statement coverage on db.py/logic.py).</w:t>
      </w:r>
    </w:p>
    <w:p>
      <w:pPr>
        <w:pStyle w:val="Heading2"/>
      </w:pPr>
      <w:r>
        <w:t xml:space="preserve">5. Use Case Diagram</w:t>
      </w:r>
    </w:p>
    <w:p>
      <w:r>
        <w:t xml:space="preserve">See use_case_diagram.png (attached separately / Appendix of Architecture Document) — actor 'Individual User' interacts with: Record Income/Expense, Set Monthly Budget, Receive Budget Alert, View Category Analytics, Import Transactions, Export Transactions.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2026-09-14T05:54:03.534Z</dcterms:created>
  <dcterms:modified xsi:type="dcterms:W3CDTF">2026-09-14T05:54:03.565Z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