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Waqas Chaudhry</w:t>
      </w:r>
    </w:p>
    <w:p>
      <w:r>
        <w:rPr>
          <w:i/>
          <w:sz w:val="24"/>
        </w:rPr>
        <w:t>Frontend Developer (React)</w:t>
      </w:r>
    </w:p>
    <w:p>
      <w:r>
        <w:t>Phone: 0363-9668711</w:t>
      </w:r>
    </w:p>
    <w:p>
      <w:r>
        <w:t>Email: waqas.chaudhry7@example.com</w:t>
      </w:r>
    </w:p>
    <w:p>
      <w:r>
        <w:t>Location: Attock Punjab, Pakistan</w:t>
      </w:r>
    </w:p>
    <w:p/>
    <w:p>
      <w:r>
        <w:rPr>
          <w:b/>
          <w:sz w:val="26"/>
        </w:rPr>
        <w:t>About Me</w:t>
      </w:r>
    </w:p>
    <w:p>
      <w:r>
        <w:t>Frontend developer focused on building clean, responsive, and accessible web interfaces. Comfortable working across the full frontend stack.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React</w:t>
      </w:r>
    </w:p>
    <w:p>
      <w:pPr>
        <w:pStyle w:val="ListBullet"/>
      </w:pPr>
      <w:r>
        <w:t>CSS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Redux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JavaScript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Next.js fundamentals</w:t>
      </w:r>
    </w:p>
    <w:p>
      <w:pPr>
        <w:pStyle w:val="ListBullet"/>
      </w:pPr>
      <w:r>
        <w:t>Web accessibility (a11y) best practices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Kanban board clone with drag-and-drop</w:t>
      </w:r>
    </w:p>
    <w:p>
      <w:pPr>
        <w:pStyle w:val="ListBullet"/>
      </w:pPr>
      <w:r>
        <w:t>Personal portfolio site with dark mode toggle</w:t>
      </w:r>
    </w:p>
    <w:p/>
    <w:p>
      <w:r>
        <w:rPr>
          <w:b/>
          <w:sz w:val="26"/>
        </w:rPr>
        <w:t>Education</w:t>
      </w:r>
    </w:p>
    <w:p>
      <w:r>
        <w:t>UNIVERSITY OF PESHAWAR</w:t>
      </w:r>
    </w:p>
    <w:p>
      <w:r>
        <w:t>Bachelor of Information Technology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