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rPr>
          <w:rFonts w:ascii="Calibri" w:hAnsi="Calibri" w:eastAsia="Calibri"/>
          <w:b/>
          <w:color w:val="2E74B5"/>
          <w:sz w:val="18"/>
        </w:rPr>
        <w:t>IMPLEMENTATION SPECIFICATION</w:t>
      </w:r>
    </w:p>
    <w:p>
      <w:pPr>
        <w:pStyle w:val="Title"/>
      </w:pPr>
      <w:r>
        <w:rPr>
          <w:rFonts w:ascii="Calibri" w:hAnsi="Calibri" w:eastAsia="Calibri"/>
          <w:b/>
          <w:color w:val="0B2545"/>
          <w:sz w:val="56"/>
        </w:rPr>
        <w:t>Конвейер DOCX → проверенный контекст GitHub Copilot</w:t>
      </w:r>
    </w:p>
    <w:p>
      <w:pPr>
        <w:pStyle w:val="Subtitle"/>
      </w:pPr>
      <w:r>
        <w:rPr>
          <w:rFonts w:ascii="Calibri" w:hAnsi="Calibri" w:eastAsia="Calibri"/>
          <w:color w:val="5F6B7A"/>
          <w:sz w:val="28"/>
        </w:rPr>
        <w:t>Первая производственная часть: от неизменяемого DOCX до approved canonical и тематического Markdown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/>
        <w:tc>
          <w:tcPr>
            <w:tcW w:type="dxa" w:w="190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Статус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328"/>
                <w:sz w:val="18"/>
              </w:rPr>
              <w:t>Draft for implementation</w:t>
            </w:r>
          </w:p>
        </w:tc>
      </w:tr>
      <w:tr>
        <w:trPr/>
        <w:tc>
          <w:tcPr>
            <w:tcW w:type="dxa" w:w="190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Версия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328"/>
                <w:sz w:val="18"/>
              </w:rPr>
              <w:t>1.0</w:t>
            </w:r>
          </w:p>
        </w:tc>
      </w:tr>
      <w:tr>
        <w:trPr/>
        <w:tc>
          <w:tcPr>
            <w:tcW w:type="dxa" w:w="190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Область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328"/>
                <w:sz w:val="18"/>
              </w:rPr>
              <w:t>DOCX ingest, extraction, enrichment, approval, Copilot renderer</w:t>
            </w:r>
          </w:p>
        </w:tc>
      </w:tr>
      <w:tr>
        <w:trPr/>
        <w:tc>
          <w:tcPr>
            <w:tcW w:type="dxa" w:w="190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Аудитория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328"/>
                <w:sz w:val="18"/>
              </w:rPr>
              <w:t>Tech Lead, backend/platform/AI engineers, QA, security reviewer</w:t>
            </w:r>
          </w:p>
        </w:tc>
      </w:tr>
      <w:tr>
        <w:trPr/>
        <w:tc>
          <w:tcPr>
            <w:tcW w:type="dxa" w:w="1900"/>
            <w:vAlign w:val="center"/>
            <w:shd w:fill="E8EEF5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Дата</w:t>
            </w:r>
          </w:p>
        </w:tc>
        <w:tc>
          <w:tcPr>
            <w:tcW w:type="dxa" w:w="74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F2328"/>
                <w:sz w:val="18"/>
              </w:rPr>
              <w:t>28 августа 2026</w:t>
            </w:r>
          </w:p>
        </w:tc>
      </w:tr>
    </w:tbl>
    <w:p>
      <w:pPr>
        <w:spacing w:before="160" w:after="240"/>
        <w:pBdr>
          <w:bottom w:val="single" w:sz="10" w:space="0" w:color="2E74B5"/>
        </w:pBdr>
      </w:pPr>
    </w:p>
    <w:p>
      <w:pPr>
        <w:spacing w:before="100" w:after="160" w:line="283" w:lineRule="auto"/>
        <w:ind w:left="216" w:right="173"/>
        <w:shd w:fill="F4F6F9"/>
        <w:pBdr>
          <w:left w:val="single" w:sz="14" w:space="8" w:color="2E6B45"/>
        </w:pBdr>
      </w:pPr>
      <w:r>
        <w:rPr>
          <w:rFonts w:ascii="Calibri" w:hAnsi="Calibri" w:eastAsia="Calibri"/>
          <w:b/>
          <w:color w:val="2E6B45"/>
        </w:rPr>
        <w:t xml:space="preserve">Зафиксированное решение. </w:t>
      </w:r>
      <w:r>
        <w:rPr>
          <w:rFonts w:ascii="Calibri" w:hAnsi="Calibri" w:eastAsia="Calibri"/>
          <w:color w:val="1F2328"/>
        </w:rPr>
        <w:t>Первая версия заканчивается на approved canonical и тематическом Markdown. Graphify, MCP graph tools, vector RAG, OCR и сверка документации с кодом вынесены за пределы этой поставки.</w:t>
      </w:r>
    </w:p>
    <w:p>
      <w:pPr>
        <w:pStyle w:val="Heading1"/>
      </w:pPr>
      <w:r>
        <w:t>1. Назначение и ожидаемый результат</w:t>
      </w:r>
    </w:p>
    <w:p>
      <w:pPr>
        <w:keepLines w:val="0"/>
      </w:pPr>
      <w:r>
        <w:rPr>
          <w:rFonts w:ascii="Calibri" w:hAnsi="Calibri" w:eastAsia="Calibri"/>
          <w:color w:val="1F2328"/>
        </w:rPr>
        <w:t>Документ задает архитектуру, контракты, последовательность разработки и критерии приемки производственного конвейера, который превращает неизменяемый DOCX в проверяемый контекст для GitHub Copilot Chat/Agent. Спецификация рассчитана на прямое использование командой реализации и QA.</w:t>
      </w:r>
    </w:p>
    <w:p>
      <w:pPr>
        <w:pStyle w:val="Heading2"/>
      </w:pPr>
      <w:r>
        <w:t>1.1 Цель первой версии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Принимать только валидные DOCX и сохранять исходные байты без изменений.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Извлекать структуру и provenance детерминированно, без LLM.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Использовать LLM только для ограниченного семантического patch поверх structural layer.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Не публиковать факты без schema, domain и evidence validation.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Разделять candidate и approved canonical; approval привязывать к точному hash.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Генерировать тематические Markdown-файлы только из approved canonical.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Обеспечить idempotency, безопасный resume, audit и предсказуемую инвалидизацию cache.</w:t>
      </w:r>
    </w:p>
    <w:p>
      <w:pPr>
        <w:pStyle w:val="Heading2"/>
      </w:pPr>
      <w:r>
        <w:t>1.2 Не входит в v1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Legacy .doc, RTF, PDF и другие входные форматы.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OCR, интерпретация диаграмм, SmartArt, charts и содержимого embedded objects.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Graphify, Neo4j, graph MCP tools и multi-hop graph queries.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Vector RAG/AnythingLLM и пользовательский web-интерфейс.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Автоматическая сверка документации с исходным кодом.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Ручное редактирование canonical JSON или generated Markdown.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Distributed orchestration и параллельная обработка несколькими узлами.</w:t>
      </w:r>
    </w:p>
    <w:p>
      <w:pPr>
        <w:pStyle w:val="Heading2"/>
      </w:pPr>
      <w:r>
        <w:t>1.3 Критерий бизнес-успеха</w:t>
      </w:r>
    </w:p>
    <w:p>
      <w:pPr>
        <w:keepLines w:val="0"/>
      </w:pPr>
      <w:r>
        <w:rPr>
          <w:rFonts w:ascii="Calibri" w:hAnsi="Calibri" w:eastAsia="Calibri"/>
          <w:color w:val="1F2328"/>
        </w:rPr>
        <w:t>Разработчик открывает репозиторий в WebStorm, задает вопрос по модулю или API в Copilot Chat/Agent и получает ответ, основанный на актуальном approved контексте. Любой опубликованный факт можно проследить назад до конкретного immutable DOCX, source revision и structural block.</w:t>
      </w:r>
    </w:p>
    <w:p>
      <w:pPr>
        <w:pStyle w:val="Heading1"/>
      </w:pPr>
      <w:r>
        <w:t>2. Архитектура и неизменяемые принципы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Целевой поток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Immutable DOCX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deterministic extraction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structural.json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SecurityGateway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LLM enrichment patch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validation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canonical.candidate.json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approval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approved canonical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topic Markdown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Copilot Chat / Agent</w:t>
      </w:r>
    </w:p>
    <w:p>
      <w:pPr>
        <w:spacing w:before="0" w:after="60"/>
      </w:pPr>
    </w:p>
    <w:p>
      <w:pPr>
        <w:pStyle w:val="Heading2"/>
      </w:pPr>
      <w:r>
        <w:t>2.1 Архитектурные инварианты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Исходный DOCX после регистрации никогда не перезаписывается и не изменяется pipeline.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Structural layer создается только детерминированным кодом и имеет собственный content hash.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LLM не получает права возвращать, удалять или менять structural blocks.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Каждый entity и relation обязан иметь evidence до source_id + block_id.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LLM IDs являются локальными; постоянные canonical IDs назначает EntityResolver.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Candidate и approved canonical являются разными артефактами и состояниями.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Downstream renderer читает только approved canonical snapshot.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Ошибка нового запуска не меняет текущий approved snapshot и Copilot-контекст.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Generated-файлы воспроизводимы и не редактируются вручную.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Cache key учитывает входные hashes, версии реализации, схем и релевантной конфигурации.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Неподдерживаемое содержимое никогда не пропадает молча: создается diagnostic и review state.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Секреты, полный текст блоков и LLM payloads не попадают в обычные production logs.</w:t>
      </w:r>
    </w:p>
    <w:p>
      <w:pPr>
        <w:pStyle w:val="Heading2"/>
      </w:pPr>
      <w:r>
        <w:t>2.2 Два источника истины</w:t>
      </w:r>
    </w:p>
    <w:p>
      <w:pPr>
        <w:spacing w:after="100"/>
      </w:pPr>
      <w:r>
        <w:rPr>
          <w:rFonts w:ascii="Calibri" w:hAnsi="Calibri" w:eastAsia="Calibri"/>
          <w:b/>
          <w:color w:val="0B2545"/>
        </w:rPr>
        <w:t xml:space="preserve">Source of record: </w:t>
      </w:r>
      <w:r>
        <w:rPr>
          <w:rFonts w:ascii="Calibri" w:hAnsi="Calibri" w:eastAsia="Calibri"/>
          <w:color w:val="1F2328"/>
        </w:rPr>
        <w:t>immutable DOCX - доказательство происхождения и материал для повторной обработки.</w:t>
      </w:r>
    </w:p>
    <w:p>
      <w:pPr>
        <w:spacing w:after="100"/>
      </w:pPr>
      <w:r>
        <w:rPr>
          <w:rFonts w:ascii="Calibri" w:hAnsi="Calibri" w:eastAsia="Calibri"/>
          <w:b/>
          <w:color w:val="0B2545"/>
        </w:rPr>
        <w:t xml:space="preserve">Operational source of truth: </w:t>
      </w:r>
      <w:r>
        <w:rPr>
          <w:rFonts w:ascii="Calibri" w:hAnsi="Calibri" w:eastAsia="Calibri"/>
          <w:color w:val="1F2328"/>
        </w:rPr>
        <w:t>approved canonical snapshot - единственный допустимый вход для Copilot renderer и будущих adapters.</w:t>
      </w:r>
    </w:p>
    <w:p>
      <w:pPr>
        <w:spacing w:before="100" w:after="160" w:line="283" w:lineRule="auto"/>
        <w:ind w:left="216" w:right="173"/>
        <w:shd w:fill="F4F6F9"/>
        <w:pBdr>
          <w:left w:val="single" w:sz="14" w:space="8" w:color="9B1C1C"/>
        </w:pBdr>
      </w:pPr>
      <w:r>
        <w:rPr>
          <w:rFonts w:ascii="Calibri" w:hAnsi="Calibri" w:eastAsia="Calibri"/>
          <w:b/>
          <w:color w:val="9B1C1C"/>
        </w:rPr>
        <w:t xml:space="preserve">Запрет. </w:t>
      </w:r>
      <w:r>
        <w:rPr>
          <w:rFonts w:ascii="Calibri" w:hAnsi="Calibri" w:eastAsia="Calibri"/>
          <w:color w:val="1F2328"/>
        </w:rPr>
        <w:t>Copilot renderer, future graph adapters и другие downstream-компоненты не читают DOCX, raw.md или candidate canonical напрямую.</w:t>
      </w:r>
    </w:p>
    <w:p>
      <w:pPr>
        <w:pStyle w:val="Heading1"/>
      </w:pPr>
      <w:r>
        <w:t>3. Технологический baseline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Область</w:t>
            </w:r>
          </w:p>
        </w:tc>
        <w:tc>
          <w:tcPr>
            <w:tcW w:type="dxa" w:w="31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Решение v1</w:t>
            </w:r>
          </w:p>
        </w:tc>
        <w:tc>
          <w:tcPr>
            <w:tcW w:type="dxa" w:w="43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Runtime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Python 3.12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Exact version закрепляется в toolchain/CI.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DOCX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python-docx + targeted OOXML traversal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Сохранять порядок paragraph/table и source locator.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Contracts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Pydantic v2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extra='forbid'; схема LLM строится из EnrichmentPatch.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CLI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Typer или argparse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Один executable entry point; команды resumable.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State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SQLite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Только cache/run/audit index; canonical остается файловым artifact.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Serialization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UTF-8, LF, Unicode NFC, RFC 8785/JCS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Operational timestamps вынесены из hashed content.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Tests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pytest + golden DOCX fixtures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Network-free contract suite обязательна в CI.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LLM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Provider adapter + Structured Outputs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No tools/web/fs; exact model/prompt/schema versions в manifest.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Markdown</w:t>
            </w:r>
          </w:p>
        </w:tc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Deterministic templates</w:t>
            </w:r>
          </w:p>
        </w:tc>
        <w:tc>
          <w:tcPr>
            <w:tcW w:type="dxa" w:w="43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Routing задается config/topics.yaml.</w:t>
            </w:r>
          </w:p>
        </w:tc>
      </w:tr>
    </w:tbl>
    <w:p>
      <w:pPr>
        <w:spacing w:before="0" w:after="60"/>
      </w:pPr>
    </w:p>
    <w:p>
      <w:pPr>
        <w:spacing w:before="100" w:after="160" w:line="283" w:lineRule="auto"/>
        <w:ind w:left="216" w:right="173"/>
        <w:shd w:fill="F4F6F9"/>
        <w:pBdr>
          <w:left w:val="single" w:sz="14" w:space="8" w:color="2E74B5"/>
        </w:pBdr>
      </w:pPr>
      <w:r>
        <w:rPr>
          <w:rFonts w:ascii="Calibri" w:hAnsi="Calibri" w:eastAsia="Calibri"/>
          <w:b/>
          <w:color w:val="2E74B5"/>
        </w:rPr>
        <w:t xml:space="preserve">Принцип зависимостей. </w:t>
      </w:r>
      <w:r>
        <w:rPr>
          <w:rFonts w:ascii="Calibri" w:hAnsi="Calibri" w:eastAsia="Calibri"/>
          <w:color w:val="1F2328"/>
        </w:rPr>
        <w:t>Точные версии библиотек фиксируются lockfile. Model ID, prompt hash, ontology hash и policy version всегда входят в stage metadata и cache key.</w:t>
      </w:r>
    </w:p>
    <w:p>
      <w:pPr>
        <w:pStyle w:val="Heading1"/>
      </w:pPr>
      <w:r>
        <w:t>4. Структура каталогов и артефактов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Рекомендуемый layout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source-docs/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sha256/&lt;first-2&gt;/&lt;source_sha256&gt;.docx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knowledge-base/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documents/&lt;source_id&gt;/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source-manifest.json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extraction/{raw.md, source-map.json, media/, report.json}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structural/structural.json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security/{security-report.json, llm-view.json}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enrichment/&lt;scope_id&gt;.patch.json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validation/validation-report.json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candidates/&lt;candidate_id&gt;.canonical.json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approved/&lt;canonical_id&gt;.json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current-approved.json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approvals/approval-log.jsonl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copilot-context/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INDEX.md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modules/*.md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apis/*.md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flows/*.md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decisions/*.md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.generation-manifest.json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state/pipeline.sqlite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config/{pipeline.yaml, ontology.yaml, security-policy.yaml, topics.yaml}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schemas/  prompts/  tests/{fixtures,golden}</w:t>
      </w:r>
    </w:p>
    <w:p>
      <w:pPr>
        <w:spacing w:before="0" w:after="60"/>
      </w:pPr>
    </w:p>
    <w:p>
      <w:pPr>
        <w:pStyle w:val="Heading2"/>
      </w:pPr>
      <w:r>
        <w:t>4.1 Классы артефактов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000"/>
        <w:gridCol w:w="1760"/>
        <w:gridCol w:w="270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Артефакт</w:t>
            </w:r>
          </w:p>
        </w:tc>
        <w:tc>
          <w:tcPr>
            <w:tcW w:type="dxa" w:w="30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Назначение</w:t>
            </w:r>
          </w:p>
        </w:tc>
        <w:tc>
          <w:tcPr>
            <w:tcW w:type="dxa" w:w="17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Режим</w:t>
            </w:r>
          </w:p>
        </w:tc>
        <w:tc>
          <w:tcPr>
            <w:tcW w:type="dxa" w:w="2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Кто читает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Immutable DOCX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Исходные байты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Да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Extractor, SecurityGateway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raw.md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Читаемое представление extraction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Да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Reviewer/debug only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source-map.json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OOXML locators и media refs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Да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StructuralParser, audit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structural.json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Блоки и document skeleton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Да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Security, LLM planner, merger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security-report.json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Policy decision и findings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Да при тех же scanners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Orchestrator, reviewer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enrichment.patch.json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Семантические candidates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Нет как смысл; фиксируется exact response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Validators, merger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candidate canonical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Проверенный, но не утвержденный snapshot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Да для фиксированных inputs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Reviewer/ApprovalService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approved canonical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Operational SSOT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Immutable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Renderer/downstream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topic Markdown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Disposable Copilot view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Да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Copilot Chat/Agent</w:t>
            </w:r>
          </w:p>
        </w:tc>
      </w:tr>
      <w:tr>
        <w:trPr>
          <w:cantSplit w:val="true"/>
        </w:trPr>
        <w:tc>
          <w:tcPr>
            <w:tcW w:type="dxa" w:w="1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pipeline.sqlite</w:t>
            </w:r>
          </w:p>
        </w:tc>
        <w:tc>
          <w:tcPr>
            <w:tcW w:type="dxa" w:w="30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Run/cache/locks</w:t>
            </w:r>
          </w:p>
        </w:tc>
        <w:tc>
          <w:tcPr>
            <w:tcW w:type="dxa" w:w="1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Нет; rebuildable</w:t>
            </w:r>
          </w:p>
        </w:tc>
        <w:tc>
          <w:tcPr>
            <w:tcW w:type="dxa" w:w="2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Orchestrator only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4.2 Content и operational envelope</w:t>
      </w:r>
    </w:p>
    <w:p>
      <w:pPr>
        <w:keepLines w:val="0"/>
      </w:pPr>
      <w:r>
        <w:rPr>
          <w:rFonts w:ascii="Calibri" w:hAnsi="Calibri" w:eastAsia="Calibri"/>
          <w:color w:val="1F2328"/>
        </w:rPr>
        <w:t>Чтобы timestamps и run IDs не разрушали воспроизводимость, каждый JSON artifact разделяется на hashed content и operational envelope. content_sha256 вычисляется только по canonicalized content.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Artifact envelope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"artifact_type": "structural_document",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"schema_version": "1.0",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"content": { "...": "deterministic payload" },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"content_sha256": "&lt;sha256(JCS(content))&gt;",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"run": 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"run_id": "run_&lt;uuid&gt;",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"created_at": "2026-08-28T09:15:00Z"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</w:t>
      </w:r>
    </w:p>
    <w:p>
      <w:pPr>
        <w:spacing w:before="0" w:after="60"/>
      </w:pPr>
    </w:p>
    <w:p>
      <w:pPr>
        <w:pStyle w:val="Heading1"/>
      </w:pPr>
      <w:r>
        <w:t>5. Идентификаторы, версии и provenance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50"/>
        <w:gridCol w:w="2150"/>
        <w:gridCol w:w="5260"/>
      </w:tblGrid>
      <w:tr>
        <w:trPr>
          <w:tblHeader w:val="true"/>
        </w:trPr>
        <w:tc>
          <w:tcPr>
            <w:tcW w:type="dxa" w:w="195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Идентификатор</w:t>
            </w:r>
          </w:p>
        </w:tc>
        <w:tc>
          <w:tcPr>
            <w:tcW w:type="dxa" w:w="215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Scope</w:t>
            </w:r>
          </w:p>
        </w:tc>
        <w:tc>
          <w:tcPr>
            <w:tcW w:type="dxa" w:w="52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Правило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source_id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Точные байты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src_&lt;full source_sha256&gt;; filename не участвует в identity.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document_key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Логический документ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Задается явно; связывает revisions и supersedes.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block_id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Один source_id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block_000001... по нормализованному document order.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block_fingerprint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Сопоставление revisions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hash(kind + normalized content); не является ID.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local_id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Один LLM patch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entity_0001 / relation_0001; модель не создает global IDs.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entity_id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Approved knowledge base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Назначает registry/EntityResolver; ambiguous match идет на review.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relation_id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Approved knowledge base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Назначает merger из endpoints/type/provenance или registry.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candidate_id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Одна review unit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Привязан к candidate payload hash.</w:t>
            </w:r>
          </w:p>
        </w:tc>
      </w:tr>
      <w:tr>
        <w:trPr>
          <w:cantSplit w:val="true"/>
        </w:trPr>
        <w:tc>
          <w:tcPr>
            <w:tcW w:type="dxa" w:w="19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canonical_id</w:t>
            </w:r>
          </w:p>
        </w:tc>
        <w:tc>
          <w:tcPr>
            <w:tcW w:type="dxa" w:w="2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Immutable approved snapshot</w:t>
            </w:r>
          </w:p>
        </w:tc>
        <w:tc>
          <w:tcPr>
            <w:tcW w:type="dxa" w:w="5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Новая approval создает новый artifact, не overwrite.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5.1 Evidence reference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Минимальная глобально однозначная ссылка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"source_id": "src_&lt;sha256&gt;",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"block_id": "block_000042",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"structural_sha256": "&lt;sha256&gt;",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"support": "explicit"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</w:t>
      </w:r>
    </w:p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Нельзя хранить только block_000042: такой ID неоднозначен между sources.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heading_path и source_locator нужны для review, но не заменяют source_id + block_id.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Fingerprint допускает collisions для одинакового текста и используется только как hint при diff.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Любое изменение source bytes создает новый source_id; старые artifacts сохраняются.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Связь revisions не выводится автоматически из похожего filename - используется explicit document_key/supersedes.</w:t>
      </w:r>
    </w:p>
    <w:p>
      <w:pPr>
        <w:pStyle w:val="Heading1"/>
      </w:pPr>
      <w:r>
        <w:t>6. Компоненты и ответственность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4700"/>
        <w:gridCol w:w="2560"/>
      </w:tblGrid>
      <w:tr>
        <w:trPr>
          <w:tblHeader w:val="true"/>
        </w:trPr>
        <w:tc>
          <w:tcPr>
            <w:tcW w:type="dxa" w:w="21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Компонент</w:t>
            </w:r>
          </w:p>
        </w:tc>
        <w:tc>
          <w:tcPr>
            <w:tcW w:type="dxa" w:w="4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Ответственность</w:t>
            </w:r>
          </w:p>
        </w:tc>
        <w:tc>
          <w:tcPr>
            <w:tcW w:type="dxa" w:w="25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Основной output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SourceRegistry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Hash, dedup, archive path, revision registration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source-manifest.json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DocxPreflight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Package safety до распаковки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preflight decision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DocxExtractor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Text/table/media/metadata + source locators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ExtractionBundle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StructuralParser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Blocks, hierarchy, stable revision-local IDs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structural.json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SecurityGateway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Safe LLM view, secrets/PII/policy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security-report.json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SectionPlanner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Bounded scopes для LLM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section jobs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EnrichmentClient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Strict patch, timeout, one repair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patch-set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Validators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Schema, integrity, domain, evidence, conflicts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validation report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EntityResolver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Stable global IDs without name-only merge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resolved patch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CanonicalMerger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Allowlist merge; structural hash invariant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candidate canonical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ApprovalService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Review decision bound to candidate hash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approval record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CanonicalPublisher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Atomic promotion/rollback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approved snapshot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TopicRenderer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Topic routing and deterministic Markdown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copilot-context</w:t>
            </w:r>
          </w:p>
        </w:tc>
      </w:tr>
      <w:tr>
        <w:trPr>
          <w:cantSplit w:val="true"/>
        </w:trPr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PipelineOrchestrator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Stage DAG, cache, locks, resume, audit</w:t>
            </w:r>
          </w:p>
        </w:tc>
        <w:tc>
          <w:tcPr>
            <w:tcW w:type="dxa" w:w="25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run state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7. Stage specification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500"/>
        <w:gridCol w:w="2500"/>
        <w:gridCol w:w="26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Stage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Input</w:t>
            </w:r>
          </w:p>
        </w:tc>
        <w:tc>
          <w:tcPr>
            <w:tcW w:type="dxa" w:w="25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Output</w:t>
            </w:r>
          </w:p>
        </w:tc>
        <w:tc>
          <w:tcPr>
            <w:tcW w:type="dxa" w:w="26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Blocking outcome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Ingest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DOCX path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SourceManifest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BLOCKED / SKIPPED_UNCHANGED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Extraction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Immutable source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ExtractionBundle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FAILED / REQUIRES_REVIEW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Structure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Extraction events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StructuralDocument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FAILED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Security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Source + structure + media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Safe LLM view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BLOCK / REQUIRES_REVIEW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Enrichment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Safe section scopes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Patch-set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QUARANTINED / FAILED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Validation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Structure + patches + ontology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ValidationReport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REQUIRES_REVIEW / QUARANTINED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Merge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Verified structure + resolved patches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Candidate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FAILED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Approval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Candidate + evidence diff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Decision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REJECTED / CHANGES_REQUESTED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Publish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Approved candidate hash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Approved canonical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FAILED; old version remains active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Render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Approved canonical + topic rules</w:t>
            </w:r>
          </w:p>
        </w:tc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Topic Markdown</w:t>
            </w:r>
          </w:p>
        </w:tc>
        <w:tc>
          <w:tcPr>
            <w:tcW w:type="dxa" w:w="26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FAILED; old output remains active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7.1 Ingest и immutable archive</w:t>
      </w:r>
    </w:p>
    <w:p>
      <w:pPr>
        <w:keepLines w:val="0"/>
      </w:pPr>
      <w:r>
        <w:rPr>
          <w:rFonts w:ascii="Calibri" w:hAnsi="Calibri" w:eastAsia="Calibri"/>
          <w:color w:val="1F2328"/>
        </w:rPr>
        <w:t>SourceRegistry сначала вычисляет SHA-256 во временной read-only операции, затем DocxPreflight проверяет package safety. После успешного preflight файл копируется в content-addressed archive, hash пересчитывается после записи, а publish выполняется atomic rename.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Разрешен только MIME application/vnd.openxmlformats-officedocument.wordprocessingml.document.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Archive path строится системой из hash; original filename хранится только как metadata.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Одинаковые bytes под разными именами получают один source_id и повторно используют artifacts.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Новый hash не считается revision прежнего документа без explicit document_key/supersedes.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Concurrent ingest одного hash защищается unique constraint и per-source lock.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Частично записанный файл никогда не становится valid source record.</w:t>
      </w:r>
    </w:p>
    <w:p>
      <w:pPr>
        <w:pStyle w:val="Heading2"/>
      </w:pPr>
      <w:r>
        <w:t>7.2 File preflight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900"/>
        <w:gridCol w:w="5460"/>
      </w:tblGrid>
      <w:tr>
        <w:trPr>
          <w:tblHeader w:val="true"/>
        </w:trPr>
        <w:tc>
          <w:tcPr>
            <w:tcW w:type="dxa" w:w="39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Проверка</w:t>
            </w:r>
          </w:p>
        </w:tc>
        <w:tc>
          <w:tcPr>
            <w:tcW w:type="dxa" w:w="54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Default v1 action</w:t>
            </w:r>
          </w:p>
        </w:tc>
      </w:tr>
      <w:tr>
        <w:trPr>
          <w:cantSplit w:val="true"/>
        </w:trPr>
        <w:tc>
          <w:tcPr>
            <w:tcW w:type="dxa" w:w="3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Extension/MIME/OOXML signature mismatch</w:t>
            </w:r>
          </w:p>
        </w:tc>
        <w:tc>
          <w:tcPr>
            <w:tcW w:type="dxa" w:w="54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BLOCK</w:t>
            </w:r>
          </w:p>
        </w:tc>
      </w:tr>
      <w:tr>
        <w:trPr>
          <w:cantSplit w:val="true"/>
        </w:trPr>
        <w:tc>
          <w:tcPr>
            <w:tcW w:type="dxa" w:w="3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Corrupted/encrypted package</w:t>
            </w:r>
          </w:p>
        </w:tc>
        <w:tc>
          <w:tcPr>
            <w:tcW w:type="dxa" w:w="54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BLOCK</w:t>
            </w:r>
          </w:p>
        </w:tc>
      </w:tr>
      <w:tr>
        <w:trPr>
          <w:cantSplit w:val="true"/>
        </w:trPr>
        <w:tc>
          <w:tcPr>
            <w:tcW w:type="dxa" w:w="3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DOCM, macros, active content</w:t>
            </w:r>
          </w:p>
        </w:tc>
        <w:tc>
          <w:tcPr>
            <w:tcW w:type="dxa" w:w="54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BLOCK</w:t>
            </w:r>
          </w:p>
        </w:tc>
      </w:tr>
      <w:tr>
        <w:trPr>
          <w:cantSplit w:val="true"/>
        </w:trPr>
        <w:tc>
          <w:tcPr>
            <w:tcW w:type="dxa" w:w="3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ZIP path traversal or unsafe entry name</w:t>
            </w:r>
          </w:p>
        </w:tc>
        <w:tc>
          <w:tcPr>
            <w:tcW w:type="dxa" w:w="54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BLOCK</w:t>
            </w:r>
          </w:p>
        </w:tc>
      </w:tr>
      <w:tr>
        <w:trPr>
          <w:cantSplit w:val="true"/>
        </w:trPr>
        <w:tc>
          <w:tcPr>
            <w:tcW w:type="dxa" w:w="3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ZIP bomb / size / entry-count limit</w:t>
            </w:r>
          </w:p>
        </w:tc>
        <w:tc>
          <w:tcPr>
            <w:tcW w:type="dxa" w:w="54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BLOCK</w:t>
            </w:r>
          </w:p>
        </w:tc>
      </w:tr>
      <w:tr>
        <w:trPr>
          <w:cantSplit w:val="true"/>
        </w:trPr>
        <w:tc>
          <w:tcPr>
            <w:tcW w:type="dxa" w:w="3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External relationship / remote template</w:t>
            </w:r>
          </w:p>
        </w:tc>
        <w:tc>
          <w:tcPr>
            <w:tcW w:type="dxa" w:w="54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Do not fetch; REQUIRES_REVIEW or BLOCK by policy</w:t>
            </w:r>
          </w:p>
        </w:tc>
      </w:tr>
      <w:tr>
        <w:trPr>
          <w:cantSplit w:val="true"/>
        </w:trPr>
        <w:tc>
          <w:tcPr>
            <w:tcW w:type="dxa" w:w="3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OLE / embedded file</w:t>
            </w:r>
          </w:p>
        </w:tc>
        <w:tc>
          <w:tcPr>
            <w:tcW w:type="dxa" w:w="54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Do not execute; REQUIRES_REVIEW</w:t>
            </w:r>
          </w:p>
        </w:tc>
      </w:tr>
      <w:tr>
        <w:trPr>
          <w:cantSplit w:val="true"/>
        </w:trPr>
        <w:tc>
          <w:tcPr>
            <w:tcW w:type="dxa" w:w="39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Linked image</w:t>
            </w:r>
          </w:p>
        </w:tc>
        <w:tc>
          <w:tcPr>
            <w:tcW w:type="dxa" w:w="54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Do not fetch; REQUIRES_REVIEW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7.3 Deterministic extraction</w:t>
      </w:r>
    </w:p>
    <w:p>
      <w:pPr>
        <w:keepLines w:val="0"/>
      </w:pPr>
      <w:r>
        <w:rPr>
          <w:rFonts w:ascii="Calibri" w:hAnsi="Calibri" w:eastAsia="Calibri"/>
          <w:color w:val="1F2328"/>
        </w:rPr>
        <w:t>Extractor создает loss-aware ExtractionBundle. raw.md является удобным представлением для человека, но structural parser не должен зависеть только от lossy Markdown: он получает normalized extraction events вместе с source-map.json.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DOCX feature</w:t>
            </w:r>
          </w:p>
        </w:tc>
        <w:tc>
          <w:tcPr>
            <w:tcW w:type="dxa" w:w="62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MVP policy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Body paragraphs/headings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Extract in OOXML order with style and locator.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Numbered/bulleted lists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Preserve numId, level, ordinal/restart and visible marker.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Tables/nested tables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Preserve document order, cell coordinates, row/column spans.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Inline images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Extract bytes/hash/alt text/relationship; no OCR.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Hyperlinks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Store visible text and URL string; never fetch.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Headers/footers/footnotes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Separate blocks/parts; excluded from semantic scope by default.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Tracked changes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Detect unresolved changes; REQUIRES_REVIEW.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Comments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Capture diagnostic/metadata; not semantic source by default.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Text boxes/WordArt/equations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Extract when supported; otherwise diagnostic + review.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Charts/SmartArt/image-only meaning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No interpretation; NON_TEXT_CONTENT_REQUIRES_REVIEW.</w:t>
            </w:r>
          </w:p>
        </w:tc>
      </w:tr>
      <w:tr>
        <w:trPr>
          <w:cantSplit w:val="true"/>
        </w:trPr>
        <w:tc>
          <w:tcPr>
            <w:tcW w:type="dxa" w:w="3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RTL/bidirectional text</w:t>
            </w:r>
          </w:p>
        </w:tc>
        <w:tc>
          <w:tcPr>
            <w:tcW w:type="dxa" w:w="62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Preserve text, language and direction attributes.</w:t>
            </w:r>
          </w:p>
        </w:tc>
      </w:tr>
    </w:tbl>
    <w:p>
      <w:pPr>
        <w:spacing w:before="0" w:after="60"/>
      </w:pPr>
    </w:p>
    <w:p>
      <w:pPr>
        <w:spacing w:before="100" w:after="160" w:line="283" w:lineRule="auto"/>
        <w:ind w:left="216" w:right="173"/>
        <w:shd w:fill="F4F6F9"/>
        <w:pBdr>
          <w:left w:val="single" w:sz="14" w:space="8" w:color="2E6B45"/>
        </w:pBdr>
      </w:pPr>
      <w:r>
        <w:rPr>
          <w:rFonts w:ascii="Calibri" w:hAnsi="Calibri" w:eastAsia="Calibri"/>
          <w:b/>
          <w:color w:val="2E6B45"/>
        </w:rPr>
        <w:t xml:space="preserve">Ключевой acceptance rule. </w:t>
      </w:r>
      <w:r>
        <w:rPr>
          <w:rFonts w:ascii="Calibri" w:hAnsi="Calibri" w:eastAsia="Calibri"/>
          <w:color w:val="1F2328"/>
        </w:rPr>
        <w:t>Два запуска с одинаковыми source bytes, extractor version и config дают одинаковые content hashes, block order и media hashes. Unsupported content фиксируется явно и никогда не исчезает молча.</w:t>
      </w:r>
    </w:p>
    <w:p>
      <w:pPr>
        <w:pStyle w:val="Heading2"/>
      </w:pPr>
      <w:r>
        <w:t>7.4 StructuralDocument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Минимальный structural block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"block_id": "block_000042",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"kind": "paragraph",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"order": 42,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"parent_block_id": null,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"heading_path": [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{"block_id": "block_000031", "level": 2, "text": "Retry policy"}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"text": "The client retries the payment request three times.",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"content_sha256": "&lt;sha256(normalized block content)&gt;",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"block_fingerprint": "&lt;sha256(kind + normalized text)&gt;",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"source_locator": 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"part": "word/document.xml",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"element_path": "body/p[37]",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"paragraph_index": 37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},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"attributes": {}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</w:t>
      </w:r>
    </w:p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Минимальные kinds: heading, paragraph, list_item, table, table_cell, media, note, page_break.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order уникален и строго возрастает; parent_block_id существует и не образует cycle.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heading_path ссылается только на предшествующие heading blocks.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Table cells принадлежат существующему table block; media block ссылается на media manifest.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Structural diagnostics сохраняются вплоть до approval и доступны reviewer.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CanonicalMerger проверяет structural_sha256 и не принимает structural payload от LLM.</w:t>
      </w:r>
    </w:p>
    <w:p>
      <w:pPr>
        <w:pStyle w:val="Heading2"/>
      </w:pPr>
      <w:r>
        <w:t>7.5 SecurityGateway</w:t>
      </w:r>
    </w:p>
    <w:p>
      <w:pPr>
        <w:keepLines w:val="0"/>
      </w:pPr>
      <w:r>
        <w:rPr>
          <w:rFonts w:ascii="Calibri" w:hAnsi="Calibri" w:eastAsia="Calibri"/>
          <w:color w:val="1F2328"/>
        </w:rPr>
        <w:t>Gateway получает immutable source, StructuralDocument и media manifest. Он возвращает SecurityReport и safe LLM view с сохраненными block IDs. Текст документа всегда считается недоверенными данными, включая фразы вида 'ignore previous instructions'.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SecurityReport fragment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"source_id": "src_&lt;sha256&gt;",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"structural_sha256": "&lt;sha256&gt;",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"policy_version": "security-policy-1.0",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"decision": "PASS_WITH_REDACTIONS",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"findings": [{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"code": "POSSIBLE_SECRET",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"severity": "high",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"block_id": "block_000051",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"action": "REDACT"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}],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"llm_view_sha256": "&lt;sha256&gt;"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</w:t>
      </w:r>
    </w:p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2100"/>
        <w:gridCol w:w="4760"/>
      </w:tblGrid>
      <w:tr>
        <w:trPr>
          <w:tblHeader w:val="true"/>
        </w:trPr>
        <w:tc>
          <w:tcPr>
            <w:tcW w:type="dxa" w:w="25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Decision</w:t>
            </w:r>
          </w:p>
        </w:tc>
        <w:tc>
          <w:tcPr>
            <w:tcW w:type="dxa" w:w="21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Можно вызвать LLM</w:t>
            </w:r>
          </w:p>
        </w:tc>
        <w:tc>
          <w:tcPr>
            <w:tcW w:type="dxa" w:w="47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Следующее действие</w:t>
            </w:r>
          </w:p>
        </w:tc>
      </w:tr>
      <w:tr>
        <w:trPr>
          <w:cantSplit w:val="true"/>
        </w:trPr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PASS</w:t>
            </w:r>
          </w:p>
        </w:tc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Да</w:t>
            </w:r>
          </w:p>
        </w:tc>
        <w:tc>
          <w:tcPr>
            <w:tcW w:type="dxa" w:w="4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Create section jobs</w:t>
            </w:r>
          </w:p>
        </w:tc>
      </w:tr>
      <w:tr>
        <w:trPr>
          <w:cantSplit w:val="true"/>
        </w:trPr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PASS_WITH_REDACTIONS</w:t>
            </w:r>
          </w:p>
        </w:tc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Да</w:t>
            </w:r>
          </w:p>
        </w:tc>
        <w:tc>
          <w:tcPr>
            <w:tcW w:type="dxa" w:w="4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Use safe view; retain local redaction map</w:t>
            </w:r>
          </w:p>
        </w:tc>
      </w:tr>
      <w:tr>
        <w:trPr>
          <w:cantSplit w:val="true"/>
        </w:trPr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REQUIRES_REVIEW</w:t>
            </w:r>
          </w:p>
        </w:tc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Нет</w:t>
            </w:r>
          </w:p>
        </w:tc>
        <w:tc>
          <w:tcPr>
            <w:tcW w:type="dxa" w:w="4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Human policy/content review</w:t>
            </w:r>
          </w:p>
        </w:tc>
      </w:tr>
      <w:tr>
        <w:trPr>
          <w:cantSplit w:val="true"/>
        </w:trPr>
        <w:tc>
          <w:tcPr>
            <w:tcW w:type="dxa" w:w="25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BLOCK</w:t>
            </w:r>
          </w:p>
        </w:tc>
        <w:tc>
          <w:tcPr>
            <w:tcW w:type="dxa" w:w="21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Нет</w:t>
            </w:r>
          </w:p>
        </w:tc>
        <w:tc>
          <w:tcPr>
            <w:tcW w:type="dxa" w:w="47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8"/>
              </w:rPr>
              <w:t>Quarantine source; record reason</w:t>
            </w:r>
          </w:p>
        </w:tc>
      </w:tr>
    </w:tbl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LLM process получает no tools, no web, no filesystem и не исполняет document content.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Remote links и external relationships никогда не загружаются.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Media не передаются модели в v1.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Default policy для credential-like secret: BLOCK или deterministic redaction согласно policy; значение не логируется.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Redaction map хранится локально в restricted artifact store и не включается в canonical.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Production logs не содержат полный LLM request/response; доступные forensic artifacts имеют retention и ACL.</w:t>
      </w:r>
    </w:p>
    <w:p>
      <w:pPr>
        <w:pStyle w:val="Heading2"/>
      </w:pPr>
      <w:r>
        <w:t>7.6 LLM enrichment patch</w:t>
      </w:r>
    </w:p>
    <w:p>
      <w:pPr>
        <w:keepLines w:val="0"/>
      </w:pPr>
      <w:r>
        <w:rPr>
          <w:rFonts w:ascii="Calibri" w:hAnsi="Calibri" w:eastAsia="Calibri"/>
          <w:color w:val="1F2328"/>
        </w:rPr>
        <w:t>SectionPlanner создает bounded jobs по semantic sections. Job включает heading path, разрешенные blocks, versioned ontology, ограниченный registry известных entities и JSON Schema EnrichmentPatch. Полный документ одним запросом не отправляется.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EnrichmentPatch v1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"schema_version": "1.0",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"source_id": "src_&lt;sha256&gt;",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"structural_sha256": "&lt;sha256&gt;",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"scope": {"block_ids": ["block_000031", "block_000042"]},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"entities": [{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"local_id": "entity_0001",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"type": "api",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"name": "PaymentAPI",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"aliases": ["Payment API"],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"properties": {},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"evidence": [{"block_id": "block_000042"}],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"support": "explicit",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"confidence": 0.94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}],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"relations": [{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"local_id": "relation_0001",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"source_local_id": "entity_0002",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"target_local_id": "entity_0001",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"type": "calls",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"properties": {},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"evidence": [{"block_id": "block_000042"}],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"support": "explicit",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"confidence": 0.91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}]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</w:t>
      </w:r>
    </w:p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extra='forbid'; unknown fields rejected.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local_id уникален только внутри patch; relation endpoints ссылаются на entities того же patch/scope.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Каждый факт имеет минимум один evidence block из scope.block_ids.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Types/properties проверяются по versioned ontology, а не только по prompt.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confidence находится в [0,1], но не является основанием для approval.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Model refusal, timeout и incomplete output обрабатываются как отдельные технические outcomes.</w:t>
      </w:r>
    </w:p>
    <w:p>
      <w:pPr>
        <w:pStyle w:val="Heading3"/>
      </w:pPr>
      <w:r>
        <w:t>7.7 Retry policy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3700"/>
        <w:gridCol w:w="2860"/>
      </w:tblGrid>
      <w:tr>
        <w:trPr>
          <w:tblHeader w:val="true"/>
        </w:trPr>
        <w:tc>
          <w:tcPr>
            <w:tcW w:type="dxa" w:w="28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Ошибка</w:t>
            </w:r>
          </w:p>
        </w:tc>
        <w:tc>
          <w:tcPr>
            <w:tcW w:type="dxa" w:w="3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Retry</w:t>
            </w:r>
          </w:p>
        </w:tc>
        <w:tc>
          <w:tcPr>
            <w:tcW w:type="dxa" w:w="28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Outcome</w:t>
            </w:r>
          </w:p>
        </w:tc>
      </w:tr>
      <w:tr>
        <w:trPr>
          <w:cantSplit w:val="true"/>
        </w:trPr>
        <w:tc>
          <w:tcPr>
            <w:tcW w:type="dxa" w:w="28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Schema/format error, attempt 1</w:t>
            </w:r>
          </w:p>
        </w:tc>
        <w:tc>
          <w:tcPr>
            <w:tcW w:type="dxa" w:w="3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Один repair request с кратким validation error</w:t>
            </w:r>
          </w:p>
        </w:tc>
        <w:tc>
          <w:tcPr>
            <w:tcW w:type="dxa" w:w="28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Validate attempt 2</w:t>
            </w:r>
          </w:p>
        </w:tc>
      </w:tr>
      <w:tr>
        <w:trPr>
          <w:cantSplit w:val="true"/>
        </w:trPr>
        <w:tc>
          <w:tcPr>
            <w:tcW w:type="dxa" w:w="28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Schema/format error, attempt 2</w:t>
            </w:r>
          </w:p>
        </w:tc>
        <w:tc>
          <w:tcPr>
            <w:tcW w:type="dxa" w:w="3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Нет</w:t>
            </w:r>
          </w:p>
        </w:tc>
        <w:tc>
          <w:tcPr>
            <w:tcW w:type="dxa" w:w="28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QUARANTINED</w:t>
            </w:r>
          </w:p>
        </w:tc>
      </w:tr>
      <w:tr>
        <w:trPr>
          <w:cantSplit w:val="true"/>
        </w:trPr>
        <w:tc>
          <w:tcPr>
            <w:tcW w:type="dxa" w:w="28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Domain/evidence error</w:t>
            </w:r>
          </w:p>
        </w:tc>
        <w:tc>
          <w:tcPr>
            <w:tcW w:type="dxa" w:w="3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Нет</w:t>
            </w:r>
          </w:p>
        </w:tc>
        <w:tc>
          <w:tcPr>
            <w:tcW w:type="dxa" w:w="28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REQUIRES_REVIEW или QUARANTINED</w:t>
            </w:r>
          </w:p>
        </w:tc>
      </w:tr>
      <w:tr>
        <w:trPr>
          <w:cantSplit w:val="true"/>
        </w:trPr>
        <w:tc>
          <w:tcPr>
            <w:tcW w:type="dxa" w:w="28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Conflict/ambiguous identity</w:t>
            </w:r>
          </w:p>
        </w:tc>
        <w:tc>
          <w:tcPr>
            <w:tcW w:type="dxa" w:w="3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Нет</w:t>
            </w:r>
          </w:p>
        </w:tc>
        <w:tc>
          <w:tcPr>
            <w:tcW w:type="dxa" w:w="28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REQUIRES_REVIEW</w:t>
            </w:r>
          </w:p>
        </w:tc>
      </w:tr>
      <w:tr>
        <w:trPr>
          <w:cantSplit w:val="true"/>
        </w:trPr>
        <w:tc>
          <w:tcPr>
            <w:tcW w:type="dxa" w:w="28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Transient transport/rate limit</w:t>
            </w:r>
          </w:p>
        </w:tc>
        <w:tc>
          <w:tcPr>
            <w:tcW w:type="dxa" w:w="3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Bounded infra retry with backoff</w:t>
            </w:r>
          </w:p>
        </w:tc>
        <w:tc>
          <w:tcPr>
            <w:tcW w:type="dxa" w:w="28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FAILED after configured limit</w:t>
            </w:r>
          </w:p>
        </w:tc>
      </w:tr>
      <w:tr>
        <w:trPr>
          <w:cantSplit w:val="true"/>
        </w:trPr>
        <w:tc>
          <w:tcPr>
            <w:tcW w:type="dxa" w:w="28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Safety refusal/incomplete response</w:t>
            </w:r>
          </w:p>
        </w:tc>
        <w:tc>
          <w:tcPr>
            <w:tcW w:type="dxa" w:w="3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No semantic repair loop</w:t>
            </w:r>
          </w:p>
        </w:tc>
        <w:tc>
          <w:tcPr>
            <w:tcW w:type="dxa" w:w="28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FAILED/QUARANTINED by policy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7.8 Validation pipeline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SchemaValidator - Pydantic/JSON Schema, types, required fields, enum, extra='forbid'.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StructuralIntegrityValidator - source_id и structural_sha256 совпадают; patch не содержит structural operations.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DomainValidator - ontology, properties, local IDs, endpoint existence, forbidden type combinations, duplicates.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EvidenceValidator - source/block exists, block входит в scope, evidence не пустое и policy-compatible.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IdentityResolver - stable entity mapping; никогда не merge только по похожему имени.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ConflictValidator - conflicts with current approved snapshot, supersession и source priority.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CanonicalMerger - allowlist merge и deterministic ordering.</w:t>
      </w:r>
    </w:p>
    <w:p>
      <w:pPr>
        <w:spacing w:before="100" w:after="160" w:line="283" w:lineRule="auto"/>
        <w:ind w:left="216" w:right="173"/>
        <w:shd w:fill="F4F6F9"/>
        <w:pBdr>
          <w:left w:val="single" w:sz="14" w:space="8" w:color="7A5A00"/>
        </w:pBdr>
      </w:pPr>
      <w:r>
        <w:rPr>
          <w:rFonts w:ascii="Calibri" w:hAnsi="Calibri" w:eastAsia="Calibri"/>
          <w:b/>
          <w:color w:val="7A5A00"/>
        </w:rPr>
        <w:t xml:space="preserve">Ограничение validation. </w:t>
      </w:r>
      <w:r>
        <w:rPr>
          <w:rFonts w:ascii="Calibri" w:hAnsi="Calibri" w:eastAsia="Calibri"/>
          <w:color w:val="1F2328"/>
        </w:rPr>
        <w:t>Schema и reference checks не доказывают семантическую истинность. Inferred, ambiguous и conflicting facts требуют human review. Для v1 приоритет - precision explicit facts, а не максимальный recall.</w:t>
      </w:r>
    </w:p>
    <w:p>
      <w:pPr>
        <w:pStyle w:val="Heading2"/>
      </w:pPr>
      <w:r>
        <w:t>7.9 EntityResolver и CanonicalMerger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Entity ID переиспользуется только при единственном подтвержденном domain match.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Name similarity и alias совпадение сами по себе недостаточны для автоматического merge.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Ambiguous match создает review item; новый entity получает persistent registry UUID/ID.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Relation ID назначается deterministic merger после разрешения endpoints.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Merger добавляет только annotations/entities/aliases/relations/provenance по allowlist.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Structural content загружается из verified artifact по hash, а не копируется из LLM response.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Повторный merge одинаковых inputs дает тот же candidate payload hash и IDs.</w:t>
      </w:r>
    </w:p>
    <w:p>
      <w:pPr>
        <w:pStyle w:val="Heading1"/>
      </w:pPr>
      <w:r>
        <w:t>8. Candidate, approval и publication</w:t>
      </w:r>
    </w:p>
    <w:p>
      <w:pPr>
        <w:pStyle w:val="Heading2"/>
      </w:pPr>
      <w:r>
        <w:t>8.1 Candidate contract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Canonical candidate envelope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"schema_version": "1.0",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"canonical_id": "canonical_&lt;id&gt;",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"payload": 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"source_id": "src_&lt;sha256&gt;",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"structural": {"...": "verified structural payload"},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"structural_sha256": "&lt;sha256&gt;",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"annotations": {"entities": [], "relations": []},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"conflicts": [],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"diagnostics": []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},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"payload_sha256": "&lt;sha256(JCS(payload))&gt;",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"workflow": 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"status": "CANDIDATE",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"validation_report_id": "validation_&lt;id&gt;",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"approval": null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</w:t>
      </w:r>
    </w:p>
    <w:p>
      <w:pPr>
        <w:spacing w:before="0" w:after="60"/>
      </w:pPr>
    </w:p>
    <w:p>
      <w:pPr>
        <w:pStyle w:val="Heading2"/>
      </w:pPr>
      <w:r>
        <w:t>8.2 Review view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Source revision, original metadata и candidate payload hash.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Added/changed/removed facts relative to current approved snapshot.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Evidence block text и source locator рядом с каждым fact.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Warnings, unsupported source features, unresolved aliases и conflicts.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Model ID, prompt hash, schema/ontology/security/validator versions.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Structural integrity result и exact validation summary.</w:t>
      </w:r>
    </w:p>
    <w:p>
      <w:pPr>
        <w:pStyle w:val="Heading2"/>
      </w:pPr>
      <w:r>
        <w:t>8.3 Approval policy v1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Approval выполняется вручную через CLI; обязательны reviewer_id и comment.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Decision содержит candidate_payload_sha256; approve другого hash запрещен.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Любая содержательная правка после review создает новый candidate и новое решение.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Candidate с blocking conflict или unresolved security finding не может стать APPROVED.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Approval log append-only; approved payload immutable.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Promotion current-approved.json и generated output выполняется атомарно.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Rollback выбирает ранее approved snapshot, а не пересобирает его.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Approval record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"decision": "APPROVE",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"candidate_payload_sha256": "&lt;reviewed hash&gt;",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"reviewer_id": "user-or-service-id",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"reviewed_at": "2026-08-28T10:00:00Z",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"comment": "Validated against source evidence.",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"policy_version": "approval-policy-1.0"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</w:t>
      </w:r>
    </w:p>
    <w:p>
      <w:pPr>
        <w:spacing w:before="0" w:after="60"/>
      </w:pPr>
    </w:p>
    <w:p>
      <w:pPr>
        <w:spacing w:before="100" w:after="160" w:line="283" w:lineRule="auto"/>
        <w:ind w:left="216" w:right="173"/>
        <w:shd w:fill="F4F6F9"/>
        <w:pBdr>
          <w:left w:val="single" w:sz="14" w:space="8" w:color="2E6B45"/>
        </w:pBdr>
      </w:pPr>
      <w:r>
        <w:rPr>
          <w:rFonts w:ascii="Calibri" w:hAnsi="Calibri" w:eastAsia="Calibri"/>
          <w:b/>
          <w:color w:val="2E6B45"/>
        </w:rPr>
        <w:t xml:space="preserve">Publication safety. </w:t>
      </w:r>
      <w:r>
        <w:rPr>
          <w:rFonts w:ascii="Calibri" w:hAnsi="Calibri" w:eastAsia="Calibri"/>
          <w:color w:val="1F2328"/>
        </w:rPr>
        <w:t>FAILED, BLOCKED, QUARANTINED, REQUIRES_REVIEW или REJECTED run не изменяет current-approved.json и уже опубликованный Copilot-контекст.</w:t>
      </w:r>
    </w:p>
    <w:p>
      <w:pPr>
        <w:pStyle w:val="Heading1"/>
      </w:pPr>
      <w:r>
        <w:t>9. Lifecycle и state machine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Document revision lifecycle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INGESTED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EXTRACTED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STRUCTURED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SECURITY_CLEARED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ENRICHED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VALIDATED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CANDIDATE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APPROVED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-&gt; RENDERED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Alternative terminal/intermediate states: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SKIPPED_UNCHANGED | FAILED | REQUIRES_REVIEW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QUARANTINED | REJECTED | SUPERSEDED</w:t>
      </w:r>
    </w:p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4300"/>
        <w:gridCol w:w="27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State</w:t>
            </w:r>
          </w:p>
        </w:tc>
        <w:tc>
          <w:tcPr>
            <w:tcW w:type="dxa" w:w="43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Meaning</w:t>
            </w:r>
          </w:p>
        </w:tc>
        <w:tc>
          <w:tcPr>
            <w:tcW w:type="dxa" w:w="271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Можно продолжить автоматически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SKIPPED_UNCHANGED</w:t>
            </w:r>
          </w:p>
        </w:tc>
        <w:tc>
          <w:tcPr>
            <w:tcW w:type="dxa" w:w="43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Input и stage keys уже обработаны</w:t>
            </w:r>
          </w:p>
        </w:tc>
        <w:tc>
          <w:tcPr>
            <w:tcW w:type="dxa" w:w="27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Нет работы; reuse artifacts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FAILED</w:t>
            </w:r>
          </w:p>
        </w:tc>
        <w:tc>
          <w:tcPr>
            <w:tcW w:type="dxa" w:w="43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Техническая/операционная ошибка</w:t>
            </w:r>
          </w:p>
        </w:tc>
        <w:tc>
          <w:tcPr>
            <w:tcW w:type="dxa" w:w="27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Да, bounded retry/resume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REQUIRES_REVIEW</w:t>
            </w:r>
          </w:p>
        </w:tc>
        <w:tc>
          <w:tcPr>
            <w:tcW w:type="dxa" w:w="43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Нужно решение человека</w:t>
            </w:r>
          </w:p>
        </w:tc>
        <w:tc>
          <w:tcPr>
            <w:tcW w:type="dxa" w:w="27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Нет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QUARANTINED</w:t>
            </w:r>
          </w:p>
        </w:tc>
        <w:tc>
          <w:tcPr>
            <w:tcW w:type="dxa" w:w="43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Автоматическая обработка остановлена</w:t>
            </w:r>
          </w:p>
        </w:tc>
        <w:tc>
          <w:tcPr>
            <w:tcW w:type="dxa" w:w="27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Нет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REJECTED</w:t>
            </w:r>
          </w:p>
        </w:tc>
        <w:tc>
          <w:tcPr>
            <w:tcW w:type="dxa" w:w="43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Candidate отклонен</w:t>
            </w:r>
          </w:p>
        </w:tc>
        <w:tc>
          <w:tcPr>
            <w:tcW w:type="dxa" w:w="27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Только новый candidate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SUPERSEDED</w:t>
            </w:r>
          </w:p>
        </w:tc>
        <w:tc>
          <w:tcPr>
            <w:tcW w:type="dxa" w:w="43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Approved snapshot заменен новой approved версией</w:t>
            </w:r>
          </w:p>
        </w:tc>
        <w:tc>
          <w:tcPr>
            <w:tcW w:type="dxa" w:w="27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Read-only/audit</w:t>
            </w:r>
          </w:p>
        </w:tc>
      </w:tr>
    </w:tbl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BLOCK from SecurityGateway переводит revision в QUARANTINED.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Второй invalid structured response переводит enrichment job в QUARANTINED.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Ambiguity/conflict переводит run в REQUIRES_REVIEW.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APPROVED не возвращается в CANDIDATE; correction создает новый candidate.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Каждый transition пишется в append-only audit log с actor/reason/input hash.</w:t>
      </w:r>
    </w:p>
    <w:p>
      <w:pPr>
        <w:pStyle w:val="Heading1"/>
      </w:pPr>
      <w:r>
        <w:t>10. Topic Markdown и интеграция Copilot</w:t>
      </w:r>
    </w:p>
    <w:p>
      <w:pPr>
        <w:pStyle w:val="Heading2"/>
      </w:pPr>
      <w:r>
        <w:t>10.1 Routing и render contract</w:t>
      </w:r>
    </w:p>
    <w:p>
      <w:pPr>
        <w:keepLines w:val="0"/>
      </w:pPr>
      <w:r>
        <w:rPr>
          <w:rFonts w:ascii="Calibri" w:hAnsi="Calibri" w:eastAsia="Calibri"/>
          <w:color w:val="1F2328"/>
        </w:rPr>
        <w:t>TopicRenderer читает только current approved manifest и routing rules из config/topics.yaml. Stable slug registry предотвращает переименование файлов при незначительных изменениях display name. Один факт может появиться в нескольких views, но provenance остается единой.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Topic-oriented output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copilot-context/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INDEX.md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modules/orders.md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modules/payments.md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apis/payment-api.md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flows/checkout.md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decisions/retry-policy.md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.generation-manifest.json</w:t>
      </w:r>
    </w:p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Каждый MD начинается с GENERATED - DO NOT EDIT.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Указываются canonical ID/hash, status APPROVED и source/evidence references.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Topics, facts и evidence сортируются стабильно.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Renderer пишет в temporary directory, валидирует output и делает atomic swap.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Stale generated files удаляются только по предыдущему generation manifest.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Файлы вне controlled generated scope никогда не удаляются и не меняются.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Одинаковые approved inputs + renderer/templates/topics versions дают byte-identical Markdown.</w:t>
      </w:r>
    </w:p>
    <w:p>
      <w:pPr>
        <w:pStyle w:val="Heading2"/>
      </w:pPr>
      <w:r>
        <w:t>10.2 INDEX.md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Краткое описание knowledge snapshot и canonical version.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Навигация по modules, APIs, flows и decisions.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Список conflicts/warnings, если policy разрешает их публикацию.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Ссылка на правила provenance и procedure для исправления источника.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Generation manifest hash и дата operational build вне deterministic content hash.</w:t>
      </w:r>
    </w:p>
    <w:p>
      <w:pPr>
        <w:pStyle w:val="Heading2"/>
      </w:pPr>
      <w:r>
        <w:t>10.3 .github/copilot-instructions.md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Рекомендуемый короткий текст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Authoritative project documentation is generated in /copilot-context.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Start with /copilot-context/INDEX.md and open the relevant topic file.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Files under /copilot-context are generated; do not edit them manually.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Approved canonical knowledge lives under /knowledge-base/approved.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To correct documentation, update the source DOCX and rerun the pipeline.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When citing a fact, preserve its source/evidence reference.</w:t>
      </w:r>
    </w:p>
    <w:p>
      <w:pPr>
        <w:spacing w:before="0" w:after="60"/>
      </w:pPr>
    </w:p>
    <w:p>
      <w:pPr>
        <w:spacing w:before="100" w:after="160" w:line="283" w:lineRule="auto"/>
        <w:ind w:left="216" w:right="173"/>
        <w:shd w:fill="F4F6F9"/>
        <w:pBdr>
          <w:left w:val="single" w:sz="14" w:space="8" w:color="7A5A00"/>
        </w:pBdr>
      </w:pPr>
      <w:r>
        <w:rPr>
          <w:rFonts w:ascii="Calibri" w:hAnsi="Calibri" w:eastAsia="Calibri"/>
          <w:b/>
          <w:color w:val="7A5A00"/>
        </w:rPr>
        <w:t xml:space="preserve">Ожидание от Copilot. </w:t>
      </w:r>
      <w:r>
        <w:rPr>
          <w:rFonts w:ascii="Calibri" w:hAnsi="Calibri" w:eastAsia="Calibri"/>
          <w:color w:val="1F2328"/>
        </w:rPr>
        <w:t>Generated MD ориентирован прежде всего на Copilot Chat/Agent. Нельзя обещать, что каждый файл автоматически попадет в каждое inline completion; INDEX и явная topic navigation уменьшают неопределенность выбора контекста.</w:t>
      </w:r>
    </w:p>
    <w:p>
      <w:pPr>
        <w:pStyle w:val="Heading1"/>
      </w:pPr>
      <w:r>
        <w:t>11. Инкрементальность и cache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Stage cache key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cache_key = sha256(JCS({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"stage_name": "...",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"input_artifact_hashes": ["..."],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"implementation_version": "...",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"input_schema_versions": ["..."],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"output_schema_version": "...",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"relevant_config_hashes": ["..."]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}))</w:t>
      </w:r>
    </w:p>
    <w:p>
      <w:pPr>
        <w:spacing w:before="0" w:after="6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4450"/>
        <w:gridCol w:w="331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Stage</w:t>
            </w:r>
          </w:p>
        </w:tc>
        <w:tc>
          <w:tcPr>
            <w:tcW w:type="dxa" w:w="445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Входы cache key</w:t>
            </w:r>
          </w:p>
        </w:tc>
        <w:tc>
          <w:tcPr>
            <w:tcW w:type="dxa" w:w="331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инвалидирует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Ingest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source_sha256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Только новые bytes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Extraction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source, extractor/config/schema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Extractor/config/schema change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Structure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extraction hashes, parser/normalization/schema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Parser or normalization change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Security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source, structure, policy, scanners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Policy/scanner change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Enrichment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safe scope, ontology, model, prompt, schema, chunker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Prompt/model/ontology/chunker change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Validation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patch, structure, validators, ontology, registry snapshot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Validator/ontology/registry change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Merge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structure, patches, merger, registry snapshot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Merger/registry change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Approval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Не кэшируется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Decision bound to candidate hash</w:t>
            </w:r>
          </w:p>
        </w:tc>
      </w:tr>
      <w:tr>
        <w:trPr>
          <w:cantSplit w:val="true"/>
        </w:trPr>
        <w:tc>
          <w:tcPr>
            <w:tcW w:type="dxa" w:w="1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Render</w:t>
            </w:r>
          </w:p>
        </w:tc>
        <w:tc>
          <w:tcPr>
            <w:tcW w:type="dxa" w:w="44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approved hashes, topic rules, renderer/templates</w:t>
            </w:r>
          </w:p>
        </w:tc>
        <w:tc>
          <w:tcPr>
            <w:tcW w:type="dxa" w:w="33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Renderer/topic/template change</w:t>
            </w:r>
          </w:p>
        </w:tc>
      </w:tr>
    </w:tbl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Изменение prompt не повторяет extraction/structure/security, если safe view не изменился.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Изменение security policy повторяет security и все downstream stages.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Изменение renderer никогда не вызывает LLM.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Corrupted cached artifact обнаруживается по hash и не используется.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Crash до atomic rename не оставляет valid partial artifact.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Restart продолжает с последнего verified artifact с совпадающим stage key.</w:t>
      </w:r>
    </w:p>
    <w:p>
      <w:pPr>
        <w:pStyle w:val="Heading2"/>
      </w:pPr>
      <w:r>
        <w:t>11.1 Граница инкрементальности v1</w:t>
      </w:r>
    </w:p>
    <w:p>
      <w:pPr>
        <w:keepLines w:val="0"/>
      </w:pPr>
      <w:r>
        <w:rPr>
          <w:rFonts w:ascii="Calibri" w:hAnsi="Calibri" w:eastAsia="Calibri"/>
          <w:color w:val="1F2328"/>
        </w:rPr>
        <w:t>В v1 кэшируются дорогие per-source stages, но глобальный approved catalog и topic Markdown безопасно пересобираются полностью и детерминированно. Точечный rerender включается только после появления dependency manifest source block → entity/relation → topic file.</w:t>
      </w:r>
    </w:p>
    <w:p>
      <w:pPr>
        <w:spacing w:before="100" w:after="160" w:line="283" w:lineRule="auto"/>
        <w:ind w:left="216" w:right="173"/>
        <w:shd w:fill="F4F6F9"/>
        <w:pBdr>
          <w:left w:val="single" w:sz="14" w:space="8" w:color="9B1C1C"/>
        </w:pBdr>
      </w:pPr>
      <w:r>
        <w:rPr>
          <w:rFonts w:ascii="Calibri" w:hAnsi="Calibri" w:eastAsia="Calibri"/>
          <w:b/>
          <w:color w:val="9B1C1C"/>
        </w:rPr>
        <w:t xml:space="preserve">Deletion rule. </w:t>
      </w:r>
      <w:r>
        <w:rPr>
          <w:rFonts w:ascii="Calibri" w:hAnsi="Calibri" w:eastAsia="Calibri"/>
          <w:color w:val="1F2328"/>
        </w:rPr>
        <w:t>Removal, rejection или supersession source должен создавать tombstone/invalidation. Прежние факты обязаны исчезнуть из следующего approved render; stale Markdown удаляется по generation manifest.</w:t>
      </w:r>
    </w:p>
    <w:p>
      <w:pPr>
        <w:pStyle w:val="Heading1"/>
      </w:pPr>
      <w:r>
        <w:t>12. CLI и configuration contract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Рекомендуемый CLI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ingest source-docs/orders.docx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run --source-id src_&lt;sha&gt; --until candidate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status --source-id src_&lt;sha&gt;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diff --candidate &lt;candidate_id&gt;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approve --candidate &lt;id&gt; --actor &lt;name&gt; --comment &lt;text&gt;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reject --candidate &lt;id&gt; --actor &lt;name&gt; --comment &lt;text&gt;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publish --candidate &lt;id&gt;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render --approved current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verify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render --check</w:t>
      </w:r>
    </w:p>
    <w:p>
      <w:pPr>
        <w:spacing w:before="0" w:after="60"/>
      </w:pPr>
    </w:p>
    <w:p>
      <w:pPr>
        <w:pStyle w:val="Heading2"/>
      </w:pPr>
      <w:r>
        <w:t>12.1 Config ownership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50"/>
        <w:gridCol w:w="4600"/>
        <w:gridCol w:w="2410"/>
      </w:tblGrid>
      <w:tr>
        <w:trPr>
          <w:tblHeader w:val="true"/>
        </w:trPr>
        <w:tc>
          <w:tcPr>
            <w:tcW w:type="dxa" w:w="235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Файл</w:t>
            </w:r>
          </w:p>
        </w:tc>
        <w:tc>
          <w:tcPr>
            <w:tcW w:type="dxa" w:w="46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Содержимое</w:t>
            </w:r>
          </w:p>
        </w:tc>
        <w:tc>
          <w:tcPr>
            <w:tcW w:type="dxa" w:w="241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Входит в cache key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pipeline.yaml</w:t>
            </w:r>
          </w:p>
        </w:tc>
        <w:tc>
          <w:tcPr>
            <w:tcW w:type="dxa" w:w="4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Paths, limits, concurrency, retention</w:t>
            </w:r>
          </w:p>
        </w:tc>
        <w:tc>
          <w:tcPr>
            <w:tcW w:type="dxa" w:w="24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По релевантным stage fields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ontology.yaml</w:t>
            </w:r>
          </w:p>
        </w:tc>
        <w:tc>
          <w:tcPr>
            <w:tcW w:type="dxa" w:w="4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Entity/relation types, properties, constraints</w:t>
            </w:r>
          </w:p>
        </w:tc>
        <w:tc>
          <w:tcPr>
            <w:tcW w:type="dxa" w:w="24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Enrichment, validation, merge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security-policy.yaml</w:t>
            </w:r>
          </w:p>
        </w:tc>
        <w:tc>
          <w:tcPr>
            <w:tcW w:type="dxa" w:w="4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Allow/block/redact rules and thresholds</w:t>
            </w:r>
          </w:p>
        </w:tc>
        <w:tc>
          <w:tcPr>
            <w:tcW w:type="dxa" w:w="24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Security + downstream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topics.yaml</w:t>
            </w:r>
          </w:p>
        </w:tc>
        <w:tc>
          <w:tcPr>
            <w:tcW w:type="dxa" w:w="4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Topic routes, stable slugs, section ordering</w:t>
            </w:r>
          </w:p>
        </w:tc>
        <w:tc>
          <w:tcPr>
            <w:tcW w:type="dxa" w:w="24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Render only</w:t>
            </w:r>
          </w:p>
        </w:tc>
      </w:tr>
      <w:tr>
        <w:trPr>
          <w:cantSplit w:val="true"/>
        </w:trPr>
        <w:tc>
          <w:tcPr>
            <w:tcW w:type="dxa" w:w="23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models.yaml</w:t>
            </w:r>
          </w:p>
        </w:tc>
        <w:tc>
          <w:tcPr>
            <w:tcW w:type="dxa" w:w="46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Provider, exact model ID, timeouts, token limits</w:t>
            </w:r>
          </w:p>
        </w:tc>
        <w:tc>
          <w:tcPr>
            <w:tcW w:type="dxa" w:w="24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Enrichment only</w:t>
            </w:r>
          </w:p>
        </w:tc>
      </w:tr>
    </w:tbl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Secrets/API keys передаются только через approved secret mechanism/environment и никогда не записываются в config.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Startup validation отвергает неизвестные config keys и несовместимые schema versions.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CLI возвращает стабильные exit codes: success, review required, quarantined, blocked, operational failure.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Команда run resumable и не выполняет stage при совпадающем verified cache key.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Команда verify проверяет hashes, schemas, lifecycle links, current pointers и generated manifest.</w:t>
      </w:r>
    </w:p>
    <w:p>
      <w:pPr>
        <w:pStyle w:val="Heading1"/>
      </w:pPr>
      <w:r>
        <w:t>13. Observability, audit и data handling</w:t>
      </w:r>
    </w:p>
    <w:p>
      <w:pPr>
        <w:pStyle w:val="Heading2"/>
      </w:pPr>
      <w:r>
        <w:t>13.1 Structured event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Log/event schema - без content payload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{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"run_id": "run_&lt;uuid&gt;",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"source_id": "src_&lt;sha256&gt;",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"stage": "enrichment",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"status": "completed",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"duration_ms": 1842,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"cache": "miss",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"input_hashes": ["..."],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"output_hash": "...",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"model_id": "configured exact id",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"prompt_sha256": "...",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"validation_findings": {"error": 0, "warning": 2}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}</w:t>
      </w:r>
    </w:p>
    <w:p>
      <w:pPr>
        <w:spacing w:before="0" w:after="60"/>
      </w:pPr>
    </w:p>
    <w:p>
      <w:pPr>
        <w:pStyle w:val="Heading2"/>
      </w:pPr>
      <w:r>
        <w:t>13.2 Обязательные telemetry fields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run_id, source_id/document_key, stage, status, duration, cache hit/miss.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Input/output artifact hashes и implementation/schema/config versions.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Model/prompt/schema identifiers, token usage and cost metadata without prompt text.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Validation counts by severity/code and lifecycle transition reason.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Approval actor/decision/hash and publication pointer changes.</w:t>
      </w:r>
    </w:p>
    <w:p>
      <w:pPr>
        <w:pStyle w:val="Heading2"/>
      </w:pPr>
      <w:r>
        <w:t>13.3 Запрещено в обычных logs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API keys, passwords, tokens and credential-like values.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Full block content, entire DOCX text or unredacted PII.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Full LLM prompt/response in production application logs.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Redaction mapping and raw security findings with secret values.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Untrusted filename as filesystem path or executable command fragment.</w:t>
      </w:r>
    </w:p>
    <w:p>
      <w:pPr>
        <w:pStyle w:val="Heading1"/>
      </w:pPr>
      <w:r>
        <w:t>14. План реализации и exit criteria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700"/>
        <w:gridCol w:w="2960"/>
      </w:tblGrid>
      <w:tr>
        <w:trPr>
          <w:tblHeader w:val="true"/>
        </w:trPr>
        <w:tc>
          <w:tcPr>
            <w:tcW w:type="dxa" w:w="1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Milestone</w:t>
            </w:r>
          </w:p>
        </w:tc>
        <w:tc>
          <w:tcPr>
            <w:tcW w:type="dxa" w:w="470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Deliverables</w:t>
            </w:r>
          </w:p>
        </w:tc>
        <w:tc>
          <w:tcPr>
            <w:tcW w:type="dxa" w:w="296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Exit gate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M0 Contracts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Pydantic models, ontology, lifecycle, JCS, golden fixtures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Schemas frozen as v1; fixtures reviewed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M1 Ingest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SourceRegistry, preflight, immutable archive, SQLite state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Dedup/concurrency/unsafe-package tests pass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M2 Extraction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ExtractionBundle, source map, structural parser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Byte-stable golden outputs; no silent loss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M3 Security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Gateway, policies, safe view, restricted artifacts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Secret/prompt-injection fixtures never leak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M4 Enrichment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SectionPlanner, provider adapter, patch schema, retry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Recorded valid/invalid contract tests pass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M5 Validation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Validators, resolver, merger, candidate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No dangling/evidence-less fact; idempotent merge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M6 Approval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Review diff, approve/reject, audit, atomic publisher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Hash-bound approval and rollback pass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M7 Renderer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Topic routes, INDEX, generated manifest, Copilot instructions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Byte-stable output and stale cleanup pass</w:t>
            </w:r>
          </w:p>
        </w:tc>
      </w:tr>
      <w:tr>
        <w:trPr>
          <w:cantSplit w:val="true"/>
        </w:trPr>
        <w:tc>
          <w:tcPr>
            <w:tcW w:type="dxa" w:w="1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M8 Hardening</w:t>
            </w:r>
          </w:p>
        </w:tc>
        <w:tc>
          <w:tcPr>
            <w:tcW w:type="dxa" w:w="470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Cache invalidation, resume, observability, E2E CI</w:t>
            </w:r>
          </w:p>
        </w:tc>
        <w:tc>
          <w:tcPr>
            <w:tcW w:type="dxa" w:w="296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6"/>
              </w:rPr>
              <w:t>Definition of Done satisfied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t>14.1 Рекомендуемая последовательность PR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Schemas + deterministic serialization + fixtures; без pipeline behavior.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Source registry, package preflight и immutable archive.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DOCX extraction events, raw.md/source map/media manifest.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Structural parser, hashes и integrity validator.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SecurityGateway и safe LLM view.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Provider-neutral enrichment adapter и recorded contract tests.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Domain/evidence/conflict validators и EntityResolver.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CanonicalMerger, candidate diff и approval CLI.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Atomic approved publication и rollback.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TopicRenderer, INDEX.md, manifest и Copilot instructions.</w:t>
      </w:r>
    </w:p>
    <w:p>
      <w:pPr>
        <w:numPr>
          <w:ilvl w:val="0"/>
          <w:numId w:val="11"/>
        </w:numPr>
      </w:pPr>
      <w:r>
        <w:rPr>
          <w:rFonts w:ascii="Calibri" w:hAnsi="Calibri" w:eastAsia="Calibri"/>
          <w:color w:val="1F2328"/>
        </w:rPr>
        <w:t>Stage cache, resume, locks, logs и full acceptance suite.</w:t>
      </w:r>
    </w:p>
    <w:p>
      <w:pPr>
        <w:spacing w:before="100" w:after="160" w:line="283" w:lineRule="auto"/>
        <w:ind w:left="216" w:right="173"/>
        <w:shd w:fill="F4F6F9"/>
        <w:pBdr>
          <w:left w:val="single" w:sz="14" w:space="8" w:color="2E74B5"/>
        </w:pBdr>
      </w:pPr>
      <w:r>
        <w:rPr>
          <w:rFonts w:ascii="Calibri" w:hAnsi="Calibri" w:eastAsia="Calibri"/>
          <w:b/>
          <w:color w:val="2E74B5"/>
        </w:rPr>
        <w:t xml:space="preserve">PR boundary. </w:t>
      </w:r>
      <w:r>
        <w:rPr>
          <w:rFonts w:ascii="Calibri" w:hAnsi="Calibri" w:eastAsia="Calibri"/>
          <w:color w:val="1F2328"/>
        </w:rPr>
        <w:t>Каждый PR должен вводить один bounded contract/component и его tests. Graphify/MCP и OCR не добавляются 'заодно' в PR первой части.</w:t>
      </w:r>
    </w:p>
    <w:p>
      <w:pPr>
        <w:pStyle w:val="Heading1"/>
      </w:pPr>
      <w:r>
        <w:t>15. Test strategy</w:t>
      </w:r>
    </w:p>
    <w:p>
      <w:pPr>
        <w:pStyle w:val="Heading2"/>
      </w:pPr>
      <w:r>
        <w:t>15.1 Golden DOCX corpus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Simple headings, paragraphs, empty blocks and manual page breaks.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Multilevel lists, numbering restarts and duplicate list text.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Interleaved paragraphs/tables, merged cells and nested tables.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Inline images with/without alt text and image-only semantic content.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Hyperlinks, headers/footers, footnotes, comments and fields/TOC.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Tracked changes, hidden text, text boxes, equations, charts and SmartArt.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Russian, English, Hebrew/RTL, emoji, NBSP and Unicode combining sequences.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DOCM, encrypted/corrupted package, broken relationships and unsafe external links.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ZIP bomb/oversized media/entry-count limits.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Prompt-injection phrases, credential-like secrets and PII policy cases.</w:t>
      </w:r>
    </w:p>
    <w:p>
      <w:pPr>
        <w:pStyle w:val="Heading2"/>
      </w:pPr>
      <w:r>
        <w:t>15.2 CI suites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Минимальный CI gate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pytest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schemas check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verify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python -m doc_context.cli render --check</w:t>
      </w:r>
    </w:p>
    <w:p>
      <w:pPr>
        <w:spacing w:before="0" w:after="60"/>
      </w:pP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Unit tests per component and property tests for schemas/IDs/hashes.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Golden extraction and structural snapshot tests.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Security abuse fixtures and no-network assertions.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Recorded LLM contract tests; one optional separately gated live-model smoke test.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DOCX-to-candidate integration test and approval/publication/rollback test.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Deterministic topic render, stale cleanup and unrelated-topic stability tests.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Concurrent ingest, per-source locks, crash recovery and cache corruption tests.</w:t>
      </w:r>
    </w:p>
    <w:p>
      <w:pPr>
        <w:pStyle w:val="Heading2"/>
      </w:pPr>
      <w:r>
        <w:t>15.3 Семантический quality gate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Gold set размечается человеком на explicit entities/relations и evidence blocks.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Recommended initial release gate: precision explicit critical relations &gt;= 95%; recall измеряется, но не оптимизируется ценой false dependencies.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Все inferred/ambiguous facts требуют review и не считаются auto-approved.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JSON validity, confidence модели и количество extracted entities не считаются доказательством качества.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Regression сравнивает semantic diff по ontology versions и model/prompt snapshots.</w:t>
      </w:r>
    </w:p>
    <w:p>
      <w:pPr>
        <w:pStyle w:val="Heading1"/>
      </w:pPr>
      <w:r>
        <w:t>16. Definition of Done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Исходный DOCX никогда не изменяется pipeline; archive hash повторно проверяется.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Duplicate bytes не вызывают дорогие stages при совпадающих cache keys.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Preflight блокирует unsafe OOXML до extraction.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Extraction/structure reproducible и сохраняют OOXML order/provenance.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Unsupported content всегда видим в diagnostics и review state.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Ни один secret fixture не попадает в LLM view или обычный log.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LLM не может менять structural payload и не имеет tools/web/filesystem.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Каждый entity/relation имеет существующий evidence source/block.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Domain/evidence error не запускает бесконечный retry.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EntityResolver не объединяет объекты только по имени.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Merger idempotent и сохраняет exact structural hash.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Candidate не публикуется без approval, привязанного к exact payload hash.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Ошибка нового run не меняет предыдущий approved snapshot.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Rollback восстанавливает ранее approved immutable artifact.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Renderer читает только approved canonical.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Topic Markdown byte-stable; stale files удаляются контролируемо.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Изменение renderer не вызывает LLM; изменение prompt не повторяет extraction.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Crash/restart не оставляет partial valid artifacts и продолжает с verified stage.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Audit восстанавливает source, component versions, model/prompt и reviewer decision для каждого факта.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Полный pipeline запускается одной документированной командой из clean checkout.</w:t>
      </w:r>
    </w:p>
    <w:p>
      <w:pPr>
        <w:pStyle w:val="Heading1"/>
      </w:pPr>
      <w:r>
        <w:t>17. Основные риски и меры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150"/>
        <w:gridCol w:w="6210"/>
      </w:tblGrid>
      <w:tr>
        <w:trPr>
          <w:tblHeader w:val="true"/>
        </w:trPr>
        <w:tc>
          <w:tcPr>
            <w:tcW w:type="dxa" w:w="315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Риск</w:t>
            </w:r>
          </w:p>
        </w:tc>
        <w:tc>
          <w:tcPr>
            <w:tcW w:type="dxa" w:w="6210"/>
            <w:shd w:fill="E8EEF5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Header"/>
              <w:jc w:val="lef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Мера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Потеря сложного OOXML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Explicit support matrix, diagnostics, golden fixtures, review gate.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Сдвиг block IDs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Evidence всегда включает source_id; fingerprint только для diff hint.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Hallucination LLM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Patch-only schema, ontology, evidence, precision gate, human review.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Prompt injection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Untrusted-data framing, no tools/web/fs, security policy.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Secrets/PII leak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Pre-send scan/redaction, restricted artifacts, log policy.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Нестабильные entity IDs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Local model IDs + deterministic EntityResolver/registry.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Conflicting documents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document_key, effective status, supersedes/source priority, no silent overwrite.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Wrong cache reuse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Stage key includes implementation/schema/config/model/prompt versions.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Partial publication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Temp artifacts, verification and atomic promotion.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Stale Copilot files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Generation manifest, tombstones and controlled cleanup.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LLM non-determinism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Store exact request/response/model; validate every patch; never promise identical enrichment.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Approval bottleneck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Evidence-centric diff and topic-based review routing.</w:t>
            </w:r>
          </w:p>
        </w:tc>
      </w:tr>
      <w:tr>
        <w:trPr>
          <w:cantSplit w:val="true"/>
        </w:trPr>
        <w:tc>
          <w:tcPr>
            <w:tcW w:type="dxa" w:w="315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Concurrent runs</w:t>
            </w:r>
          </w:p>
        </w:tc>
        <w:tc>
          <w:tcPr>
            <w:tcW w:type="dxa" w:w="6210"/>
            <w:vAlign w:val="top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color w:val="1F2328"/>
                <w:sz w:val="17"/>
              </w:rPr>
              <w:t>Per-source lock, unique constraints and atomic state transitions.</w:t>
            </w:r>
          </w:p>
        </w:tc>
      </w:tr>
    </w:tbl>
    <w:p>
      <w:pPr>
        <w:spacing w:before="0" w:after="60"/>
      </w:pPr>
    </w:p>
    <w:p>
      <w:pPr>
        <w:pStyle w:val="Heading1"/>
      </w:pPr>
      <w:r>
        <w:t>Приложение A. Минимальные Pydantic contracts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Illustrative only - exact ontology types are generated/configured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class EvidenceRef(BaseModel):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model_config = ConfigDict(extra="forbid")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source_id: str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block_id: str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structural_sha256: str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support: Literal["explicit", "inferred", "ambiguous"]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class PatchEntity(BaseModel):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model_config = ConfigDict(extra="forbid")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local_id: str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type: str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name: str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aliases: list[str] = []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properties: dict[str, JsonValue] = {}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evidence: list[EvidenceRef]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confidence: Annotated[float, Field(ge=0, le=1)]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class EnrichmentPatch(BaseModel):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model_config = ConfigDict(extra="forbid")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schema_version: Literal["1.0"]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source_id: str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structural_sha256: str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scope: PatchScope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entities: list[PatchEntity]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relations: list[PatchRelation]</w:t>
      </w:r>
    </w:p>
    <w:p>
      <w:pPr>
        <w:spacing w:before="0" w:after="60"/>
      </w:pPr>
    </w:p>
    <w:p>
      <w:pPr>
        <w:spacing w:before="100" w:after="160" w:line="283" w:lineRule="auto"/>
        <w:ind w:left="216" w:right="173"/>
        <w:shd w:fill="F4F6F9"/>
        <w:pBdr>
          <w:left w:val="single" w:sz="14" w:space="8" w:color="2E6B45"/>
        </w:pBdr>
      </w:pPr>
      <w:r>
        <w:rPr>
          <w:rFonts w:ascii="Calibri" w:hAnsi="Calibri" w:eastAsia="Calibri"/>
          <w:b/>
          <w:color w:val="2E6B45"/>
        </w:rPr>
        <w:t xml:space="preserve">Schema ownership. </w:t>
      </w:r>
      <w:r>
        <w:rPr>
          <w:rFonts w:ascii="Calibri" w:hAnsi="Calibri" w:eastAsia="Calibri"/>
          <w:color w:val="1F2328"/>
        </w:rPr>
        <w:t>Pydantic EnrichmentPatch является единственным источником JSON Schema для LLM. CanonicalDocument schema не передается модели как response contract.</w:t>
      </w:r>
    </w:p>
    <w:p>
      <w:pPr>
        <w:pStyle w:val="Heading1"/>
      </w:pPr>
      <w:r>
        <w:t>Приложение B. Orchestrator pseudocode</w:t>
      </w: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Candidate build path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def run(source_path, until="candidate"):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source = source_registry.ingest(source_path)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extraction = stages.extraction.get_or_run(source)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structural = stages.structure.get_or_run(extraction)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security = stages.security.get_or_run(source, structural)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if security.decision not in {"PASS", "PASS_WITH_REDACTIONS"}: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    return stop_with_explicit_state(security.decision)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patch_set = []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for scope in section_planner.plan(security.llm_view):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    patch_set.append(stages.enrichment.get_or_run(scope))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report = validators.validate(structural, patch_set)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if report.has_blockers: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    return stop_with_explicit_state(report.required_state)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resolved = entity_resolver.resolve(patch_set, registry_snapshot())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candidate = canonical_merger.merge(structural, resolved, report)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candidate_store.write_atomic(candidate)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return candidate</w:t>
      </w:r>
    </w:p>
    <w:p>
      <w:pPr>
        <w:spacing w:before="0" w:after="60"/>
      </w:pPr>
    </w:p>
    <w:p>
      <w:pPr>
        <w:pStyle w:val="Small"/>
        <w:spacing w:before="80" w:after="40"/>
      </w:pPr>
      <w:r>
        <w:rPr>
          <w:rFonts w:ascii="Calibri" w:hAnsi="Calibri" w:eastAsia="Calibri"/>
          <w:b/>
          <w:color w:val="5F6B7A"/>
          <w:sz w:val="17"/>
        </w:rPr>
        <w:t>Approval and publish path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>def approve(candidate_id, reviewed_hash, reviewer, comment):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candidate = candidate_store.load(candidate_id)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assert candidate.payload_sha256 == reviewed_hash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assert candidate.validation_report.has_no_blockers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decision = approval_log.append_approve(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    candidate_hash=reviewed_hash,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    reviewer=reviewer,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    comment=comment,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approved = publisher.promote_atomic(candidate, decision)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renderer.render_to_staging(approved)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renderer.verify_staging()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renderer.promote_atomic()</w:t>
      </w:r>
    </w:p>
    <w:p>
      <w:pPr>
        <w:pStyle w:val="CodeBlock"/>
        <w:spacing w:before="0" w:after="0"/>
        <w:ind w:left="230" w:right="230"/>
        <w:shd w:fill="F2F4F7"/>
      </w:pPr>
      <w:r>
        <w:rPr>
          <w:rFonts w:ascii="Consolas" w:hAnsi="Consolas" w:eastAsia="Consolas"/>
          <w:color w:val="1F2328"/>
          <w:sz w:val="16"/>
        </w:rPr>
        <w:t xml:space="preserve">    return approved</w:t>
      </w:r>
    </w:p>
    <w:p>
      <w:pPr>
        <w:spacing w:before="0" w:after="60"/>
      </w:pPr>
    </w:p>
    <w:p>
      <w:pPr>
        <w:pStyle w:val="Heading1"/>
      </w:pPr>
      <w:r>
        <w:t>Приложение C. Acceptance test catalog</w:t>
      </w:r>
    </w:p>
    <w:p>
      <w:pPr>
        <w:pStyle w:val="Heading2"/>
      </w:pPr>
      <w:r>
        <w:t>C.1 Ingest и immutability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Same DOCX twice creates one source_id and zero duplicate LLM calls.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Same bytes under different filenames deduplicate; names remain metadata aliases.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One-byte change creates a new source_id without modifying old artifacts.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Archive hash after write matches SourceManifest.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Path traversal filename cannot escape archive root.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Concurrent ingest of one hash creates one valid source record.</w:t>
      </w:r>
    </w:p>
    <w:p>
      <w:pPr>
        <w:pStyle w:val="Heading2"/>
      </w:pPr>
      <w:r>
        <w:t>C.2 Extraction и structure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Repeated runs produce identical content hashes and revision-local block IDs.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Interleaved paragraphs/tables preserve OOXML order.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Heading path is correct across level changes and duplicate headings.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Multilevel list/restart/empty items preserve list attributes.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Merged/nested tables preserve coordinates and spans.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Media hash, relationship and source locator are correct.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Russian/Hebrew/RTL/emoji/NBSP/combining characters survive normalization.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Identical paragraphs receive different block IDs even with equal fingerprints.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Unsupported content creates diagnostic and expected review state.</w:t>
      </w:r>
    </w:p>
    <w:p>
      <w:pPr>
        <w:pStyle w:val="Heading2"/>
      </w:pPr>
      <w:r>
        <w:t>C.3 Security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Corrupted, encrypted, fake-extension and DOCM packages are blocked.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ZIP bomb, oversized XML/media and excessive entry count hit limits.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External relationship is never fetched over network.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Remote template, OLE and linked media produce policy-defined decision.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Secret is absent from LLM view/log while block provenance remains.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Prompt-injection sentence remains document data; no tool is available.</w:t>
      </w:r>
    </w:p>
    <w:p>
      <w:pPr>
        <w:pStyle w:val="Heading2"/>
      </w:pPr>
      <w:r>
        <w:t>C.4 Enrichment и validation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Valid patch passes strict schema; unknown field is rejected.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Duplicate local ID and missing relation endpoint are rejected.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Evidence to missing/foreign/out-of-scope block is rejected.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Unknown ontology type/property and confidence outside [0,1] are rejected.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First format error triggers exactly one repair; second quarantines.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Domain/evidence error does not trigger semantic retry loop.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Name collision does not automatically merge entities.</w:t>
      </w:r>
    </w:p>
    <w:p>
      <w:pPr>
        <w:pStyle w:val="Heading2"/>
      </w:pPr>
      <w:r>
        <w:t>C.5 Canonical, approval, cache и render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Patch cannot change structural field or structural hash.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Repeated merge of same inputs yields same candidate payload hash and IDs.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All relations have valid endpoints and all facts have qualified provenance.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Approval with mismatched candidate hash is rejected.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Blocking conflict prevents approval; edit after review requires new decision.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Approved artifact is immutable; rollback selects an old approved snapshot.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Prompt change re-runs enrichment only; renderer change never calls LLM.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Crash before rename leaves no valid partial artifact; resume uses verified stage.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Renderer consumes APPROVED only and produces byte-identical Markdown.</w:t>
      </w:r>
    </w:p>
    <w:p>
      <w:pPr>
        <w:pStyle w:val="Checklist"/>
        <w:numPr>
          <w:ilvl w:val="0"/>
          <w:numId w:val="12"/>
        </w:numPr>
      </w:pPr>
      <w:r>
        <w:rPr>
          <w:rFonts w:ascii="Calibri" w:hAnsi="Calibri" w:eastAsia="Calibri"/>
          <w:color w:val="1F2328"/>
          <w:sz w:val="21"/>
        </w:rPr>
        <w:t>Superseded facts and stale topic files disappear on next approved render.</w:t>
      </w:r>
    </w:p>
    <w:p>
      <w:pPr>
        <w:pStyle w:val="Heading1"/>
      </w:pPr>
      <w:r>
        <w:t>Приложение D. Источники для технической сверки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OpenAI Structured Outputs: https://openai.com/index/introducing-structured-outputs-in-the-api/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GitHub Copilot custom instructions for IDEs: https://docs.github.com/en/copilot/how-tos/configure-custom-instructions-in-your-ide/add-repository-instructions-in-your-ide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GitHub Copilot MCP in IDEs: https://docs.github.com/en/copilot/how-tos/provide-context/use-mcp-in-your-ide/extend-copilot-chat-with-mcp</w:t>
      </w:r>
    </w:p>
    <w:p>
      <w:pPr>
        <w:numPr>
          <w:ilvl w:val="0"/>
          <w:numId w:val="10"/>
        </w:numPr>
      </w:pPr>
      <w:r>
        <w:rPr>
          <w:rFonts w:ascii="Calibri" w:hAnsi="Calibri" w:eastAsia="Calibri"/>
          <w:color w:val="1F2328"/>
          <w:sz w:val="22"/>
        </w:rPr>
        <w:t>python-docx document API: https://python-docx.readthedocs.io/en/latest/api/document.html</w:t>
      </w:r>
    </w:p>
    <w:p>
      <w:pPr>
        <w:keepLines w:val="0"/>
      </w:pPr>
      <w:r>
        <w:rPr>
          <w:rFonts w:ascii="Calibri" w:hAnsi="Calibri" w:eastAsia="Calibri"/>
          <w:color w:val="1F2328"/>
        </w:rPr>
        <w:t>Примечание: ссылки используются для проверки интеграционных ограничений. Нормативным контрактом реализации являются versioned schemas, policies и tests этого проекта.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9360"/>
      <w:tblLayout w:type="fixed"/>
      <w:tblLook w:firstColumn="1" w:firstRow="1" w:lastColumn="0" w:lastRow="0" w:noHBand="0" w:noVBand="1" w:val="04A0"/>
      <w:jc w:val="left"/>
      <w:tblBorders>
        <w:top w:val="nil"/>
        <w:left w:val="nil"/>
        <w:bottom w:val="nil"/>
        <w:right w:val="nil"/>
        <w:insideH w:val="nil"/>
        <w:insideV w:val="nil"/>
      </w:tblBorders>
      <w:tblInd w:type="dxa" w:w="0"/>
    </w:tblPr>
    <w:tblGrid>
      <w:gridCol w:w="6500"/>
      <w:gridCol w:w="2860"/>
    </w:tblGrid>
    <w:tr>
      <w:trPr/>
      <w:tc>
        <w:tcPr>
          <w:tcW w:type="dxa" w:w="6500"/>
          <w:tcMar>
            <w:top w:w="20" w:type="dxa"/>
            <w:bottom w:w="0" w:type="dxa"/>
            <w:start w:w="0" w:type="dxa"/>
            <w:end w:w="0" w:type="dxa"/>
          </w:tcMar>
        </w:tcPr>
        <w:p>
          <w:r>
            <w:rPr>
              <w:rFonts w:ascii="Calibri" w:hAnsi="Calibri" w:eastAsia="Calibri"/>
              <w:color w:val="5F6B7A"/>
              <w:sz w:val="17"/>
            </w:rPr>
            <w:t>Draft for implementation · 28.08.2026</w:t>
          </w:r>
        </w:p>
      </w:tc>
      <w:tc>
        <w:tcPr>
          <w:tcW w:type="dxa" w:w="2860"/>
          <w:tcMar>
            <w:top w:w="20" w:type="dxa"/>
            <w:bottom w:w="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color w:val="5F6B7A"/>
              <w:sz w:val="17"/>
            </w:rPr>
            <w:t xml:space="preserve">Стр. </w:t>
          </w:r>
          <w:r>
            <w:rPr>
              <w:rFonts w:ascii="Calibri" w:hAnsi="Calibri" w:eastAsia="Calibri"/>
              <w:color w:val="5F6B7A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dxa" w:w="9360"/>
      <w:tblLayout w:type="fixed"/>
      <w:tblLook w:firstColumn="1" w:firstRow="1" w:lastColumn="0" w:lastRow="0" w:noHBand="0" w:noVBand="1" w:val="04A0"/>
      <w:jc w:val="left"/>
      <w:tblBorders>
        <w:top w:val="nil"/>
        <w:left w:val="nil"/>
        <w:bottom w:val="nil"/>
        <w:right w:val="nil"/>
        <w:insideH w:val="nil"/>
        <w:insideV w:val="nil"/>
      </w:tblBorders>
      <w:tblInd w:type="dxa" w:w="0"/>
    </w:tblPr>
    <w:tblGrid>
      <w:gridCol w:w="4680"/>
      <w:gridCol w:w="4680"/>
    </w:tblGrid>
    <w:tr>
      <w:trPr/>
      <w:tc>
        <w:tcPr>
          <w:tcW w:type="dxa" w:w="4680"/>
          <w:tcMar>
            <w:top w:w="0" w:type="dxa"/>
            <w:bottom w:w="20" w:type="dxa"/>
            <w:start w:w="0" w:type="dxa"/>
            <w:end w:w="0" w:type="dxa"/>
          </w:tcMar>
        </w:tcPr>
        <w:p>
          <w:r>
            <w:rPr>
              <w:rFonts w:ascii="Calibri" w:hAnsi="Calibri" w:eastAsia="Calibri"/>
              <w:b/>
              <w:color w:val="5F6B7A"/>
              <w:sz w:val="17"/>
            </w:rPr>
            <w:t>DOCX → COPILOT CONTEXT</w:t>
          </w:r>
        </w:p>
      </w:tc>
      <w:tc>
        <w:tcPr>
          <w:tcW w:type="dxa" w:w="4680"/>
          <w:tcMar>
            <w:top w:w="0" w:type="dxa"/>
            <w:bottom w:w="20" w:type="dxa"/>
            <w:start w:w="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color w:val="5F6B7A"/>
              <w:sz w:val="17"/>
            </w:rPr>
            <w:t>IMPLEMENTATION SPECIFICATION · v1.0</w:t>
          </w:r>
        </w:p>
      </w:tc>
    </w:tr>
  </w:tbl>
  <w:p>
    <w:pPr>
      <w:spacing w:before="0" w:after="0"/>
      <w:pBdr>
        <w:bottom w:val="single" w:sz="4" w:space="0" w:color="D7DBE2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i w:val="0"/>
      <w:iCs/>
      <w:color w:val="5F6B7A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60" w:line="240" w:lineRule="auto"/>
    </w:pPr>
    <w:rPr>
      <w:rFonts w:ascii="Calibri" w:hAnsi="Calibri"/>
      <w:b/>
      <w:i w:val="0"/>
      <w:color w:val="2E74B5"/>
      <w:sz w:val="18"/>
    </w:rPr>
  </w:style>
  <w:style w:type="paragraph" w:customStyle="1" w:styleId="Small">
    <w:name w:val="Small"/>
    <w:pPr>
      <w:spacing w:before="0" w:after="80" w:line="276" w:lineRule="auto"/>
    </w:pPr>
    <w:rPr>
      <w:rFonts w:ascii="Calibri" w:hAnsi="Calibri"/>
      <w:b w:val="0"/>
      <w:i w:val="0"/>
      <w:color w:val="5F6B7A"/>
      <w:sz w:val="18"/>
    </w:rPr>
  </w:style>
  <w:style w:type="paragraph" w:customStyle="1" w:styleId="CodeBlock">
    <w:name w:val="Code Block"/>
    <w:pPr>
      <w:spacing w:before="80" w:after="80" w:line="240" w:lineRule="auto"/>
    </w:pPr>
    <w:rPr>
      <w:rFonts w:ascii="Consolas" w:hAnsi="Consolas"/>
      <w:b w:val="0"/>
      <w:i w:val="0"/>
      <w:color w:val="1F2328"/>
      <w:sz w:val="16"/>
    </w:rPr>
  </w:style>
  <w:style w:type="paragraph" w:customStyle="1" w:styleId="TableText">
    <w:name w:val="Table Text"/>
    <w:pPr>
      <w:spacing w:before="0" w:after="40" w:line="259" w:lineRule="auto"/>
    </w:pPr>
    <w:rPr>
      <w:rFonts w:ascii="Calibri" w:hAnsi="Calibri"/>
      <w:b w:val="0"/>
      <w:i w:val="0"/>
      <w:color w:val="1F2328"/>
      <w:sz w:val="18"/>
    </w:rPr>
  </w:style>
  <w:style w:type="paragraph" w:customStyle="1" w:styleId="TableHeader">
    <w:name w:val="Table Header"/>
    <w:pPr>
      <w:spacing w:before="0" w:after="40" w:line="240" w:lineRule="auto"/>
    </w:pPr>
    <w:rPr>
      <w:rFonts w:ascii="Calibri" w:hAnsi="Calibri"/>
      <w:b/>
      <w:i w:val="0"/>
      <w:color w:val="0B2545"/>
      <w:sz w:val="18"/>
    </w:rPr>
  </w:style>
  <w:style w:type="paragraph" w:customStyle="1" w:styleId="TOCEntry">
    <w:name w:val="TOC Entry"/>
    <w:pPr>
      <w:spacing w:before="0" w:after="60" w:line="276" w:lineRule="auto"/>
    </w:pPr>
    <w:rPr>
      <w:rFonts w:ascii="Calibri" w:hAnsi="Calibri"/>
      <w:b w:val="0"/>
      <w:i w:val="0"/>
      <w:color w:val="1F4D78"/>
      <w:sz w:val="21"/>
    </w:rPr>
  </w:style>
  <w:style w:type="paragraph" w:customStyle="1" w:styleId="Checklist">
    <w:name w:val="Checklist"/>
    <w:pPr>
      <w:spacing w:before="0" w:after="80" w:line="288" w:lineRule="auto"/>
    </w:pPr>
    <w:rPr>
      <w:rFonts w:ascii="Calibri" w:hAnsi="Calibri"/>
      <w:b w:val="0"/>
      <w:i w:val="0"/>
      <w:color w:val="1F232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Спецификация реализации: DOCX → контекст GitHub Copilot</dc:title>
  <dc:subject>Implementation specification for deterministic document-to-context pipeline</dc:subject>
  <dc:creator>Implementation Team</dc:creator>
  <cp:keywords>DOCX, canonical JSON, Copilot, Pydantic, structured outputs, approval</cp:keywords>
  <dc:description>generated by python-docx</dc:description>
  <cp:lastModifiedBy>Implementation Team</cp:lastModifiedBy>
  <cp:revision>1</cp:revision>
  <dcterms:created xsi:type="dcterms:W3CDTF">2013-12-23T23:15:00Z</dcterms:created>
  <dcterms:modified xsi:type="dcterms:W3CDTF">2013-12-23T23:15:00Z</dcterms:modified>
  <cp:category/>
</cp:coreProperties>
</file>