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A5A97" w14:textId="70475881" w:rsidR="00F17EA7" w:rsidRPr="00452407" w:rsidRDefault="00C034BC" w:rsidP="00C034BC">
      <w:pPr>
        <w:rPr>
          <w:b/>
          <w:sz w:val="28"/>
          <w:szCs w:val="28"/>
        </w:rPr>
      </w:pPr>
      <w:r>
        <w:rPr>
          <w:b/>
          <w:sz w:val="28"/>
          <w:szCs w:val="28"/>
        </w:rPr>
        <w:t>BLE Development</w:t>
      </w:r>
    </w:p>
    <w:p w14:paraId="3512462C" w14:textId="43E7F5BB" w:rsidR="00F17EA7" w:rsidRDefault="00C034BC" w:rsidP="00C034BC">
      <w:r>
        <w:t xml:space="preserve">You have been </w:t>
      </w:r>
      <w:r w:rsidR="00BE07C4">
        <w:t>provided</w:t>
      </w:r>
      <w:r>
        <w:t xml:space="preserve"> with the following documentation from ST Micro (the </w:t>
      </w:r>
      <w:r w:rsidR="00BE07C4">
        <w:t>latter sections of the</w:t>
      </w:r>
      <w:r>
        <w:t xml:space="preserve"> filenames are shown to make it easy to select a particular document):</w:t>
      </w:r>
    </w:p>
    <w:p w14:paraId="5CD16B42" w14:textId="75748031" w:rsidR="00C034BC" w:rsidRPr="00BE07C4" w:rsidRDefault="00C034BC" w:rsidP="00C034BC">
      <w:pPr>
        <w:pStyle w:val="ListParagraph"/>
        <w:numPr>
          <w:ilvl w:val="0"/>
          <w:numId w:val="6"/>
        </w:numPr>
        <w:contextualSpacing w:val="0"/>
        <w:rPr>
          <w:i/>
          <w:iCs/>
        </w:rPr>
      </w:pPr>
      <w:r w:rsidRPr="00BE07C4">
        <w:rPr>
          <w:i/>
          <w:iCs/>
        </w:rPr>
        <w:t>Session 7b B-L475E-IOT01A User Manual.pdf</w:t>
      </w:r>
    </w:p>
    <w:p w14:paraId="0AA4C02F" w14:textId="1166C580" w:rsidR="00C034BC" w:rsidRPr="00BE07C4" w:rsidRDefault="00C034BC" w:rsidP="00C034BC">
      <w:pPr>
        <w:pStyle w:val="ListParagraph"/>
        <w:numPr>
          <w:ilvl w:val="0"/>
          <w:numId w:val="6"/>
        </w:numPr>
        <w:contextualSpacing w:val="0"/>
        <w:rPr>
          <w:i/>
          <w:iCs/>
        </w:rPr>
      </w:pPr>
      <w:r w:rsidRPr="00BE07C4">
        <w:rPr>
          <w:i/>
          <w:iCs/>
        </w:rPr>
        <w:t xml:space="preserve">Session 17b </w:t>
      </w:r>
      <w:proofErr w:type="spellStart"/>
      <w:r w:rsidRPr="00BE07C4">
        <w:rPr>
          <w:i/>
          <w:iCs/>
        </w:rPr>
        <w:t>BlueNRG</w:t>
      </w:r>
      <w:proofErr w:type="spellEnd"/>
      <w:r w:rsidRPr="00BE07C4">
        <w:rPr>
          <w:i/>
          <w:iCs/>
        </w:rPr>
        <w:t>-MS SPBTLE-RF Module Data Sheet</w:t>
      </w:r>
      <w:r w:rsidR="00BE07C4" w:rsidRPr="00BE07C4">
        <w:rPr>
          <w:i/>
          <w:iCs/>
        </w:rPr>
        <w:t>.pdf</w:t>
      </w:r>
    </w:p>
    <w:p w14:paraId="58932BBD" w14:textId="2EB36FFB" w:rsidR="00C034BC" w:rsidRPr="00BE07C4" w:rsidRDefault="00C034BC" w:rsidP="00C034BC">
      <w:pPr>
        <w:pStyle w:val="ListParagraph"/>
        <w:numPr>
          <w:ilvl w:val="0"/>
          <w:numId w:val="6"/>
        </w:numPr>
        <w:contextualSpacing w:val="0"/>
        <w:rPr>
          <w:i/>
          <w:iCs/>
        </w:rPr>
      </w:pPr>
      <w:r w:rsidRPr="00BE07C4">
        <w:rPr>
          <w:i/>
          <w:iCs/>
        </w:rPr>
        <w:t xml:space="preserve">Session 17c </w:t>
      </w:r>
      <w:proofErr w:type="spellStart"/>
      <w:r w:rsidRPr="00BE07C4">
        <w:rPr>
          <w:i/>
          <w:iCs/>
        </w:rPr>
        <w:t>BlueNRG</w:t>
      </w:r>
      <w:proofErr w:type="spellEnd"/>
      <w:r w:rsidRPr="00BE07C4">
        <w:rPr>
          <w:i/>
          <w:iCs/>
        </w:rPr>
        <w:t>-MS Datasheet</w:t>
      </w:r>
      <w:r w:rsidR="00BE07C4" w:rsidRPr="00BE07C4">
        <w:rPr>
          <w:i/>
          <w:iCs/>
        </w:rPr>
        <w:t>.pdf</w:t>
      </w:r>
    </w:p>
    <w:p w14:paraId="1E6F5FA2" w14:textId="34DBB7AB" w:rsidR="00C034BC" w:rsidRPr="00BE07C4" w:rsidRDefault="00C034BC" w:rsidP="00C034BC">
      <w:pPr>
        <w:pStyle w:val="ListParagraph"/>
        <w:numPr>
          <w:ilvl w:val="0"/>
          <w:numId w:val="6"/>
        </w:numPr>
        <w:contextualSpacing w:val="0"/>
        <w:rPr>
          <w:i/>
          <w:iCs/>
        </w:rPr>
      </w:pPr>
      <w:r w:rsidRPr="00BE07C4">
        <w:rPr>
          <w:i/>
          <w:iCs/>
        </w:rPr>
        <w:t xml:space="preserve">Session 17d </w:t>
      </w:r>
      <w:proofErr w:type="spellStart"/>
      <w:r w:rsidRPr="00BE07C4">
        <w:rPr>
          <w:i/>
          <w:iCs/>
        </w:rPr>
        <w:t>BlueNRG</w:t>
      </w:r>
      <w:proofErr w:type="spellEnd"/>
      <w:r w:rsidRPr="00BE07C4">
        <w:rPr>
          <w:i/>
          <w:iCs/>
        </w:rPr>
        <w:t>-MS Software Development Kit Data Brief</w:t>
      </w:r>
      <w:r w:rsidR="00BE07C4" w:rsidRPr="00BE07C4">
        <w:rPr>
          <w:i/>
          <w:iCs/>
        </w:rPr>
        <w:t>.pdf</w:t>
      </w:r>
    </w:p>
    <w:p w14:paraId="25812FF3" w14:textId="6C21D989" w:rsidR="00C034BC" w:rsidRPr="00BE07C4" w:rsidRDefault="00C034BC" w:rsidP="00C034BC">
      <w:pPr>
        <w:pStyle w:val="ListParagraph"/>
        <w:numPr>
          <w:ilvl w:val="0"/>
          <w:numId w:val="6"/>
        </w:numPr>
        <w:contextualSpacing w:val="0"/>
        <w:rPr>
          <w:i/>
          <w:iCs/>
        </w:rPr>
      </w:pPr>
      <w:r w:rsidRPr="00BE07C4">
        <w:rPr>
          <w:i/>
          <w:iCs/>
        </w:rPr>
        <w:t xml:space="preserve">Session 17e </w:t>
      </w:r>
      <w:proofErr w:type="spellStart"/>
      <w:r w:rsidRPr="00BE07C4">
        <w:rPr>
          <w:i/>
          <w:iCs/>
        </w:rPr>
        <w:t>BlueNRG</w:t>
      </w:r>
      <w:proofErr w:type="spellEnd"/>
      <w:r w:rsidRPr="00BE07C4">
        <w:rPr>
          <w:i/>
          <w:iCs/>
        </w:rPr>
        <w:t>-MS Development Kits User Manual UM1870</w:t>
      </w:r>
      <w:r w:rsidR="00BE07C4" w:rsidRPr="00BE07C4">
        <w:rPr>
          <w:i/>
          <w:iCs/>
        </w:rPr>
        <w:t>.pdf</w:t>
      </w:r>
    </w:p>
    <w:p w14:paraId="78C96647" w14:textId="69A3425F" w:rsidR="00C034BC" w:rsidRPr="00BE07C4" w:rsidRDefault="00C034BC" w:rsidP="00C034BC">
      <w:pPr>
        <w:pStyle w:val="ListParagraph"/>
        <w:numPr>
          <w:ilvl w:val="0"/>
          <w:numId w:val="6"/>
        </w:numPr>
        <w:contextualSpacing w:val="0"/>
        <w:rPr>
          <w:i/>
          <w:iCs/>
        </w:rPr>
      </w:pPr>
      <w:r w:rsidRPr="00BE07C4">
        <w:rPr>
          <w:i/>
          <w:iCs/>
        </w:rPr>
        <w:t xml:space="preserve">Session 17f </w:t>
      </w:r>
      <w:proofErr w:type="spellStart"/>
      <w:r w:rsidRPr="00BE07C4">
        <w:rPr>
          <w:i/>
          <w:iCs/>
        </w:rPr>
        <w:t>BlueNRG</w:t>
      </w:r>
      <w:proofErr w:type="spellEnd"/>
      <w:r w:rsidRPr="00BE07C4">
        <w:rPr>
          <w:i/>
          <w:iCs/>
        </w:rPr>
        <w:t>-MS Stacks Programming Manual PM2037</w:t>
      </w:r>
      <w:r w:rsidR="00BE07C4" w:rsidRPr="00BE07C4">
        <w:rPr>
          <w:i/>
          <w:iCs/>
        </w:rPr>
        <w:t>.pdf</w:t>
      </w:r>
    </w:p>
    <w:p w14:paraId="30282CEA" w14:textId="264F1BBD" w:rsidR="00C034BC" w:rsidRPr="00BE07C4" w:rsidRDefault="00C034BC" w:rsidP="00C034BC">
      <w:pPr>
        <w:pStyle w:val="ListParagraph"/>
        <w:numPr>
          <w:ilvl w:val="0"/>
          <w:numId w:val="6"/>
        </w:numPr>
        <w:contextualSpacing w:val="0"/>
        <w:rPr>
          <w:i/>
          <w:iCs/>
        </w:rPr>
      </w:pPr>
      <w:r w:rsidRPr="00BE07C4">
        <w:rPr>
          <w:i/>
          <w:iCs/>
        </w:rPr>
        <w:t xml:space="preserve">Session 17g </w:t>
      </w:r>
      <w:proofErr w:type="spellStart"/>
      <w:r w:rsidRPr="00BE07C4">
        <w:rPr>
          <w:i/>
          <w:iCs/>
        </w:rPr>
        <w:t>BlueNRG</w:t>
      </w:r>
      <w:proofErr w:type="spellEnd"/>
      <w:r w:rsidRPr="00BE07C4">
        <w:rPr>
          <w:i/>
          <w:iCs/>
        </w:rPr>
        <w:t>-MS Profiles Application Interface User Manual UM1770</w:t>
      </w:r>
      <w:r w:rsidR="00BE07C4" w:rsidRPr="00BE07C4">
        <w:rPr>
          <w:i/>
          <w:iCs/>
        </w:rPr>
        <w:t>.pdf</w:t>
      </w:r>
    </w:p>
    <w:p w14:paraId="069B2D4A" w14:textId="34CAD922" w:rsidR="00C034BC" w:rsidRPr="00BE07C4" w:rsidRDefault="00C034BC" w:rsidP="00C034BC">
      <w:pPr>
        <w:pStyle w:val="ListParagraph"/>
        <w:numPr>
          <w:ilvl w:val="0"/>
          <w:numId w:val="6"/>
        </w:numPr>
        <w:contextualSpacing w:val="0"/>
        <w:rPr>
          <w:i/>
          <w:iCs/>
        </w:rPr>
      </w:pPr>
      <w:r w:rsidRPr="00BE07C4">
        <w:rPr>
          <w:i/>
          <w:iCs/>
        </w:rPr>
        <w:t xml:space="preserve">Session 17h </w:t>
      </w:r>
      <w:proofErr w:type="spellStart"/>
      <w:r w:rsidRPr="00BE07C4">
        <w:rPr>
          <w:i/>
          <w:iCs/>
        </w:rPr>
        <w:t>BlueNRG</w:t>
      </w:r>
      <w:proofErr w:type="spellEnd"/>
      <w:r w:rsidRPr="00BE07C4">
        <w:rPr>
          <w:i/>
          <w:iCs/>
        </w:rPr>
        <w:t>-MS ACI User Manual UM1865</w:t>
      </w:r>
      <w:r w:rsidR="00BE07C4" w:rsidRPr="00BE07C4">
        <w:rPr>
          <w:i/>
          <w:iCs/>
        </w:rPr>
        <w:t>.pdf</w:t>
      </w:r>
    </w:p>
    <w:p w14:paraId="23937A57" w14:textId="21581EF6" w:rsidR="00C034BC" w:rsidRDefault="00C034BC" w:rsidP="00C034BC">
      <w:r>
        <w:t>You hav</w:t>
      </w:r>
      <w:r w:rsidR="00BE07C4">
        <w:t xml:space="preserve">e also been provided with the latest version of the </w:t>
      </w:r>
      <w:proofErr w:type="spellStart"/>
      <w:r w:rsidR="00BE07C4">
        <w:t>BlueNRG</w:t>
      </w:r>
      <w:proofErr w:type="spellEnd"/>
      <w:r w:rsidR="00BE07C4">
        <w:t>-MS Development Kit software:</w:t>
      </w:r>
    </w:p>
    <w:p w14:paraId="4CA88B5F" w14:textId="64F8AACA" w:rsidR="00BE07C4" w:rsidRPr="00BE07C4" w:rsidRDefault="00BE07C4" w:rsidP="00BE07C4">
      <w:pPr>
        <w:pStyle w:val="ListParagraph"/>
        <w:numPr>
          <w:ilvl w:val="0"/>
          <w:numId w:val="7"/>
        </w:numPr>
        <w:rPr>
          <w:i/>
          <w:iCs/>
        </w:rPr>
      </w:pPr>
      <w:r w:rsidRPr="00BE07C4">
        <w:rPr>
          <w:i/>
          <w:iCs/>
        </w:rPr>
        <w:t xml:space="preserve">Session 17i </w:t>
      </w:r>
      <w:proofErr w:type="spellStart"/>
      <w:r w:rsidRPr="00BE07C4">
        <w:rPr>
          <w:i/>
          <w:iCs/>
        </w:rPr>
        <w:t>BlueNRG</w:t>
      </w:r>
      <w:proofErr w:type="spellEnd"/>
      <w:r w:rsidRPr="00BE07C4">
        <w:rPr>
          <w:i/>
          <w:iCs/>
        </w:rPr>
        <w:t xml:space="preserve"> DK 2.0.2</w:t>
      </w:r>
      <w:r w:rsidRPr="00BE07C4">
        <w:rPr>
          <w:i/>
          <w:iCs/>
        </w:rPr>
        <w:t>.zip</w:t>
      </w:r>
    </w:p>
    <w:p w14:paraId="505CAA82" w14:textId="3A551A04" w:rsidR="00BE07C4" w:rsidRDefault="00BE07C4" w:rsidP="00C034BC">
      <w:r>
        <w:t>We have a development board that contains a BLE radio and we want to make it do something. How do we proceed?</w:t>
      </w:r>
    </w:p>
    <w:p w14:paraId="6D03ABF6" w14:textId="26ADC228" w:rsidR="00BE07C4" w:rsidRDefault="00BE07C4" w:rsidP="00C034BC">
      <w:r>
        <w:t>This is a very typical scenario for an embedded developer – you are given hardware</w:t>
      </w:r>
      <w:r w:rsidR="002F678D">
        <w:t>, documentation, and software, but the software was developed for different hardware, so you need to “port” it to your hardware.</w:t>
      </w:r>
    </w:p>
    <w:p w14:paraId="72FE38F8" w14:textId="29544626" w:rsidR="002F678D" w:rsidRDefault="002F678D" w:rsidP="00C034BC">
      <w:r>
        <w:t>The first step is to get familiar with the hardware. When a new product is being developed, the hardware engineer is likely to base it on boards from the supplier(s) of the MCU and BLE radio. The embedded development team should work in parallel with the hardware development team by using those evaluation boards (also known as “eval boards” or “demo boards”), so that when the new hardware is ready, there is some software available to bring it to life (known as “bringing up the board” or “the bring-up” or, more formally, the design verification testing or DVT).</w:t>
      </w:r>
    </w:p>
    <w:p w14:paraId="2113EA5C" w14:textId="4F6C215A" w:rsidR="002F678D" w:rsidRDefault="002F678D" w:rsidP="00C034BC">
      <w:r>
        <w:t>The B-L475E-IOT01A board is our target hardware and we can imagine that it could be the basis for a hardware engineer to develop a new product using its BLE radio.</w:t>
      </w:r>
    </w:p>
    <w:p w14:paraId="02486885" w14:textId="7F3714D5" w:rsidR="002F678D" w:rsidRDefault="002F678D" w:rsidP="00975CFD">
      <w:r>
        <w:t xml:space="preserve">Taking a look at the </w:t>
      </w:r>
      <w:r w:rsidR="00975CFD">
        <w:t xml:space="preserve">user manual for the B-L475E-IOT01A board, we see that it contains the SPBTLE-RF module from ST </w:t>
      </w:r>
      <w:proofErr w:type="gramStart"/>
      <w:r w:rsidR="00975CFD">
        <w:t>Micro</w:t>
      </w:r>
      <w:proofErr w:type="gramEnd"/>
      <w:r w:rsidR="00975CFD">
        <w:t xml:space="preserve"> and we determine the following about how it is connected:</w:t>
      </w:r>
    </w:p>
    <w:p w14:paraId="22039BE0" w14:textId="1052428D" w:rsidR="00975CFD" w:rsidRDefault="00975CFD" w:rsidP="00975CFD">
      <w:pPr>
        <w:pStyle w:val="ListParagraph"/>
        <w:numPr>
          <w:ilvl w:val="0"/>
          <w:numId w:val="7"/>
        </w:numPr>
        <w:contextualSpacing w:val="0"/>
      </w:pPr>
      <w:r>
        <w:t>The SPBTLE-RF module is connected to the MCU via the SPI3 interface, with the following GPIO pin assignments:</w:t>
      </w:r>
      <w:r>
        <w:br/>
      </w:r>
      <w:r>
        <w:br/>
        <w:t xml:space="preserve">SCK: PC10    MOSI: PC12    MISO: PC11    </w:t>
      </w:r>
      <w:proofErr w:type="spellStart"/>
      <w:r>
        <w:t>CSn</w:t>
      </w:r>
      <w:proofErr w:type="spellEnd"/>
      <w:r>
        <w:t>: PD13    IRQ: PE6    RESET: PA8</w:t>
      </w:r>
    </w:p>
    <w:p w14:paraId="1FAB3163" w14:textId="3C4C7E74" w:rsidR="00975CFD" w:rsidRDefault="0002146C" w:rsidP="00975CFD">
      <w:pPr>
        <w:pStyle w:val="ListParagraph"/>
        <w:numPr>
          <w:ilvl w:val="0"/>
          <w:numId w:val="7"/>
        </w:numPr>
        <w:contextualSpacing w:val="0"/>
      </w:pPr>
      <w:r>
        <w:t>Taking a look at the datasheet for the SPBTLE-RF module, we see that it</w:t>
      </w:r>
      <w:r w:rsidR="00975CFD">
        <w:t xml:space="preserve"> contains the </w:t>
      </w:r>
      <w:proofErr w:type="spellStart"/>
      <w:r w:rsidR="00975CFD">
        <w:t>BlueNRG</w:t>
      </w:r>
      <w:proofErr w:type="spellEnd"/>
      <w:r w:rsidR="00975CFD">
        <w:t>-MS chip from ST Micro.</w:t>
      </w:r>
    </w:p>
    <w:p w14:paraId="488EC3C0" w14:textId="2125D7DB" w:rsidR="0002146C" w:rsidRDefault="0002146C" w:rsidP="00975CFD">
      <w:pPr>
        <w:pStyle w:val="ListParagraph"/>
        <w:numPr>
          <w:ilvl w:val="0"/>
          <w:numId w:val="7"/>
        </w:numPr>
        <w:contextualSpacing w:val="0"/>
      </w:pPr>
      <w:r>
        <w:t xml:space="preserve">Taking a look at the datasheet for the </w:t>
      </w:r>
      <w:proofErr w:type="spellStart"/>
      <w:r>
        <w:t>BlueNRG</w:t>
      </w:r>
      <w:proofErr w:type="spellEnd"/>
      <w:r>
        <w:t>-MS chip, we learn the following:</w:t>
      </w:r>
      <w:r>
        <w:br/>
      </w:r>
      <w:r>
        <w:br/>
        <w:t>The reset pin is active low and the hold time (</w:t>
      </w:r>
      <w:proofErr w:type="spellStart"/>
      <w:r>
        <w:t>typ</w:t>
      </w:r>
      <w:proofErr w:type="spellEnd"/>
      <w:r>
        <w:t>) is 1.5msec. Note that the datasheet does not provide the minimum reset hold time, only the typical reset hold time.</w:t>
      </w:r>
      <w:r>
        <w:br/>
      </w:r>
      <w:r>
        <w:br/>
        <w:t>The maximum SPI clock rate is 8M</w:t>
      </w:r>
      <w:r w:rsidR="00356A5E">
        <w:t>H</w:t>
      </w:r>
      <w:r>
        <w:t>z.</w:t>
      </w:r>
    </w:p>
    <w:p w14:paraId="3BB08655" w14:textId="6A5995D1" w:rsidR="0002146C" w:rsidRDefault="00356A5E" w:rsidP="0002146C">
      <w:r>
        <w:t xml:space="preserve">Now that we know more about the hardware, we need to figure out how to get it to do something. Searching for </w:t>
      </w:r>
      <w:r w:rsidR="00C84526">
        <w:t>“</w:t>
      </w:r>
      <w:proofErr w:type="spellStart"/>
      <w:r>
        <w:t>BlueNRG</w:t>
      </w:r>
      <w:proofErr w:type="spellEnd"/>
      <w:r>
        <w:t>-MS</w:t>
      </w:r>
      <w:r w:rsidR="00C84526">
        <w:t xml:space="preserve">” </w:t>
      </w:r>
      <w:r>
        <w:t>on the ST Micro website (st.com) we see that there is a software development kit (</w:t>
      </w:r>
      <w:r>
        <w:t>STSW-BLUENRG-DK</w:t>
      </w:r>
      <w:r>
        <w:t>) available for it, so we download it and any associated documentation we can find.</w:t>
      </w:r>
    </w:p>
    <w:p w14:paraId="0AD61E40" w14:textId="6F204B86" w:rsidR="00356A5E" w:rsidRDefault="00356A5E" w:rsidP="0002146C">
      <w:r>
        <w:t xml:space="preserve">The data brief for the STSW-BLUENRG-DK doesn’t provide a lot of information but it does show its structure. Of particular interest is the </w:t>
      </w:r>
      <w:r w:rsidRPr="00356A5E">
        <w:rPr>
          <w:i/>
          <w:iCs/>
        </w:rPr>
        <w:t>Projects</w:t>
      </w:r>
      <w:r>
        <w:t xml:space="preserve"> directory, under which is the </w:t>
      </w:r>
      <w:proofErr w:type="spellStart"/>
      <w:r w:rsidRPr="00356A5E">
        <w:rPr>
          <w:i/>
          <w:iCs/>
        </w:rPr>
        <w:t>Projects_STD_Library</w:t>
      </w:r>
      <w:proofErr w:type="spellEnd"/>
      <w:r>
        <w:t xml:space="preserve"> directory, under which is the </w:t>
      </w:r>
      <w:proofErr w:type="spellStart"/>
      <w:r w:rsidRPr="00356A5E">
        <w:rPr>
          <w:i/>
          <w:iCs/>
        </w:rPr>
        <w:t>BLE_Beacon</w:t>
      </w:r>
      <w:proofErr w:type="spellEnd"/>
      <w:r>
        <w:t xml:space="preserve"> project. As was discussed in the previous lesson, a beacon (Broadcaster) </w:t>
      </w:r>
      <w:r w:rsidR="00C84526">
        <w:t xml:space="preserve">simply transmits advertisements to an Observer – it doesn’t </w:t>
      </w:r>
      <w:proofErr w:type="gramStart"/>
      <w:r w:rsidR="00C84526">
        <w:t>receive</w:t>
      </w:r>
      <w:proofErr w:type="gramEnd"/>
      <w:r w:rsidR="00C84526">
        <w:t xml:space="preserve"> and it doesn’t connect. This looks to be about as simple as it gets, so that’s what we’ll implement first.</w:t>
      </w:r>
    </w:p>
    <w:p w14:paraId="44FE45A5" w14:textId="41DBF3C6" w:rsidR="00C84526" w:rsidRDefault="00C84526" w:rsidP="00C84526">
      <w:r>
        <w:t xml:space="preserve">Digging around the ST Micro website some more we find the UM1870 user manual for </w:t>
      </w:r>
      <w:proofErr w:type="spellStart"/>
      <w:r>
        <w:t>BlueNRG</w:t>
      </w:r>
      <w:proofErr w:type="spellEnd"/>
      <w:r>
        <w:t>-MS development kits. Perusing the first two chapters of this document, we learn that it doesn’t apply to our board (rats!), but Chapter 3 (</w:t>
      </w:r>
      <w:r w:rsidRPr="00C84526">
        <w:rPr>
          <w:i/>
          <w:iCs/>
        </w:rPr>
        <w:t xml:space="preserve">Programming with </w:t>
      </w:r>
      <w:proofErr w:type="spellStart"/>
      <w:r w:rsidRPr="00C84526">
        <w:rPr>
          <w:i/>
          <w:iCs/>
        </w:rPr>
        <w:t>BlueNRG</w:t>
      </w:r>
      <w:proofErr w:type="spellEnd"/>
      <w:r w:rsidRPr="00C84526">
        <w:rPr>
          <w:i/>
          <w:iCs/>
        </w:rPr>
        <w:t>-MS network processor</w:t>
      </w:r>
      <w:r>
        <w:t>) and Chapter 6 (</w:t>
      </w:r>
      <w:proofErr w:type="spellStart"/>
      <w:r w:rsidRPr="00C84526">
        <w:rPr>
          <w:i/>
          <w:iCs/>
        </w:rPr>
        <w:t>BlueNRG</w:t>
      </w:r>
      <w:proofErr w:type="spellEnd"/>
      <w:r w:rsidRPr="00C84526">
        <w:rPr>
          <w:i/>
          <w:iCs/>
        </w:rPr>
        <w:t>-MS Beacon demonstration application</w:t>
      </w:r>
      <w:r>
        <w:t xml:space="preserve">) contain some good information. In particular, Chapter 3 states that the requirements for communicating with the </w:t>
      </w:r>
      <w:proofErr w:type="spellStart"/>
      <w:r>
        <w:t>BlueNRG</w:t>
      </w:r>
      <w:proofErr w:type="spellEnd"/>
      <w:r>
        <w:t>-MS chip are:</w:t>
      </w:r>
    </w:p>
    <w:p w14:paraId="2E23D71C" w14:textId="07825EB9" w:rsidR="00C84526" w:rsidRDefault="00C84526" w:rsidP="00C84526">
      <w:pPr>
        <w:pStyle w:val="ListParagraph"/>
        <w:numPr>
          <w:ilvl w:val="0"/>
          <w:numId w:val="8"/>
        </w:numPr>
        <w:contextualSpacing w:val="0"/>
      </w:pPr>
      <w:r>
        <w:t>SPI interface</w:t>
      </w:r>
    </w:p>
    <w:p w14:paraId="2F789A7A" w14:textId="3E064A48" w:rsidR="00C84526" w:rsidRDefault="00C84526" w:rsidP="00C84526">
      <w:pPr>
        <w:pStyle w:val="ListParagraph"/>
        <w:numPr>
          <w:ilvl w:val="0"/>
          <w:numId w:val="8"/>
        </w:numPr>
        <w:contextualSpacing w:val="0"/>
      </w:pPr>
      <w:r>
        <w:t>Platform-dependent code to write/read from SPI</w:t>
      </w:r>
    </w:p>
    <w:p w14:paraId="125C937C" w14:textId="4705A055" w:rsidR="00C84526" w:rsidRDefault="00C84526" w:rsidP="00C84526">
      <w:pPr>
        <w:pStyle w:val="ListParagraph"/>
        <w:numPr>
          <w:ilvl w:val="0"/>
          <w:numId w:val="8"/>
        </w:numPr>
        <w:contextualSpacing w:val="0"/>
      </w:pPr>
      <w:r>
        <w:t>A timer to handle SPI timeouts or to run Bluetooth LE Profiles</w:t>
      </w:r>
    </w:p>
    <w:p w14:paraId="3DE4AD34" w14:textId="2F2EEA04" w:rsidR="00C84526" w:rsidRDefault="00C84526" w:rsidP="00C84526">
      <w:r>
        <w:t xml:space="preserve">We already know the </w:t>
      </w:r>
      <w:proofErr w:type="spellStart"/>
      <w:r>
        <w:t>BlueNRG</w:t>
      </w:r>
      <w:proofErr w:type="spellEnd"/>
      <w:r>
        <w:t xml:space="preserve">-MS chip (contained in the SPBTLE-RF module) is connected to the MCU SPI3 interface and we know which GPIO pins are used </w:t>
      </w:r>
      <w:r w:rsidR="004814C7">
        <w:t>for the reset signal and the SPI chip select signal.</w:t>
      </w:r>
    </w:p>
    <w:p w14:paraId="35D47811" w14:textId="6892CCB8" w:rsidR="004814C7" w:rsidRDefault="004814C7" w:rsidP="00C84526">
      <w:r>
        <w:t>Taking a look at the HAL library for our board, we see that it contains a HAL version and an LL (low-level) version of functions for the SPI peripheral. That gives us two out of the three requirements list above. We know we can figure out a way to handle timeouts, so we’ll leave that for when we start to implement our beacon.</w:t>
      </w:r>
    </w:p>
    <w:p w14:paraId="62C4AB00" w14:textId="321AB3D9" w:rsidR="004814C7" w:rsidRDefault="004814C7" w:rsidP="00C84526">
      <w:r>
        <w:t xml:space="preserve">The next document we peruse is the PM0237 programming manual for the </w:t>
      </w:r>
      <w:proofErr w:type="spellStart"/>
      <w:r>
        <w:t>BlueNRG</w:t>
      </w:r>
      <w:proofErr w:type="spellEnd"/>
      <w:r>
        <w:t>-MS stack. It is recommended that you read the first chapter and scan the rest of the document.</w:t>
      </w:r>
    </w:p>
    <w:p w14:paraId="45726380" w14:textId="479DB657" w:rsidR="004814C7" w:rsidRDefault="004814C7" w:rsidP="00C84526">
      <w:r>
        <w:t xml:space="preserve">In increasing complexity is the UM1770 user manual for the </w:t>
      </w:r>
      <w:proofErr w:type="spellStart"/>
      <w:r>
        <w:t>BlueNRG</w:t>
      </w:r>
      <w:proofErr w:type="spellEnd"/>
      <w:r>
        <w:t>-MS profiles application interface. We will discuss the meaning of a profile in class and you should scan this document.</w:t>
      </w:r>
    </w:p>
    <w:p w14:paraId="08690E7C" w14:textId="2F05A16A" w:rsidR="004814C7" w:rsidRDefault="004814C7" w:rsidP="00C84526">
      <w:r>
        <w:t xml:space="preserve">The last document to be discussed today is the UM1865 user manual for the </w:t>
      </w:r>
      <w:proofErr w:type="spellStart"/>
      <w:r>
        <w:t>BlueNRG</w:t>
      </w:r>
      <w:proofErr w:type="spellEnd"/>
      <w:r>
        <w:t xml:space="preserve">-MS BLE stack application command interface (ACI). Recall that ST Micro has developed a superset of the standard HCI because the </w:t>
      </w:r>
      <w:proofErr w:type="spellStart"/>
      <w:r>
        <w:t>BlueNRG</w:t>
      </w:r>
      <w:proofErr w:type="spellEnd"/>
      <w:r>
        <w:t xml:space="preserve">-MS contains both the host and controller functionality. UM1865 is packed with information and you should skim it to get familiar with it. One of the odd things about </w:t>
      </w:r>
      <w:r w:rsidR="00440571">
        <w:t>some of the documentation from ST Micro (and other European silicon vendors) is that the table of contents appears at the end of the document instead of the beginning. Keep that in mind when reading these documents (it is not consistent, as you will see).</w:t>
      </w:r>
    </w:p>
    <w:p w14:paraId="62BD7159" w14:textId="49467769" w:rsidR="00E11707" w:rsidRPr="00452407" w:rsidRDefault="00440571" w:rsidP="00975CFD">
      <w:pPr>
        <w:rPr>
          <w:b/>
          <w:sz w:val="28"/>
          <w:szCs w:val="28"/>
        </w:rPr>
      </w:pPr>
      <w:r>
        <w:rPr>
          <w:b/>
          <w:sz w:val="28"/>
          <w:szCs w:val="28"/>
        </w:rPr>
        <w:t>Quiz 6 Prep</w:t>
      </w:r>
    </w:p>
    <w:p w14:paraId="3134EDA8" w14:textId="389CC8F1" w:rsidR="00440571" w:rsidRDefault="00440571" w:rsidP="00440571">
      <w:r>
        <w:t>We will review the lesson notes from Session 16 to prepare for the quiz on Wednesday.</w:t>
      </w:r>
    </w:p>
    <w:p w14:paraId="568E1FB8" w14:textId="77777777" w:rsidR="00440571" w:rsidRPr="00452407" w:rsidRDefault="00440571" w:rsidP="00440571">
      <w:pPr>
        <w:rPr>
          <w:b/>
          <w:sz w:val="28"/>
          <w:szCs w:val="28"/>
        </w:rPr>
      </w:pPr>
      <w:r w:rsidRPr="00452407">
        <w:rPr>
          <w:b/>
          <w:sz w:val="28"/>
          <w:szCs w:val="28"/>
        </w:rPr>
        <w:t>Class Notes</w:t>
      </w:r>
    </w:p>
    <w:p w14:paraId="18B2499D" w14:textId="77777777" w:rsidR="00E11707" w:rsidRPr="005A09AC" w:rsidRDefault="00E11707" w:rsidP="00975CFD"/>
    <w:sectPr w:rsidR="00E11707" w:rsidRPr="005A09AC" w:rsidSect="00736D3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7F316" w14:textId="77777777" w:rsidR="0075162C" w:rsidRDefault="0075162C" w:rsidP="00FF47C2">
      <w:r>
        <w:separator/>
      </w:r>
    </w:p>
  </w:endnote>
  <w:endnote w:type="continuationSeparator" w:id="0">
    <w:p w14:paraId="5AC31A37" w14:textId="77777777" w:rsidR="0075162C" w:rsidRDefault="0075162C" w:rsidP="00FF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7E44" w14:textId="546FD4B2" w:rsidR="00C35C94" w:rsidRPr="005B7044" w:rsidRDefault="005B7044" w:rsidP="00736D3B">
    <w:pPr>
      <w:pStyle w:val="Footer"/>
      <w:tabs>
        <w:tab w:val="clear" w:pos="9360"/>
        <w:tab w:val="right" w:pos="10800"/>
      </w:tabs>
      <w:rPr>
        <w:i/>
      </w:rPr>
    </w:pPr>
    <w:r>
      <w:rPr>
        <w:i/>
      </w:rPr>
      <w:t>Fall 2020</w:t>
    </w:r>
    <w:r>
      <w:rPr>
        <w:i/>
      </w:rPr>
      <w:tab/>
      <w:t>Copyright © 2020, Thomas H. Lupfer</w:t>
    </w:r>
    <w:r>
      <w:rPr>
        <w:i/>
      </w:rPr>
      <w:tab/>
    </w:r>
    <w:r w:rsidRPr="00CF6E37">
      <w:rPr>
        <w:i/>
      </w:rPr>
      <w:t xml:space="preserve">Page </w:t>
    </w:r>
    <w:r w:rsidRPr="00CF6E37">
      <w:rPr>
        <w:i/>
      </w:rPr>
      <w:fldChar w:fldCharType="begin"/>
    </w:r>
    <w:r w:rsidRPr="00CF6E37">
      <w:rPr>
        <w:i/>
      </w:rPr>
      <w:instrText xml:space="preserve"> PAGE  \* MERGEFORMAT </w:instrText>
    </w:r>
    <w:r w:rsidRPr="00CF6E37">
      <w:rPr>
        <w:i/>
      </w:rPr>
      <w:fldChar w:fldCharType="separate"/>
    </w:r>
    <w:r>
      <w:rPr>
        <w:i/>
      </w:rPr>
      <w:t>1</w:t>
    </w:r>
    <w:r w:rsidRPr="00CF6E37">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7EDDC" w14:textId="77777777" w:rsidR="0075162C" w:rsidRDefault="0075162C" w:rsidP="00FF47C2">
      <w:r>
        <w:separator/>
      </w:r>
    </w:p>
  </w:footnote>
  <w:footnote w:type="continuationSeparator" w:id="0">
    <w:p w14:paraId="4D77C4F4" w14:textId="77777777" w:rsidR="0075162C" w:rsidRDefault="0075162C" w:rsidP="00FF4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64A48" w14:textId="73C2E075" w:rsidR="005B7044" w:rsidRPr="00CF6E37" w:rsidRDefault="005B7044" w:rsidP="00736D3B">
    <w:pPr>
      <w:pStyle w:val="Header"/>
      <w:tabs>
        <w:tab w:val="clear" w:pos="4680"/>
        <w:tab w:val="clear" w:pos="9360"/>
        <w:tab w:val="right" w:pos="10800"/>
      </w:tabs>
      <w:rPr>
        <w:b/>
        <w:sz w:val="28"/>
        <w:szCs w:val="28"/>
      </w:rPr>
    </w:pPr>
    <w:r>
      <w:rPr>
        <w:b/>
        <w:sz w:val="28"/>
        <w:szCs w:val="28"/>
      </w:rPr>
      <w:t>COMP-GENG 422 – Adv Embedded SW Dev</w:t>
    </w:r>
    <w:r w:rsidR="00736D3B">
      <w:rPr>
        <w:b/>
        <w:sz w:val="28"/>
        <w:szCs w:val="28"/>
      </w:rPr>
      <w:tab/>
    </w:r>
    <w:r>
      <w:rPr>
        <w:b/>
        <w:sz w:val="28"/>
        <w:szCs w:val="28"/>
      </w:rPr>
      <w:t xml:space="preserve">Session </w:t>
    </w:r>
    <w:r w:rsidR="005A09AC">
      <w:rPr>
        <w:b/>
        <w:sz w:val="28"/>
        <w:szCs w:val="28"/>
      </w:rPr>
      <w:t>1</w:t>
    </w:r>
    <w:r w:rsidR="00A04CD4">
      <w:rPr>
        <w:b/>
        <w:sz w:val="28"/>
        <w:szCs w:val="28"/>
      </w:rPr>
      <w:t>7</w:t>
    </w:r>
    <w:r>
      <w:rPr>
        <w:b/>
        <w:sz w:val="28"/>
        <w:szCs w:val="28"/>
      </w:rPr>
      <w:t xml:space="preserve"> – Lesson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7343"/>
    <w:multiLevelType w:val="hybridMultilevel"/>
    <w:tmpl w:val="2B1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57FA6"/>
    <w:multiLevelType w:val="hybridMultilevel"/>
    <w:tmpl w:val="A260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D1FA4"/>
    <w:multiLevelType w:val="hybridMultilevel"/>
    <w:tmpl w:val="135C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61CD7"/>
    <w:multiLevelType w:val="hybridMultilevel"/>
    <w:tmpl w:val="64B62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D5A6E"/>
    <w:multiLevelType w:val="hybridMultilevel"/>
    <w:tmpl w:val="C9EA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A5C0F"/>
    <w:multiLevelType w:val="hybridMultilevel"/>
    <w:tmpl w:val="D6D2E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6F5E8D"/>
    <w:multiLevelType w:val="hybridMultilevel"/>
    <w:tmpl w:val="07A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E075A"/>
    <w:multiLevelType w:val="hybridMultilevel"/>
    <w:tmpl w:val="710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2"/>
  </w:num>
  <w:num w:numId="5">
    <w:abstractNumId w:val="6"/>
  </w:num>
  <w:num w:numId="6">
    <w:abstractNumId w:val="4"/>
  </w:num>
  <w:num w:numId="7">
    <w:abstractNumId w:val="3"/>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proofState w:spelling="clean" w:grammar="clean"/>
  <w:defaultTabStop w:val="432"/>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7C2"/>
    <w:rsid w:val="00000171"/>
    <w:rsid w:val="00014A5C"/>
    <w:rsid w:val="0002146C"/>
    <w:rsid w:val="00024CB4"/>
    <w:rsid w:val="00030EAC"/>
    <w:rsid w:val="00034DC8"/>
    <w:rsid w:val="00041122"/>
    <w:rsid w:val="0004118E"/>
    <w:rsid w:val="000716EF"/>
    <w:rsid w:val="0007302C"/>
    <w:rsid w:val="000B7628"/>
    <w:rsid w:val="000C7BA9"/>
    <w:rsid w:val="000D1911"/>
    <w:rsid w:val="000D2B39"/>
    <w:rsid w:val="000E00E0"/>
    <w:rsid w:val="000E472B"/>
    <w:rsid w:val="000E7AAE"/>
    <w:rsid w:val="00100C24"/>
    <w:rsid w:val="00103899"/>
    <w:rsid w:val="0010464A"/>
    <w:rsid w:val="00114722"/>
    <w:rsid w:val="0012190B"/>
    <w:rsid w:val="00123FC8"/>
    <w:rsid w:val="0012567C"/>
    <w:rsid w:val="00133E4E"/>
    <w:rsid w:val="00142DB5"/>
    <w:rsid w:val="0015258D"/>
    <w:rsid w:val="00153FC9"/>
    <w:rsid w:val="0015577D"/>
    <w:rsid w:val="00161721"/>
    <w:rsid w:val="001625CC"/>
    <w:rsid w:val="00192D25"/>
    <w:rsid w:val="00194247"/>
    <w:rsid w:val="001B37AC"/>
    <w:rsid w:val="001C4666"/>
    <w:rsid w:val="001D0027"/>
    <w:rsid w:val="001D0521"/>
    <w:rsid w:val="001D74CA"/>
    <w:rsid w:val="001D7DAF"/>
    <w:rsid w:val="001E0B3E"/>
    <w:rsid w:val="001E0F6D"/>
    <w:rsid w:val="001E1F43"/>
    <w:rsid w:val="001F4D7D"/>
    <w:rsid w:val="002000E0"/>
    <w:rsid w:val="00216CC1"/>
    <w:rsid w:val="00222431"/>
    <w:rsid w:val="002277D7"/>
    <w:rsid w:val="00227965"/>
    <w:rsid w:val="002474F5"/>
    <w:rsid w:val="00252D16"/>
    <w:rsid w:val="0025438B"/>
    <w:rsid w:val="00256A22"/>
    <w:rsid w:val="00265839"/>
    <w:rsid w:val="00271E73"/>
    <w:rsid w:val="002822B8"/>
    <w:rsid w:val="00283E59"/>
    <w:rsid w:val="00286E73"/>
    <w:rsid w:val="002924BA"/>
    <w:rsid w:val="002932BE"/>
    <w:rsid w:val="002B0780"/>
    <w:rsid w:val="002C158A"/>
    <w:rsid w:val="002C50B1"/>
    <w:rsid w:val="002D350A"/>
    <w:rsid w:val="002D3FBF"/>
    <w:rsid w:val="002E3222"/>
    <w:rsid w:val="002E3648"/>
    <w:rsid w:val="002F3038"/>
    <w:rsid w:val="002F54AF"/>
    <w:rsid w:val="002F678D"/>
    <w:rsid w:val="00301700"/>
    <w:rsid w:val="00305789"/>
    <w:rsid w:val="00313DAD"/>
    <w:rsid w:val="0031534E"/>
    <w:rsid w:val="00324677"/>
    <w:rsid w:val="00325977"/>
    <w:rsid w:val="003336C7"/>
    <w:rsid w:val="00340306"/>
    <w:rsid w:val="00344EFF"/>
    <w:rsid w:val="00345E53"/>
    <w:rsid w:val="003530EE"/>
    <w:rsid w:val="00356A5E"/>
    <w:rsid w:val="00364E9C"/>
    <w:rsid w:val="00387F85"/>
    <w:rsid w:val="00390ABA"/>
    <w:rsid w:val="00394F15"/>
    <w:rsid w:val="003A0E33"/>
    <w:rsid w:val="003D43BE"/>
    <w:rsid w:val="003D46FA"/>
    <w:rsid w:val="003D5BF8"/>
    <w:rsid w:val="003D78EC"/>
    <w:rsid w:val="003E1782"/>
    <w:rsid w:val="003E324F"/>
    <w:rsid w:val="00400C98"/>
    <w:rsid w:val="00403CDF"/>
    <w:rsid w:val="00413317"/>
    <w:rsid w:val="0041702D"/>
    <w:rsid w:val="00424931"/>
    <w:rsid w:val="00431650"/>
    <w:rsid w:val="00440571"/>
    <w:rsid w:val="00442E1D"/>
    <w:rsid w:val="00451DC1"/>
    <w:rsid w:val="00452407"/>
    <w:rsid w:val="00460D44"/>
    <w:rsid w:val="00463D3C"/>
    <w:rsid w:val="00467A68"/>
    <w:rsid w:val="00480112"/>
    <w:rsid w:val="004814C7"/>
    <w:rsid w:val="00493F94"/>
    <w:rsid w:val="0049512A"/>
    <w:rsid w:val="00496E80"/>
    <w:rsid w:val="004A18AE"/>
    <w:rsid w:val="004A1E4A"/>
    <w:rsid w:val="004A2B80"/>
    <w:rsid w:val="004B0D74"/>
    <w:rsid w:val="004D213E"/>
    <w:rsid w:val="004D70DD"/>
    <w:rsid w:val="004E6E54"/>
    <w:rsid w:val="004E758E"/>
    <w:rsid w:val="004F59DD"/>
    <w:rsid w:val="004F6DAD"/>
    <w:rsid w:val="005031AF"/>
    <w:rsid w:val="005131C4"/>
    <w:rsid w:val="00521AC4"/>
    <w:rsid w:val="00536C13"/>
    <w:rsid w:val="00540A9D"/>
    <w:rsid w:val="00544BAF"/>
    <w:rsid w:val="005465C1"/>
    <w:rsid w:val="00553987"/>
    <w:rsid w:val="00554991"/>
    <w:rsid w:val="00561810"/>
    <w:rsid w:val="005736AE"/>
    <w:rsid w:val="005862F1"/>
    <w:rsid w:val="00591958"/>
    <w:rsid w:val="005A09AC"/>
    <w:rsid w:val="005A0FD5"/>
    <w:rsid w:val="005A6843"/>
    <w:rsid w:val="005B0AA0"/>
    <w:rsid w:val="005B36E8"/>
    <w:rsid w:val="005B7044"/>
    <w:rsid w:val="005C121A"/>
    <w:rsid w:val="005D4943"/>
    <w:rsid w:val="005D69AA"/>
    <w:rsid w:val="005E2991"/>
    <w:rsid w:val="005E2FD0"/>
    <w:rsid w:val="005E6553"/>
    <w:rsid w:val="005F0998"/>
    <w:rsid w:val="005F274E"/>
    <w:rsid w:val="005F498A"/>
    <w:rsid w:val="005F7193"/>
    <w:rsid w:val="00607AE4"/>
    <w:rsid w:val="0061646F"/>
    <w:rsid w:val="00617A0C"/>
    <w:rsid w:val="00630D3F"/>
    <w:rsid w:val="00632CCB"/>
    <w:rsid w:val="006402BE"/>
    <w:rsid w:val="00643CD6"/>
    <w:rsid w:val="00656FC1"/>
    <w:rsid w:val="00660862"/>
    <w:rsid w:val="0068616F"/>
    <w:rsid w:val="006944E5"/>
    <w:rsid w:val="006A27ED"/>
    <w:rsid w:val="006A38A2"/>
    <w:rsid w:val="006A4703"/>
    <w:rsid w:val="006A5C4F"/>
    <w:rsid w:val="006A75BB"/>
    <w:rsid w:val="006B306D"/>
    <w:rsid w:val="006B6767"/>
    <w:rsid w:val="006C06E4"/>
    <w:rsid w:val="006C2FE2"/>
    <w:rsid w:val="006D5C04"/>
    <w:rsid w:val="006E5B5B"/>
    <w:rsid w:val="006F000F"/>
    <w:rsid w:val="006F7A01"/>
    <w:rsid w:val="00711737"/>
    <w:rsid w:val="00713750"/>
    <w:rsid w:val="00722536"/>
    <w:rsid w:val="00734F15"/>
    <w:rsid w:val="00736D3B"/>
    <w:rsid w:val="0074081D"/>
    <w:rsid w:val="00741A82"/>
    <w:rsid w:val="00747F9F"/>
    <w:rsid w:val="0075162C"/>
    <w:rsid w:val="00756CA6"/>
    <w:rsid w:val="00767752"/>
    <w:rsid w:val="00770F3D"/>
    <w:rsid w:val="0077241F"/>
    <w:rsid w:val="00780200"/>
    <w:rsid w:val="00780A06"/>
    <w:rsid w:val="00783CE1"/>
    <w:rsid w:val="00791CCC"/>
    <w:rsid w:val="00792617"/>
    <w:rsid w:val="007A0975"/>
    <w:rsid w:val="007B3748"/>
    <w:rsid w:val="007B5CE4"/>
    <w:rsid w:val="007C0E30"/>
    <w:rsid w:val="007D174C"/>
    <w:rsid w:val="007D2A4B"/>
    <w:rsid w:val="007E3BC1"/>
    <w:rsid w:val="007F3D8C"/>
    <w:rsid w:val="007F43A6"/>
    <w:rsid w:val="007F76CA"/>
    <w:rsid w:val="00801C62"/>
    <w:rsid w:val="00815F28"/>
    <w:rsid w:val="00825425"/>
    <w:rsid w:val="0083159A"/>
    <w:rsid w:val="00832A0C"/>
    <w:rsid w:val="0083499D"/>
    <w:rsid w:val="0085383D"/>
    <w:rsid w:val="0085677C"/>
    <w:rsid w:val="00867394"/>
    <w:rsid w:val="00867CF1"/>
    <w:rsid w:val="00872F41"/>
    <w:rsid w:val="00886547"/>
    <w:rsid w:val="008A0A2A"/>
    <w:rsid w:val="008A0A46"/>
    <w:rsid w:val="008B61ED"/>
    <w:rsid w:val="008C3CAF"/>
    <w:rsid w:val="008C74C0"/>
    <w:rsid w:val="008D78E4"/>
    <w:rsid w:val="008D7DFD"/>
    <w:rsid w:val="00901CFF"/>
    <w:rsid w:val="00920393"/>
    <w:rsid w:val="00920E1D"/>
    <w:rsid w:val="00921888"/>
    <w:rsid w:val="00931F8E"/>
    <w:rsid w:val="00950F12"/>
    <w:rsid w:val="00951924"/>
    <w:rsid w:val="009615A3"/>
    <w:rsid w:val="009655EA"/>
    <w:rsid w:val="00974335"/>
    <w:rsid w:val="00975CFD"/>
    <w:rsid w:val="00976A64"/>
    <w:rsid w:val="00982CB8"/>
    <w:rsid w:val="009914C3"/>
    <w:rsid w:val="00994DB3"/>
    <w:rsid w:val="009A202B"/>
    <w:rsid w:val="009A4F53"/>
    <w:rsid w:val="009B2332"/>
    <w:rsid w:val="009B4AD1"/>
    <w:rsid w:val="009B6D1F"/>
    <w:rsid w:val="009C69DE"/>
    <w:rsid w:val="009C74F1"/>
    <w:rsid w:val="009D0435"/>
    <w:rsid w:val="009D3300"/>
    <w:rsid w:val="009D48FF"/>
    <w:rsid w:val="009E3BE7"/>
    <w:rsid w:val="009F0205"/>
    <w:rsid w:val="009F3A00"/>
    <w:rsid w:val="009F4BB2"/>
    <w:rsid w:val="009F5668"/>
    <w:rsid w:val="00A04CD4"/>
    <w:rsid w:val="00A12293"/>
    <w:rsid w:val="00A46854"/>
    <w:rsid w:val="00A537C7"/>
    <w:rsid w:val="00A53AC2"/>
    <w:rsid w:val="00A570D4"/>
    <w:rsid w:val="00A61D3F"/>
    <w:rsid w:val="00A67A9A"/>
    <w:rsid w:val="00A7065D"/>
    <w:rsid w:val="00A762ED"/>
    <w:rsid w:val="00A95924"/>
    <w:rsid w:val="00AA3AB5"/>
    <w:rsid w:val="00AA5BDD"/>
    <w:rsid w:val="00AA5E0B"/>
    <w:rsid w:val="00AB5F02"/>
    <w:rsid w:val="00AB7CE8"/>
    <w:rsid w:val="00AD1176"/>
    <w:rsid w:val="00AD2D36"/>
    <w:rsid w:val="00AD3B82"/>
    <w:rsid w:val="00AD5158"/>
    <w:rsid w:val="00AD607B"/>
    <w:rsid w:val="00AE072D"/>
    <w:rsid w:val="00AE60C4"/>
    <w:rsid w:val="00AE778A"/>
    <w:rsid w:val="00AF3D82"/>
    <w:rsid w:val="00AF696E"/>
    <w:rsid w:val="00B0014D"/>
    <w:rsid w:val="00B220C7"/>
    <w:rsid w:val="00B24F99"/>
    <w:rsid w:val="00B26571"/>
    <w:rsid w:val="00B26BAF"/>
    <w:rsid w:val="00B278D7"/>
    <w:rsid w:val="00B44115"/>
    <w:rsid w:val="00B54C71"/>
    <w:rsid w:val="00B54E42"/>
    <w:rsid w:val="00B55BF2"/>
    <w:rsid w:val="00B63F34"/>
    <w:rsid w:val="00B74A26"/>
    <w:rsid w:val="00B7622A"/>
    <w:rsid w:val="00B848AF"/>
    <w:rsid w:val="00B9238C"/>
    <w:rsid w:val="00B94C35"/>
    <w:rsid w:val="00B96F2B"/>
    <w:rsid w:val="00BA4A91"/>
    <w:rsid w:val="00BA5F1D"/>
    <w:rsid w:val="00BC1041"/>
    <w:rsid w:val="00BC454C"/>
    <w:rsid w:val="00BC4572"/>
    <w:rsid w:val="00BD2102"/>
    <w:rsid w:val="00BD2D28"/>
    <w:rsid w:val="00BD3790"/>
    <w:rsid w:val="00BD38E3"/>
    <w:rsid w:val="00BD6958"/>
    <w:rsid w:val="00BE07C4"/>
    <w:rsid w:val="00BE6906"/>
    <w:rsid w:val="00BF1030"/>
    <w:rsid w:val="00BF4710"/>
    <w:rsid w:val="00C02567"/>
    <w:rsid w:val="00C034BC"/>
    <w:rsid w:val="00C03529"/>
    <w:rsid w:val="00C055A2"/>
    <w:rsid w:val="00C074D4"/>
    <w:rsid w:val="00C24966"/>
    <w:rsid w:val="00C26DA1"/>
    <w:rsid w:val="00C27C4E"/>
    <w:rsid w:val="00C34790"/>
    <w:rsid w:val="00C348F4"/>
    <w:rsid w:val="00C35C94"/>
    <w:rsid w:val="00C41CA7"/>
    <w:rsid w:val="00C5030D"/>
    <w:rsid w:val="00C526EC"/>
    <w:rsid w:val="00C5404C"/>
    <w:rsid w:val="00C55DEE"/>
    <w:rsid w:val="00C665BD"/>
    <w:rsid w:val="00C67EFF"/>
    <w:rsid w:val="00C76A27"/>
    <w:rsid w:val="00C76FD9"/>
    <w:rsid w:val="00C82643"/>
    <w:rsid w:val="00C84526"/>
    <w:rsid w:val="00C86B87"/>
    <w:rsid w:val="00CA609A"/>
    <w:rsid w:val="00CB7DB3"/>
    <w:rsid w:val="00CC400C"/>
    <w:rsid w:val="00CC4D0E"/>
    <w:rsid w:val="00CC6D8D"/>
    <w:rsid w:val="00CD5720"/>
    <w:rsid w:val="00CD6B44"/>
    <w:rsid w:val="00CE12EA"/>
    <w:rsid w:val="00CF1CC3"/>
    <w:rsid w:val="00CF6E37"/>
    <w:rsid w:val="00D00334"/>
    <w:rsid w:val="00D11C4A"/>
    <w:rsid w:val="00D16539"/>
    <w:rsid w:val="00D20F4D"/>
    <w:rsid w:val="00D21A78"/>
    <w:rsid w:val="00D25B2A"/>
    <w:rsid w:val="00D2795B"/>
    <w:rsid w:val="00D41ED8"/>
    <w:rsid w:val="00D43197"/>
    <w:rsid w:val="00D471B3"/>
    <w:rsid w:val="00D5440D"/>
    <w:rsid w:val="00D86F19"/>
    <w:rsid w:val="00D87755"/>
    <w:rsid w:val="00D96EF6"/>
    <w:rsid w:val="00DD1114"/>
    <w:rsid w:val="00DD5D01"/>
    <w:rsid w:val="00DE1845"/>
    <w:rsid w:val="00DE72DC"/>
    <w:rsid w:val="00DF0600"/>
    <w:rsid w:val="00DF1936"/>
    <w:rsid w:val="00E023E3"/>
    <w:rsid w:val="00E11707"/>
    <w:rsid w:val="00E12EEF"/>
    <w:rsid w:val="00E149BC"/>
    <w:rsid w:val="00E14FE8"/>
    <w:rsid w:val="00E33834"/>
    <w:rsid w:val="00E340F4"/>
    <w:rsid w:val="00E46A90"/>
    <w:rsid w:val="00E55AEA"/>
    <w:rsid w:val="00E6399B"/>
    <w:rsid w:val="00E73CA5"/>
    <w:rsid w:val="00E74EBA"/>
    <w:rsid w:val="00E804CB"/>
    <w:rsid w:val="00EB7960"/>
    <w:rsid w:val="00EC174E"/>
    <w:rsid w:val="00EC7607"/>
    <w:rsid w:val="00EE7E86"/>
    <w:rsid w:val="00EF3D01"/>
    <w:rsid w:val="00EF41B3"/>
    <w:rsid w:val="00EF4E4A"/>
    <w:rsid w:val="00EF5564"/>
    <w:rsid w:val="00EF5A7C"/>
    <w:rsid w:val="00EF6D78"/>
    <w:rsid w:val="00EF7CF3"/>
    <w:rsid w:val="00F004F1"/>
    <w:rsid w:val="00F16321"/>
    <w:rsid w:val="00F17EA7"/>
    <w:rsid w:val="00F224C9"/>
    <w:rsid w:val="00F23180"/>
    <w:rsid w:val="00F23904"/>
    <w:rsid w:val="00F2715F"/>
    <w:rsid w:val="00F3266B"/>
    <w:rsid w:val="00F35590"/>
    <w:rsid w:val="00F40F48"/>
    <w:rsid w:val="00F47CE0"/>
    <w:rsid w:val="00F61060"/>
    <w:rsid w:val="00F61351"/>
    <w:rsid w:val="00F622FC"/>
    <w:rsid w:val="00F63A83"/>
    <w:rsid w:val="00F64BE9"/>
    <w:rsid w:val="00F67649"/>
    <w:rsid w:val="00F818AF"/>
    <w:rsid w:val="00F827BF"/>
    <w:rsid w:val="00F83CD6"/>
    <w:rsid w:val="00F8463B"/>
    <w:rsid w:val="00F86937"/>
    <w:rsid w:val="00F914CB"/>
    <w:rsid w:val="00F940AC"/>
    <w:rsid w:val="00FA0847"/>
    <w:rsid w:val="00FA3CBA"/>
    <w:rsid w:val="00FA432C"/>
    <w:rsid w:val="00FB02D3"/>
    <w:rsid w:val="00FB6E46"/>
    <w:rsid w:val="00FE15D7"/>
    <w:rsid w:val="00FF1B92"/>
    <w:rsid w:val="00FF4694"/>
    <w:rsid w:val="00FF47C2"/>
    <w:rsid w:val="00FF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5BEB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3BC1"/>
  </w:style>
  <w:style w:type="paragraph" w:styleId="Heading1">
    <w:name w:val="heading 1"/>
    <w:basedOn w:val="Normal"/>
    <w:link w:val="Heading1Char"/>
    <w:uiPriority w:val="9"/>
    <w:qFormat/>
    <w:rsid w:val="008A0A4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7C2"/>
    <w:pPr>
      <w:tabs>
        <w:tab w:val="center" w:pos="4680"/>
        <w:tab w:val="right" w:pos="9360"/>
      </w:tabs>
    </w:pPr>
  </w:style>
  <w:style w:type="character" w:customStyle="1" w:styleId="HeaderChar">
    <w:name w:val="Header Char"/>
    <w:basedOn w:val="DefaultParagraphFont"/>
    <w:link w:val="Header"/>
    <w:uiPriority w:val="99"/>
    <w:rsid w:val="00FF47C2"/>
  </w:style>
  <w:style w:type="paragraph" w:styleId="Footer">
    <w:name w:val="footer"/>
    <w:basedOn w:val="Normal"/>
    <w:link w:val="FooterChar"/>
    <w:uiPriority w:val="99"/>
    <w:unhideWhenUsed/>
    <w:rsid w:val="00FF47C2"/>
    <w:pPr>
      <w:tabs>
        <w:tab w:val="center" w:pos="4680"/>
        <w:tab w:val="right" w:pos="9360"/>
      </w:tabs>
    </w:pPr>
  </w:style>
  <w:style w:type="character" w:customStyle="1" w:styleId="FooterChar">
    <w:name w:val="Footer Char"/>
    <w:basedOn w:val="DefaultParagraphFont"/>
    <w:link w:val="Footer"/>
    <w:uiPriority w:val="99"/>
    <w:rsid w:val="00FF47C2"/>
  </w:style>
  <w:style w:type="character" w:styleId="Hyperlink">
    <w:name w:val="Hyperlink"/>
    <w:basedOn w:val="DefaultParagraphFont"/>
    <w:uiPriority w:val="99"/>
    <w:unhideWhenUsed/>
    <w:rsid w:val="00F64BE9"/>
    <w:rPr>
      <w:color w:val="0563C1" w:themeColor="hyperlink"/>
      <w:u w:val="single"/>
    </w:rPr>
  </w:style>
  <w:style w:type="paragraph" w:styleId="ListParagraph">
    <w:name w:val="List Paragraph"/>
    <w:basedOn w:val="Normal"/>
    <w:uiPriority w:val="34"/>
    <w:qFormat/>
    <w:rsid w:val="0083159A"/>
    <w:pPr>
      <w:ind w:left="720"/>
      <w:contextualSpacing/>
    </w:pPr>
  </w:style>
  <w:style w:type="character" w:customStyle="1" w:styleId="Heading1Char">
    <w:name w:val="Heading 1 Char"/>
    <w:basedOn w:val="DefaultParagraphFont"/>
    <w:link w:val="Heading1"/>
    <w:uiPriority w:val="9"/>
    <w:rsid w:val="008A0A46"/>
    <w:rPr>
      <w:rFonts w:ascii="Times New Roman" w:hAnsi="Times New Roman" w:cs="Times New Roman"/>
      <w:b/>
      <w:bCs/>
      <w:kern w:val="36"/>
      <w:sz w:val="48"/>
      <w:szCs w:val="48"/>
    </w:rPr>
  </w:style>
  <w:style w:type="character" w:customStyle="1" w:styleId="a-size-large">
    <w:name w:val="a-size-large"/>
    <w:basedOn w:val="DefaultParagraphFont"/>
    <w:rsid w:val="008A0A46"/>
  </w:style>
  <w:style w:type="table" w:styleId="TableGrid">
    <w:name w:val="Table Grid"/>
    <w:basedOn w:val="TableNormal"/>
    <w:uiPriority w:val="39"/>
    <w:rsid w:val="00553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9914C3"/>
    <w:rPr>
      <w:rFonts w:ascii="Monaco" w:hAnsi="Monaco" w:cs="Times New Roman"/>
      <w:color w:val="4E9072"/>
      <w:sz w:val="17"/>
      <w:szCs w:val="17"/>
    </w:rPr>
  </w:style>
  <w:style w:type="paragraph" w:customStyle="1" w:styleId="p2">
    <w:name w:val="p2"/>
    <w:basedOn w:val="Normal"/>
    <w:rsid w:val="009914C3"/>
    <w:rPr>
      <w:rFonts w:ascii="Monaco" w:hAnsi="Monaco" w:cs="Times New Roman"/>
      <w:sz w:val="17"/>
      <w:szCs w:val="17"/>
    </w:rPr>
  </w:style>
  <w:style w:type="paragraph" w:customStyle="1" w:styleId="p3">
    <w:name w:val="p3"/>
    <w:basedOn w:val="Normal"/>
    <w:rsid w:val="009914C3"/>
    <w:rPr>
      <w:rFonts w:ascii="Monaco" w:hAnsi="Monaco" w:cs="Times New Roman"/>
      <w:color w:val="3933FF"/>
      <w:sz w:val="17"/>
      <w:szCs w:val="17"/>
    </w:rPr>
  </w:style>
  <w:style w:type="paragraph" w:customStyle="1" w:styleId="p4">
    <w:name w:val="p4"/>
    <w:basedOn w:val="Normal"/>
    <w:rsid w:val="009914C3"/>
    <w:rPr>
      <w:rFonts w:ascii="Monaco" w:hAnsi="Monaco" w:cs="Times New Roman"/>
      <w:sz w:val="17"/>
      <w:szCs w:val="17"/>
    </w:rPr>
  </w:style>
  <w:style w:type="paragraph" w:customStyle="1" w:styleId="p5">
    <w:name w:val="p5"/>
    <w:basedOn w:val="Normal"/>
    <w:rsid w:val="009914C3"/>
    <w:rPr>
      <w:rFonts w:ascii="Monaco" w:hAnsi="Monaco" w:cs="Times New Roman"/>
      <w:color w:val="931A68"/>
      <w:sz w:val="17"/>
      <w:szCs w:val="17"/>
    </w:rPr>
  </w:style>
  <w:style w:type="character" w:customStyle="1" w:styleId="s1">
    <w:name w:val="s1"/>
    <w:basedOn w:val="DefaultParagraphFont"/>
    <w:rsid w:val="009914C3"/>
    <w:rPr>
      <w:u w:val="single"/>
    </w:rPr>
  </w:style>
  <w:style w:type="character" w:customStyle="1" w:styleId="s2">
    <w:name w:val="s2"/>
    <w:basedOn w:val="DefaultParagraphFont"/>
    <w:rsid w:val="009914C3"/>
    <w:rPr>
      <w:color w:val="931A68"/>
    </w:rPr>
  </w:style>
  <w:style w:type="character" w:customStyle="1" w:styleId="s3">
    <w:name w:val="s3"/>
    <w:basedOn w:val="DefaultParagraphFont"/>
    <w:rsid w:val="009914C3"/>
    <w:rPr>
      <w:color w:val="000000"/>
    </w:rPr>
  </w:style>
  <w:style w:type="character" w:customStyle="1" w:styleId="apple-tab-span">
    <w:name w:val="apple-tab-span"/>
    <w:basedOn w:val="DefaultParagraphFont"/>
    <w:rsid w:val="009914C3"/>
  </w:style>
  <w:style w:type="character" w:customStyle="1" w:styleId="apple-converted-space">
    <w:name w:val="apple-converted-space"/>
    <w:basedOn w:val="DefaultParagraphFont"/>
    <w:rsid w:val="009914C3"/>
  </w:style>
  <w:style w:type="character" w:customStyle="1" w:styleId="s4">
    <w:name w:val="s4"/>
    <w:basedOn w:val="DefaultParagraphFont"/>
    <w:rsid w:val="00BF4710"/>
    <w:rPr>
      <w:color w:val="3933FF"/>
    </w:rPr>
  </w:style>
  <w:style w:type="character" w:customStyle="1" w:styleId="s5">
    <w:name w:val="s5"/>
    <w:basedOn w:val="DefaultParagraphFont"/>
    <w:rsid w:val="00C76FD9"/>
    <w:rPr>
      <w:color w:val="4E9072"/>
    </w:rPr>
  </w:style>
  <w:style w:type="paragraph" w:styleId="BalloonText">
    <w:name w:val="Balloon Text"/>
    <w:basedOn w:val="Normal"/>
    <w:link w:val="BalloonTextChar"/>
    <w:uiPriority w:val="99"/>
    <w:semiHidden/>
    <w:unhideWhenUsed/>
    <w:rsid w:val="00546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5C1"/>
    <w:rPr>
      <w:rFonts w:ascii="Segoe UI" w:hAnsi="Segoe UI" w:cs="Segoe UI"/>
      <w:sz w:val="18"/>
      <w:szCs w:val="18"/>
    </w:rPr>
  </w:style>
  <w:style w:type="character" w:styleId="UnresolvedMention">
    <w:name w:val="Unresolved Mention"/>
    <w:basedOn w:val="DefaultParagraphFont"/>
    <w:uiPriority w:val="99"/>
    <w:rsid w:val="00554991"/>
    <w:rPr>
      <w:color w:val="605E5C"/>
      <w:shd w:val="clear" w:color="auto" w:fill="E1DFDD"/>
    </w:rPr>
  </w:style>
  <w:style w:type="character" w:styleId="FollowedHyperlink">
    <w:name w:val="FollowedHyperlink"/>
    <w:basedOn w:val="DefaultParagraphFont"/>
    <w:uiPriority w:val="99"/>
    <w:semiHidden/>
    <w:unhideWhenUsed/>
    <w:rsid w:val="00554991"/>
    <w:rPr>
      <w:color w:val="954F72" w:themeColor="followedHyperlink"/>
      <w:u w:val="single"/>
    </w:rPr>
  </w:style>
  <w:style w:type="paragraph" w:customStyle="1" w:styleId="Default">
    <w:name w:val="Default"/>
    <w:rsid w:val="00B278D7"/>
    <w:pPr>
      <w:autoSpaceDE w:val="0"/>
      <w:autoSpaceDN w:val="0"/>
      <w:adjustRightInd w:val="0"/>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09312">
      <w:bodyDiv w:val="1"/>
      <w:marLeft w:val="0"/>
      <w:marRight w:val="0"/>
      <w:marTop w:val="0"/>
      <w:marBottom w:val="0"/>
      <w:divBdr>
        <w:top w:val="none" w:sz="0" w:space="0" w:color="auto"/>
        <w:left w:val="none" w:sz="0" w:space="0" w:color="auto"/>
        <w:bottom w:val="none" w:sz="0" w:space="0" w:color="auto"/>
        <w:right w:val="none" w:sz="0" w:space="0" w:color="auto"/>
      </w:divBdr>
    </w:div>
    <w:div w:id="71196055">
      <w:bodyDiv w:val="1"/>
      <w:marLeft w:val="0"/>
      <w:marRight w:val="0"/>
      <w:marTop w:val="0"/>
      <w:marBottom w:val="0"/>
      <w:divBdr>
        <w:top w:val="none" w:sz="0" w:space="0" w:color="auto"/>
        <w:left w:val="none" w:sz="0" w:space="0" w:color="auto"/>
        <w:bottom w:val="none" w:sz="0" w:space="0" w:color="auto"/>
        <w:right w:val="none" w:sz="0" w:space="0" w:color="auto"/>
      </w:divBdr>
    </w:div>
    <w:div w:id="193159060">
      <w:bodyDiv w:val="1"/>
      <w:marLeft w:val="0"/>
      <w:marRight w:val="0"/>
      <w:marTop w:val="0"/>
      <w:marBottom w:val="0"/>
      <w:divBdr>
        <w:top w:val="none" w:sz="0" w:space="0" w:color="auto"/>
        <w:left w:val="none" w:sz="0" w:space="0" w:color="auto"/>
        <w:bottom w:val="none" w:sz="0" w:space="0" w:color="auto"/>
        <w:right w:val="none" w:sz="0" w:space="0" w:color="auto"/>
      </w:divBdr>
    </w:div>
    <w:div w:id="210505657">
      <w:bodyDiv w:val="1"/>
      <w:marLeft w:val="0"/>
      <w:marRight w:val="0"/>
      <w:marTop w:val="0"/>
      <w:marBottom w:val="0"/>
      <w:divBdr>
        <w:top w:val="none" w:sz="0" w:space="0" w:color="auto"/>
        <w:left w:val="none" w:sz="0" w:space="0" w:color="auto"/>
        <w:bottom w:val="none" w:sz="0" w:space="0" w:color="auto"/>
        <w:right w:val="none" w:sz="0" w:space="0" w:color="auto"/>
      </w:divBdr>
    </w:div>
    <w:div w:id="238830695">
      <w:bodyDiv w:val="1"/>
      <w:marLeft w:val="0"/>
      <w:marRight w:val="0"/>
      <w:marTop w:val="0"/>
      <w:marBottom w:val="0"/>
      <w:divBdr>
        <w:top w:val="none" w:sz="0" w:space="0" w:color="auto"/>
        <w:left w:val="none" w:sz="0" w:space="0" w:color="auto"/>
        <w:bottom w:val="none" w:sz="0" w:space="0" w:color="auto"/>
        <w:right w:val="none" w:sz="0" w:space="0" w:color="auto"/>
      </w:divBdr>
    </w:div>
    <w:div w:id="597178313">
      <w:bodyDiv w:val="1"/>
      <w:marLeft w:val="0"/>
      <w:marRight w:val="0"/>
      <w:marTop w:val="0"/>
      <w:marBottom w:val="0"/>
      <w:divBdr>
        <w:top w:val="none" w:sz="0" w:space="0" w:color="auto"/>
        <w:left w:val="none" w:sz="0" w:space="0" w:color="auto"/>
        <w:bottom w:val="none" w:sz="0" w:space="0" w:color="auto"/>
        <w:right w:val="none" w:sz="0" w:space="0" w:color="auto"/>
      </w:divBdr>
    </w:div>
    <w:div w:id="604926020">
      <w:bodyDiv w:val="1"/>
      <w:marLeft w:val="0"/>
      <w:marRight w:val="0"/>
      <w:marTop w:val="0"/>
      <w:marBottom w:val="0"/>
      <w:divBdr>
        <w:top w:val="none" w:sz="0" w:space="0" w:color="auto"/>
        <w:left w:val="none" w:sz="0" w:space="0" w:color="auto"/>
        <w:bottom w:val="none" w:sz="0" w:space="0" w:color="auto"/>
        <w:right w:val="none" w:sz="0" w:space="0" w:color="auto"/>
      </w:divBdr>
    </w:div>
    <w:div w:id="669648484">
      <w:bodyDiv w:val="1"/>
      <w:marLeft w:val="0"/>
      <w:marRight w:val="0"/>
      <w:marTop w:val="0"/>
      <w:marBottom w:val="0"/>
      <w:divBdr>
        <w:top w:val="none" w:sz="0" w:space="0" w:color="auto"/>
        <w:left w:val="none" w:sz="0" w:space="0" w:color="auto"/>
        <w:bottom w:val="none" w:sz="0" w:space="0" w:color="auto"/>
        <w:right w:val="none" w:sz="0" w:space="0" w:color="auto"/>
      </w:divBdr>
    </w:div>
    <w:div w:id="733703186">
      <w:bodyDiv w:val="1"/>
      <w:marLeft w:val="0"/>
      <w:marRight w:val="0"/>
      <w:marTop w:val="0"/>
      <w:marBottom w:val="0"/>
      <w:divBdr>
        <w:top w:val="none" w:sz="0" w:space="0" w:color="auto"/>
        <w:left w:val="none" w:sz="0" w:space="0" w:color="auto"/>
        <w:bottom w:val="none" w:sz="0" w:space="0" w:color="auto"/>
        <w:right w:val="none" w:sz="0" w:space="0" w:color="auto"/>
      </w:divBdr>
    </w:div>
    <w:div w:id="862207512">
      <w:bodyDiv w:val="1"/>
      <w:marLeft w:val="0"/>
      <w:marRight w:val="0"/>
      <w:marTop w:val="0"/>
      <w:marBottom w:val="0"/>
      <w:divBdr>
        <w:top w:val="none" w:sz="0" w:space="0" w:color="auto"/>
        <w:left w:val="none" w:sz="0" w:space="0" w:color="auto"/>
        <w:bottom w:val="none" w:sz="0" w:space="0" w:color="auto"/>
        <w:right w:val="none" w:sz="0" w:space="0" w:color="auto"/>
      </w:divBdr>
    </w:div>
    <w:div w:id="912665698">
      <w:bodyDiv w:val="1"/>
      <w:marLeft w:val="0"/>
      <w:marRight w:val="0"/>
      <w:marTop w:val="0"/>
      <w:marBottom w:val="0"/>
      <w:divBdr>
        <w:top w:val="none" w:sz="0" w:space="0" w:color="auto"/>
        <w:left w:val="none" w:sz="0" w:space="0" w:color="auto"/>
        <w:bottom w:val="none" w:sz="0" w:space="0" w:color="auto"/>
        <w:right w:val="none" w:sz="0" w:space="0" w:color="auto"/>
      </w:divBdr>
    </w:div>
    <w:div w:id="930889959">
      <w:bodyDiv w:val="1"/>
      <w:marLeft w:val="0"/>
      <w:marRight w:val="0"/>
      <w:marTop w:val="0"/>
      <w:marBottom w:val="0"/>
      <w:divBdr>
        <w:top w:val="none" w:sz="0" w:space="0" w:color="auto"/>
        <w:left w:val="none" w:sz="0" w:space="0" w:color="auto"/>
        <w:bottom w:val="none" w:sz="0" w:space="0" w:color="auto"/>
        <w:right w:val="none" w:sz="0" w:space="0" w:color="auto"/>
      </w:divBdr>
    </w:div>
    <w:div w:id="957372540">
      <w:bodyDiv w:val="1"/>
      <w:marLeft w:val="0"/>
      <w:marRight w:val="0"/>
      <w:marTop w:val="0"/>
      <w:marBottom w:val="0"/>
      <w:divBdr>
        <w:top w:val="none" w:sz="0" w:space="0" w:color="auto"/>
        <w:left w:val="none" w:sz="0" w:space="0" w:color="auto"/>
        <w:bottom w:val="none" w:sz="0" w:space="0" w:color="auto"/>
        <w:right w:val="none" w:sz="0" w:space="0" w:color="auto"/>
      </w:divBdr>
    </w:div>
    <w:div w:id="994380832">
      <w:bodyDiv w:val="1"/>
      <w:marLeft w:val="0"/>
      <w:marRight w:val="0"/>
      <w:marTop w:val="0"/>
      <w:marBottom w:val="0"/>
      <w:divBdr>
        <w:top w:val="none" w:sz="0" w:space="0" w:color="auto"/>
        <w:left w:val="none" w:sz="0" w:space="0" w:color="auto"/>
        <w:bottom w:val="none" w:sz="0" w:space="0" w:color="auto"/>
        <w:right w:val="none" w:sz="0" w:space="0" w:color="auto"/>
      </w:divBdr>
    </w:div>
    <w:div w:id="1147161988">
      <w:bodyDiv w:val="1"/>
      <w:marLeft w:val="0"/>
      <w:marRight w:val="0"/>
      <w:marTop w:val="0"/>
      <w:marBottom w:val="0"/>
      <w:divBdr>
        <w:top w:val="none" w:sz="0" w:space="0" w:color="auto"/>
        <w:left w:val="none" w:sz="0" w:space="0" w:color="auto"/>
        <w:bottom w:val="none" w:sz="0" w:space="0" w:color="auto"/>
        <w:right w:val="none" w:sz="0" w:space="0" w:color="auto"/>
      </w:divBdr>
    </w:div>
    <w:div w:id="1197428152">
      <w:bodyDiv w:val="1"/>
      <w:marLeft w:val="0"/>
      <w:marRight w:val="0"/>
      <w:marTop w:val="0"/>
      <w:marBottom w:val="0"/>
      <w:divBdr>
        <w:top w:val="none" w:sz="0" w:space="0" w:color="auto"/>
        <w:left w:val="none" w:sz="0" w:space="0" w:color="auto"/>
        <w:bottom w:val="none" w:sz="0" w:space="0" w:color="auto"/>
        <w:right w:val="none" w:sz="0" w:space="0" w:color="auto"/>
      </w:divBdr>
    </w:div>
    <w:div w:id="1307902361">
      <w:bodyDiv w:val="1"/>
      <w:marLeft w:val="0"/>
      <w:marRight w:val="0"/>
      <w:marTop w:val="0"/>
      <w:marBottom w:val="0"/>
      <w:divBdr>
        <w:top w:val="none" w:sz="0" w:space="0" w:color="auto"/>
        <w:left w:val="none" w:sz="0" w:space="0" w:color="auto"/>
        <w:bottom w:val="none" w:sz="0" w:space="0" w:color="auto"/>
        <w:right w:val="none" w:sz="0" w:space="0" w:color="auto"/>
      </w:divBdr>
    </w:div>
    <w:div w:id="1382746328">
      <w:bodyDiv w:val="1"/>
      <w:marLeft w:val="0"/>
      <w:marRight w:val="0"/>
      <w:marTop w:val="0"/>
      <w:marBottom w:val="0"/>
      <w:divBdr>
        <w:top w:val="none" w:sz="0" w:space="0" w:color="auto"/>
        <w:left w:val="none" w:sz="0" w:space="0" w:color="auto"/>
        <w:bottom w:val="none" w:sz="0" w:space="0" w:color="auto"/>
        <w:right w:val="none" w:sz="0" w:space="0" w:color="auto"/>
      </w:divBdr>
    </w:div>
    <w:div w:id="1391417902">
      <w:bodyDiv w:val="1"/>
      <w:marLeft w:val="0"/>
      <w:marRight w:val="0"/>
      <w:marTop w:val="0"/>
      <w:marBottom w:val="0"/>
      <w:divBdr>
        <w:top w:val="none" w:sz="0" w:space="0" w:color="auto"/>
        <w:left w:val="none" w:sz="0" w:space="0" w:color="auto"/>
        <w:bottom w:val="none" w:sz="0" w:space="0" w:color="auto"/>
        <w:right w:val="none" w:sz="0" w:space="0" w:color="auto"/>
      </w:divBdr>
    </w:div>
    <w:div w:id="1443960438">
      <w:bodyDiv w:val="1"/>
      <w:marLeft w:val="0"/>
      <w:marRight w:val="0"/>
      <w:marTop w:val="0"/>
      <w:marBottom w:val="0"/>
      <w:divBdr>
        <w:top w:val="none" w:sz="0" w:space="0" w:color="auto"/>
        <w:left w:val="none" w:sz="0" w:space="0" w:color="auto"/>
        <w:bottom w:val="none" w:sz="0" w:space="0" w:color="auto"/>
        <w:right w:val="none" w:sz="0" w:space="0" w:color="auto"/>
      </w:divBdr>
    </w:div>
    <w:div w:id="1606501765">
      <w:bodyDiv w:val="1"/>
      <w:marLeft w:val="0"/>
      <w:marRight w:val="0"/>
      <w:marTop w:val="0"/>
      <w:marBottom w:val="0"/>
      <w:divBdr>
        <w:top w:val="none" w:sz="0" w:space="0" w:color="auto"/>
        <w:left w:val="none" w:sz="0" w:space="0" w:color="auto"/>
        <w:bottom w:val="none" w:sz="0" w:space="0" w:color="auto"/>
        <w:right w:val="none" w:sz="0" w:space="0" w:color="auto"/>
      </w:divBdr>
    </w:div>
    <w:div w:id="1704862021">
      <w:bodyDiv w:val="1"/>
      <w:marLeft w:val="0"/>
      <w:marRight w:val="0"/>
      <w:marTop w:val="0"/>
      <w:marBottom w:val="0"/>
      <w:divBdr>
        <w:top w:val="none" w:sz="0" w:space="0" w:color="auto"/>
        <w:left w:val="none" w:sz="0" w:space="0" w:color="auto"/>
        <w:bottom w:val="none" w:sz="0" w:space="0" w:color="auto"/>
        <w:right w:val="none" w:sz="0" w:space="0" w:color="auto"/>
      </w:divBdr>
    </w:div>
    <w:div w:id="1736705829">
      <w:bodyDiv w:val="1"/>
      <w:marLeft w:val="0"/>
      <w:marRight w:val="0"/>
      <w:marTop w:val="0"/>
      <w:marBottom w:val="0"/>
      <w:divBdr>
        <w:top w:val="none" w:sz="0" w:space="0" w:color="auto"/>
        <w:left w:val="none" w:sz="0" w:space="0" w:color="auto"/>
        <w:bottom w:val="none" w:sz="0" w:space="0" w:color="auto"/>
        <w:right w:val="none" w:sz="0" w:space="0" w:color="auto"/>
      </w:divBdr>
    </w:div>
    <w:div w:id="1784618929">
      <w:bodyDiv w:val="1"/>
      <w:marLeft w:val="0"/>
      <w:marRight w:val="0"/>
      <w:marTop w:val="0"/>
      <w:marBottom w:val="0"/>
      <w:divBdr>
        <w:top w:val="none" w:sz="0" w:space="0" w:color="auto"/>
        <w:left w:val="none" w:sz="0" w:space="0" w:color="auto"/>
        <w:bottom w:val="none" w:sz="0" w:space="0" w:color="auto"/>
        <w:right w:val="none" w:sz="0" w:space="0" w:color="auto"/>
      </w:divBdr>
    </w:div>
    <w:div w:id="1811629778">
      <w:bodyDiv w:val="1"/>
      <w:marLeft w:val="0"/>
      <w:marRight w:val="0"/>
      <w:marTop w:val="0"/>
      <w:marBottom w:val="0"/>
      <w:divBdr>
        <w:top w:val="none" w:sz="0" w:space="0" w:color="auto"/>
        <w:left w:val="none" w:sz="0" w:space="0" w:color="auto"/>
        <w:bottom w:val="none" w:sz="0" w:space="0" w:color="auto"/>
        <w:right w:val="none" w:sz="0" w:space="0" w:color="auto"/>
      </w:divBdr>
    </w:div>
    <w:div w:id="1960258000">
      <w:bodyDiv w:val="1"/>
      <w:marLeft w:val="0"/>
      <w:marRight w:val="0"/>
      <w:marTop w:val="0"/>
      <w:marBottom w:val="0"/>
      <w:divBdr>
        <w:top w:val="none" w:sz="0" w:space="0" w:color="auto"/>
        <w:left w:val="none" w:sz="0" w:space="0" w:color="auto"/>
        <w:bottom w:val="none" w:sz="0" w:space="0" w:color="auto"/>
        <w:right w:val="none" w:sz="0" w:space="0" w:color="auto"/>
      </w:divBdr>
    </w:div>
    <w:div w:id="1989242425">
      <w:bodyDiv w:val="1"/>
      <w:marLeft w:val="0"/>
      <w:marRight w:val="0"/>
      <w:marTop w:val="0"/>
      <w:marBottom w:val="0"/>
      <w:divBdr>
        <w:top w:val="none" w:sz="0" w:space="0" w:color="auto"/>
        <w:left w:val="none" w:sz="0" w:space="0" w:color="auto"/>
        <w:bottom w:val="none" w:sz="0" w:space="0" w:color="auto"/>
        <w:right w:val="none" w:sz="0" w:space="0" w:color="auto"/>
      </w:divBdr>
    </w:div>
    <w:div w:id="2057191986">
      <w:bodyDiv w:val="1"/>
      <w:marLeft w:val="0"/>
      <w:marRight w:val="0"/>
      <w:marTop w:val="0"/>
      <w:marBottom w:val="0"/>
      <w:divBdr>
        <w:top w:val="none" w:sz="0" w:space="0" w:color="auto"/>
        <w:left w:val="none" w:sz="0" w:space="0" w:color="auto"/>
        <w:bottom w:val="none" w:sz="0" w:space="0" w:color="auto"/>
        <w:right w:val="none" w:sz="0" w:space="0" w:color="auto"/>
      </w:divBdr>
    </w:div>
    <w:div w:id="2061172818">
      <w:bodyDiv w:val="1"/>
      <w:marLeft w:val="0"/>
      <w:marRight w:val="0"/>
      <w:marTop w:val="0"/>
      <w:marBottom w:val="0"/>
      <w:divBdr>
        <w:top w:val="none" w:sz="0" w:space="0" w:color="auto"/>
        <w:left w:val="none" w:sz="0" w:space="0" w:color="auto"/>
        <w:bottom w:val="none" w:sz="0" w:space="0" w:color="auto"/>
        <w:right w:val="none" w:sz="0" w:space="0" w:color="auto"/>
      </w:divBdr>
    </w:div>
    <w:div w:id="2086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2020-09-07T22:12:00Z</dcterms:created>
  <dcterms:modified xsi:type="dcterms:W3CDTF">2020-10-12T22:45:00Z</dcterms:modified>
</cp:coreProperties>
</file>