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Mid-Term Exam Review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Characteristics of traditional operating systems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Large, monolithic, pre-configured, non-deterministic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Large in that they are actually very heavy in terms of memory and LOC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Monolithic meaning they come in one invariable size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Pre-configured meaning they come with many modules to support common peripherals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Characteristics of real-time operating systems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Compact, modular, configurable, deterministic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Compact meaning they are small, enough so to run on very limited hardware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Modular meaning only those components necessary will be baked/built in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Configurable meaning the programmer can choose which modules are included in an application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Key components of an RTOS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Threads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Congruent to state machines, control peripherals and run application code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Can be dynamically created/destroyed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Semaphores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Simple for</w:t>
      </w:r>
      <w:r>
        <w:rPr/>
        <w:t>m</w:t>
      </w:r>
      <w:r>
        <w:rPr/>
        <w:t xml:space="preserve"> of inter-thread communication (to notify of events to react to)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Mutexes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Mutual exclusion, allows thread to monopolize use of a shared peripheral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Queues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FIFO buffer used to send data between threads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Can be put to sleep while waiting for something in the Queue to come up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Timers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allows a function to be scheduled at a specific interval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Determinism vs non-determinism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Deterministic: Known maximum response time for peripheral inputs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Non-deterministic: No guaranteed maximum response time for peripheral inputs</w:t>
      </w:r>
    </w:p>
    <w:p>
      <w:pPr>
        <w:pStyle w:val="ListParagraph"/>
        <w:numPr>
          <w:ilvl w:val="0"/>
          <w:numId w:val="0"/>
        </w:numPr>
        <w:spacing w:before="0" w:after="60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Latency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The maximum time specified by an RTOS to respond to an asynchronous event (ex: interrupt by communications peripheral)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Preemptive vs non-preemptive (cooperative) scheduling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Preemptive: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CPU controls which thread is being run and can start/halt threads without having to yield control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Non-Preemptive: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Each thread must be a “good citizen” and yield control back to the RTOS (similar to states in bare metal state machine)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Round-robin scheduling of tasks with the same priority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Tasks execute in an equal fashion around the loop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Deciding between using an RTOS and bare-metal programming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Use of communications stack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Take advantage of relatively complex code already written for using protocols of different communications stacks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Complexity and flexibility of application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Use RTOS when expected that application will continually expand/change, or that several variations will be made of both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Embedded vs real-time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RTOS Embedded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Anything with a needed known response time and fits the other requirements/use cases of RTOSs (comms/expandability)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Bare Metal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Response time-critical applications that do not meet the specific use cases of RTOS (smaller, no comms, narrow hardware budget)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Traditional OS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Embedded applications where it’s easier to simply use a regular OS, response time is not critical, and usually best for comms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Scheduler analog in bare-metal programming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the while(TRUE) loop calling each state machine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analog in bare-metal programming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the individual state machines (functions)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priority, yielding to the scheduler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Scheduler will run highest priority tasks first, but this means those higher priority tasks must yield in order to allow lower priority task to run and operate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Task stack and its significance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The stack of a task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Semaphores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Simple for</w:t>
      </w:r>
      <w:r>
        <w:rPr/>
        <w:t>m</w:t>
      </w:r>
      <w:r>
        <w:rPr/>
        <w:t xml:space="preserve"> of inter-thread communication (to notify of events to react to)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Queues, FIFOs, LIFOs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FIFOs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First-In, First-Out (Queue)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Similar to standing in line for a movie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LIFOs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Last-In, First-Out (Stack)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Similar to a stack of pancakes or plates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Mutexes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Mutual exclusion, allows thread to monopolize use of a shared peripheral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Timers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allows a function to be scheduled at a specific interval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Handles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Used to track the location and metadata of a data structure, although it is NOT a pointer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Blocking concepts, checking vs letting the scheduler do the work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Blocking allows the scheduler to decide what needs to be done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Writing the code in a task versus in a bare-metal state machine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The code written in a task and bare-metal must both yield control, as they each must be good citizens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In a task, the state machine code is written in a while(TRUE) loop, which is not the case for the state machine code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RTOS hazards – priority inversion and deadlock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Priority inheritance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When a high priority task gets blocked while waiting for some data from a low priority task, a mid priority task might temporarily gain control since higher priority than the low, thus indirectly gaining a higher priority than the high since the high remains blocked while the mid executes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Scheduler handles this occurrence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Deadlock solutions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A set of 2 or more tasks/threads which have interdependence on one another are all blocked indefinitely waiting for the next to provide something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This can be prevented by cancelling, restarting, or giving a default value after timeout to the first task/thread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HAL, BSP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HAL: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Hardware Abstraction Layer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allows a computer OS to interact with a hardware device at a high/general/abstract level rather than hardware level (called from OS kernel or device driver)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Written by chip manufacturer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BSP: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Board Support Package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contains hardware-specific drivers to llow an OS (RTOS) to function in certain environments (with certain peripherals)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Written by board manufacturer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Linker segments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IDE Stats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Text: code and constant data that is stored on flash memory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Data: the initialized data (might be associated with global/extern variables), stored on RAM</w:t>
      </w:r>
    </w:p>
    <w:p>
      <w:pPr>
        <w:pStyle w:val="ListParagraph"/>
        <w:numPr>
          <w:ilvl w:val="2"/>
          <w:numId w:val="1"/>
        </w:numPr>
        <w:spacing w:before="0" w:after="60"/>
        <w:rPr/>
      </w:pPr>
      <w:r>
        <w:rPr/>
        <w:t>BSS: uninitialized data, ends up in RAM as well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Re-entrant functions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Functions that can be called by multiple tasks/threads without changing any global/static variables (stateless)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Can only modify if passed as a parameter (in other words, a helper function)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Generally: NO STATICS TO BE RE-ENTRANT</w:t>
      </w:r>
    </w:p>
    <w:p>
      <w:pPr>
        <w:pStyle w:val="ListParagraph"/>
        <w:numPr>
          <w:ilvl w:val="1"/>
          <w:numId w:val="1"/>
        </w:numPr>
        <w:spacing w:before="0" w:after="60"/>
        <w:rPr/>
      </w:pPr>
      <w:r>
        <w:rPr/>
        <w:t>Example of NON-re-entrant: strtok()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lesson notes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quizzes 1-5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Review assignments 1-5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Project Definition</w:t>
      </w:r>
    </w:p>
    <w:p>
      <w:pPr>
        <w:pStyle w:val="Normal"/>
        <w:spacing w:before="0" w:after="120"/>
        <w:rPr/>
      </w:pPr>
      <w:r>
        <w:rPr/>
        <w:t>ST Micro B-L475E-IOT01A development board peripherals: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STM32L475 MCU – 80MHz Cortex-M4 core, FPU, MPU, 1MB flash, 128KB RAM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Serial flash – 64Mb (8MB)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WiFi – 802.11 b/g/n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Bluetooth Low Energy (BLE) – V4.1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Sub-GHz RF – 915MHz ISM band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Near Field Communications (NFC) Tag – ISO/IEC 14443 Type A and NFC Forum Type 4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Digital microphones (2)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Temperature and relative humidity sensor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Barometric pressure sensor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3D magnetometer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3D accelerometer + 3D gyroscope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ToF (time-of-flight) sensor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Green LED</w:t>
      </w:r>
    </w:p>
    <w:p>
      <w:pPr>
        <w:pStyle w:val="ListParagraph"/>
        <w:numPr>
          <w:ilvl w:val="0"/>
          <w:numId w:val="1"/>
        </w:numPr>
        <w:spacing w:before="0" w:after="60"/>
        <w:rPr/>
      </w:pPr>
      <w:r>
        <w:rPr/>
        <w:t>Pushbutton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/>
        <w:t>Potential feature via an Arduino-compatible shield – Graphical LCD</w:t>
      </w:r>
    </w:p>
    <w:p>
      <w:pPr>
        <w:pStyle w:val="Normal"/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Class Notes</w:t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800" w:leader="none"/>
      </w:tabs>
      <w:rPr>
        <w:i/>
        <w:i/>
      </w:rPr>
    </w:pPr>
    <w:r>
      <w:rPr>
        <w:i/>
      </w:rPr>
      <w:t>Fall 2020</w:t>
      <w:tab/>
      <w:t>Copyright © 2020, Thomas H. Lupfer</w:t>
      <w:tab/>
      <w:t xml:space="preserve">Page </w:t>
    </w:r>
    <w:r>
      <w:rPr>
        <w:i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5</w:t>
    </w:r>
    <w:r>
      <w:rPr>
        <w:i/>
      </w:rPr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right" w:pos="10800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>COMP-GENG 422 – Adv Embedded SW Dev</w:t>
      <w:tab/>
      <w:t>Session 13 – Lesson Notes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432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7e3bc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Autospacing="1" w:afterAutospacing="1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47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47c2"/>
    <w:rPr/>
  </w:style>
  <w:style w:type="character" w:styleId="Internet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a0a46"/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Asizelarge" w:customStyle="1">
    <w:name w:val="a-size-large"/>
    <w:basedOn w:val="DefaultParagraphFont"/>
    <w:qFormat/>
    <w:rsid w:val="008a0a46"/>
    <w:rPr/>
  </w:style>
  <w:style w:type="character" w:styleId="S1" w:customStyle="1">
    <w:name w:val="s1"/>
    <w:basedOn w:val="DefaultParagraphFont"/>
    <w:qFormat/>
    <w:rsid w:val="009914c3"/>
    <w:rPr>
      <w:u w:val="single"/>
    </w:rPr>
  </w:style>
  <w:style w:type="character" w:styleId="S2" w:customStyle="1">
    <w:name w:val="s2"/>
    <w:basedOn w:val="DefaultParagraphFont"/>
    <w:qFormat/>
    <w:rsid w:val="009914c3"/>
    <w:rPr>
      <w:color w:val="931A68"/>
    </w:rPr>
  </w:style>
  <w:style w:type="character" w:styleId="S3" w:customStyle="1">
    <w:name w:val="s3"/>
    <w:basedOn w:val="DefaultParagraphFont"/>
    <w:qFormat/>
    <w:rsid w:val="009914c3"/>
    <w:rPr>
      <w:color w:val="000000"/>
    </w:rPr>
  </w:style>
  <w:style w:type="character" w:styleId="Appletabspan" w:customStyle="1">
    <w:name w:val="apple-tab-span"/>
    <w:basedOn w:val="DefaultParagraphFont"/>
    <w:qFormat/>
    <w:rsid w:val="009914c3"/>
    <w:rPr/>
  </w:style>
  <w:style w:type="character" w:styleId="Appleconvertedspace" w:customStyle="1">
    <w:name w:val="apple-converted-space"/>
    <w:basedOn w:val="DefaultParagraphFont"/>
    <w:qFormat/>
    <w:rsid w:val="009914c3"/>
    <w:rPr/>
  </w:style>
  <w:style w:type="character" w:styleId="S4" w:customStyle="1">
    <w:name w:val="s4"/>
    <w:basedOn w:val="DefaultParagraphFont"/>
    <w:qFormat/>
    <w:rsid w:val="00bf4710"/>
    <w:rPr>
      <w:color w:val="3933FF"/>
    </w:rPr>
  </w:style>
  <w:style w:type="character" w:styleId="S5" w:customStyle="1">
    <w:name w:val="s5"/>
    <w:basedOn w:val="DefaultParagraphFont"/>
    <w:qFormat/>
    <w:rsid w:val="00c76fd9"/>
    <w:rPr>
      <w:color w:val="4E907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55499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lear" w:pos="432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lear" w:pos="432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3159a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9914c3"/>
    <w:pPr/>
    <w:rPr>
      <w:rFonts w:ascii="Monaco" w:hAnsi="Monaco" w:cs="Times New Roman"/>
      <w:color w:val="4E9072"/>
      <w:sz w:val="17"/>
      <w:szCs w:val="17"/>
    </w:rPr>
  </w:style>
  <w:style w:type="paragraph" w:styleId="P2" w:customStyle="1">
    <w:name w:val="p2"/>
    <w:basedOn w:val="Normal"/>
    <w:qFormat/>
    <w:rsid w:val="009914c3"/>
    <w:pPr/>
    <w:rPr>
      <w:rFonts w:ascii="Monaco" w:hAnsi="Monaco" w:cs="Times New Roman"/>
      <w:sz w:val="17"/>
      <w:szCs w:val="17"/>
    </w:rPr>
  </w:style>
  <w:style w:type="paragraph" w:styleId="P3" w:customStyle="1">
    <w:name w:val="p3"/>
    <w:basedOn w:val="Normal"/>
    <w:qFormat/>
    <w:rsid w:val="009914c3"/>
    <w:pPr/>
    <w:rPr>
      <w:rFonts w:ascii="Monaco" w:hAnsi="Monaco" w:cs="Times New Roman"/>
      <w:color w:val="3933FF"/>
      <w:sz w:val="17"/>
      <w:szCs w:val="17"/>
    </w:rPr>
  </w:style>
  <w:style w:type="paragraph" w:styleId="P4" w:customStyle="1">
    <w:name w:val="p4"/>
    <w:basedOn w:val="Normal"/>
    <w:qFormat/>
    <w:rsid w:val="009914c3"/>
    <w:pPr/>
    <w:rPr>
      <w:rFonts w:ascii="Monaco" w:hAnsi="Monaco" w:cs="Times New Roman"/>
      <w:sz w:val="17"/>
      <w:szCs w:val="17"/>
    </w:rPr>
  </w:style>
  <w:style w:type="paragraph" w:styleId="P5" w:customStyle="1">
    <w:name w:val="p5"/>
    <w:basedOn w:val="Normal"/>
    <w:qFormat/>
    <w:rsid w:val="009914c3"/>
    <w:pPr/>
    <w:rPr>
      <w:rFonts w:ascii="Monaco" w:hAnsi="Monaco" w:cs="Times New Roman"/>
      <w:color w:val="931A6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65c1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278d7"/>
    <w:pPr>
      <w:widowControl/>
      <w:bidi w:val="0"/>
      <w:spacing w:before="0" w:after="0"/>
      <w:jc w:val="left"/>
    </w:pPr>
    <w:rPr>
      <w:rFonts w:ascii="Courier New" w:hAnsi="Courier New" w:cs="Courier New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39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LibreOffice/6.4.6.2$Linux_X86_64 LibreOffice_project/40$Build-2</Application>
  <Pages>5</Pages>
  <Words>1082</Words>
  <Characters>5505</Characters>
  <CharactersWithSpaces>6352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2020-09-07T22:12:00Z</dcterms:created>
  <dc:creator/>
  <dc:description/>
  <dc:language>en-US</dc:language>
  <cp:lastModifiedBy/>
  <dcterms:modified xsi:type="dcterms:W3CDTF">2020-09-30T02:16:49Z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