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6B" w:rsidRDefault="00984A6B" w:rsidP="00984A6B">
      <w:pPr>
        <w:pStyle w:val="1"/>
      </w:pPr>
      <w:r>
        <w:t>Глава 1: Обзор литературы и постановка задачи</w:t>
      </w:r>
    </w:p>
    <w:p w:rsidR="00DC77C4" w:rsidRDefault="00DC77C4">
      <w:r>
        <w:t xml:space="preserve">1. </w:t>
      </w:r>
      <w:proofErr w:type="spellStart"/>
      <w:r w:rsidR="00E839C8">
        <w:t>Плазмон-поляритоны</w:t>
      </w:r>
      <w:proofErr w:type="spellEnd"/>
      <w:r>
        <w:t xml:space="preserve"> </w:t>
      </w:r>
    </w:p>
    <w:p w:rsidR="00DC77C4" w:rsidRDefault="00DC77C4">
      <w:r>
        <w:t xml:space="preserve">1.1 </w:t>
      </w:r>
      <w:r w:rsidR="00420633">
        <w:t>Поверхностные плазмон -</w:t>
      </w:r>
      <w:proofErr w:type="spellStart"/>
      <w:r w:rsidR="00420633">
        <w:t>поляритоны</w:t>
      </w:r>
      <w:proofErr w:type="spellEnd"/>
      <w:r>
        <w:t xml:space="preserve"> </w:t>
      </w:r>
    </w:p>
    <w:p w:rsidR="00DC77C4" w:rsidRDefault="00DC77C4">
      <w:r>
        <w:t xml:space="preserve">1.2 </w:t>
      </w:r>
      <w:r w:rsidR="00420633">
        <w:t xml:space="preserve">Локализованные </w:t>
      </w:r>
      <w:proofErr w:type="spellStart"/>
      <w:r w:rsidR="00420633">
        <w:t>плазмонные</w:t>
      </w:r>
      <w:proofErr w:type="spellEnd"/>
      <w:r w:rsidR="00420633">
        <w:t xml:space="preserve"> резонансы</w:t>
      </w:r>
      <w:r>
        <w:t xml:space="preserve"> </w:t>
      </w:r>
    </w:p>
    <w:p w:rsidR="00DC77C4" w:rsidRDefault="00E839C8">
      <w:r>
        <w:t xml:space="preserve">2. Резонансное усиление </w:t>
      </w:r>
      <w:proofErr w:type="spellStart"/>
      <w:r>
        <w:t>плазмонной</w:t>
      </w:r>
      <w:proofErr w:type="spellEnd"/>
      <w:r>
        <w:t xml:space="preserve"> моды</w:t>
      </w:r>
    </w:p>
    <w:p w:rsidR="00E839C8" w:rsidRDefault="00E839C8">
      <w:r>
        <w:t>2.1 Усиление магнитооптического отклика</w:t>
      </w:r>
    </w:p>
    <w:p w:rsidR="00DC77C4" w:rsidRDefault="00DC77C4">
      <w:r>
        <w:t>2.</w:t>
      </w:r>
      <w:r w:rsidR="00E839C8">
        <w:t>2</w:t>
      </w:r>
      <w:r>
        <w:t xml:space="preserve"> </w:t>
      </w:r>
      <w:r w:rsidR="00E839C8">
        <w:t>Усиление нелинейного магнитооптического отклика</w:t>
      </w:r>
    </w:p>
    <w:p w:rsidR="00E839C8" w:rsidRDefault="00E839C8">
      <w:r>
        <w:t xml:space="preserve">3. Активная </w:t>
      </w:r>
      <w:proofErr w:type="spellStart"/>
      <w:r>
        <w:t>плазмоника</w:t>
      </w:r>
      <w:proofErr w:type="spellEnd"/>
      <w:r>
        <w:t xml:space="preserve"> </w:t>
      </w:r>
    </w:p>
    <w:p w:rsidR="00E839C8" w:rsidRDefault="00E839C8">
      <w:r>
        <w:t xml:space="preserve">3.1 Оптическое усиление света </w:t>
      </w:r>
    </w:p>
    <w:p w:rsidR="00E839C8" w:rsidRDefault="00E839C8" w:rsidP="00E839C8">
      <w:r>
        <w:t xml:space="preserve">3.2 Изменение временных характеристик в </w:t>
      </w:r>
      <w:proofErr w:type="spellStart"/>
      <w:r>
        <w:t>плазмонной</w:t>
      </w:r>
      <w:proofErr w:type="spellEnd"/>
      <w:r>
        <w:t xml:space="preserve"> структуре</w:t>
      </w:r>
      <w:r w:rsidR="00420633">
        <w:t xml:space="preserve"> с люминесцентным слоем</w:t>
      </w:r>
    </w:p>
    <w:p w:rsidR="00E839C8" w:rsidRDefault="00E839C8" w:rsidP="00E839C8">
      <w:pPr>
        <w:rPr>
          <w:sz w:val="36"/>
          <w:szCs w:val="36"/>
        </w:rPr>
      </w:pPr>
      <w:r>
        <w:tab/>
        <w:t xml:space="preserve"> </w:t>
      </w:r>
      <w:r>
        <w:rPr>
          <w:sz w:val="36"/>
          <w:szCs w:val="36"/>
        </w:rPr>
        <w:t xml:space="preserve">Глава 2: Изучение свойств </w:t>
      </w:r>
      <w:proofErr w:type="spellStart"/>
      <w:r>
        <w:rPr>
          <w:sz w:val="36"/>
          <w:szCs w:val="36"/>
        </w:rPr>
        <w:t>магнитоплазмонных</w:t>
      </w:r>
      <w:proofErr w:type="spellEnd"/>
      <w:r>
        <w:rPr>
          <w:sz w:val="36"/>
          <w:szCs w:val="36"/>
        </w:rPr>
        <w:t xml:space="preserve"> </w:t>
      </w:r>
    </w:p>
    <w:p w:rsidR="00E839C8" w:rsidRDefault="00E839C8" w:rsidP="00E839C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наноструктур</w:t>
      </w:r>
      <w:proofErr w:type="spellEnd"/>
    </w:p>
    <w:p w:rsidR="00F8043E" w:rsidRDefault="00420633" w:rsidP="00420633">
      <w:r>
        <w:t>1.</w:t>
      </w:r>
      <w:r w:rsidR="00F8043E">
        <w:t xml:space="preserve"> Описание образцов и методик, позволяющих определить структурные особенности </w:t>
      </w:r>
      <w:proofErr w:type="spellStart"/>
      <w:r w:rsidR="00F8043E">
        <w:t>плазмонных</w:t>
      </w:r>
      <w:proofErr w:type="spellEnd"/>
      <w:r w:rsidR="00F8043E">
        <w:t xml:space="preserve"> наноструктур</w:t>
      </w:r>
    </w:p>
    <w:p w:rsidR="00420633" w:rsidRDefault="00F8043E" w:rsidP="00420633">
      <w:r>
        <w:t>2.</w:t>
      </w:r>
      <w:r w:rsidR="00420633">
        <w:t xml:space="preserve"> Структурные и поляризационные особенности двухмерной решетки из металлических </w:t>
      </w:r>
      <w:proofErr w:type="spellStart"/>
      <w:r w:rsidR="00420633">
        <w:t>наночастиц</w:t>
      </w:r>
      <w:proofErr w:type="spellEnd"/>
    </w:p>
    <w:p w:rsidR="00420633" w:rsidRDefault="00F8043E" w:rsidP="00420633">
      <w:r>
        <w:t>3</w:t>
      </w:r>
      <w:r w:rsidR="00420633">
        <w:t xml:space="preserve">. </w:t>
      </w:r>
      <w:r w:rsidR="00CB17EC">
        <w:t>Усиление линейного магнитооптического отклика двухмерных решеток</w:t>
      </w:r>
      <w:r w:rsidR="00420633">
        <w:t xml:space="preserve"> </w:t>
      </w:r>
    </w:p>
    <w:p w:rsidR="00420633" w:rsidRDefault="00F8043E" w:rsidP="00420633">
      <w:r>
        <w:t>4</w:t>
      </w:r>
      <w:r w:rsidR="00CB17EC">
        <w:t xml:space="preserve">. </w:t>
      </w:r>
      <w:proofErr w:type="spellStart"/>
      <w:r w:rsidR="00CB17EC">
        <w:t>Магнитоиндуцированные</w:t>
      </w:r>
      <w:proofErr w:type="spellEnd"/>
      <w:r w:rsidR="00CB17EC">
        <w:t xml:space="preserve"> эффекты в генерации второй гармоники при возбуждении решеточного </w:t>
      </w:r>
      <w:proofErr w:type="spellStart"/>
      <w:r w:rsidR="00CB17EC">
        <w:t>плазмонного</w:t>
      </w:r>
      <w:proofErr w:type="spellEnd"/>
      <w:r w:rsidR="00CB17EC">
        <w:t xml:space="preserve"> резонанса</w:t>
      </w:r>
    </w:p>
    <w:p w:rsidR="00420633" w:rsidRDefault="00CB17EC" w:rsidP="00CB17EC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420633">
        <w:rPr>
          <w:sz w:val="36"/>
          <w:szCs w:val="36"/>
        </w:rPr>
        <w:t xml:space="preserve">Глава </w:t>
      </w:r>
      <w:r>
        <w:rPr>
          <w:sz w:val="36"/>
          <w:szCs w:val="36"/>
        </w:rPr>
        <w:t>3</w:t>
      </w:r>
      <w:r w:rsidR="00420633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Изучение свойств </w:t>
      </w:r>
      <w:proofErr w:type="spellStart"/>
      <w:r>
        <w:rPr>
          <w:sz w:val="36"/>
          <w:szCs w:val="36"/>
        </w:rPr>
        <w:t>наноструктур</w:t>
      </w:r>
      <w:proofErr w:type="spellEnd"/>
      <w:r>
        <w:rPr>
          <w:sz w:val="36"/>
          <w:szCs w:val="36"/>
        </w:rPr>
        <w:t xml:space="preserve"> </w:t>
      </w:r>
      <w:r w:rsidR="00F66F70">
        <w:rPr>
          <w:sz w:val="36"/>
          <w:szCs w:val="36"/>
        </w:rPr>
        <w:t>в которых происходит взаимодействие</w:t>
      </w:r>
      <w:r>
        <w:rPr>
          <w:sz w:val="36"/>
          <w:szCs w:val="36"/>
        </w:rPr>
        <w:t xml:space="preserve"> поверхностного и локализованного плазмонов</w:t>
      </w:r>
    </w:p>
    <w:p w:rsidR="00CB17EC" w:rsidRDefault="00CB17EC" w:rsidP="00CB17EC">
      <w:pPr>
        <w:rPr>
          <w:rFonts w:ascii="Times New Roman" w:hAnsi="Times New Roman" w:cs="Times New Roman"/>
        </w:rPr>
      </w:pPr>
      <w:r w:rsidRPr="00CB17EC">
        <w:rPr>
          <w:rFonts w:ascii="Times New Roman" w:hAnsi="Times New Roman" w:cs="Times New Roman"/>
        </w:rPr>
        <w:t xml:space="preserve">1. Интерференция поверхностного и локализованного плазмонов: настройка аномалии Вуда для </w:t>
      </w:r>
      <w:proofErr w:type="spellStart"/>
      <w:r w:rsidRPr="00CB17EC">
        <w:rPr>
          <w:rFonts w:ascii="Times New Roman" w:hAnsi="Times New Roman" w:cs="Times New Roman"/>
        </w:rPr>
        <w:t>биосенсоров</w:t>
      </w:r>
      <w:proofErr w:type="spellEnd"/>
    </w:p>
    <w:p w:rsidR="00F8043E" w:rsidRPr="00F8043E" w:rsidRDefault="00F8043E" w:rsidP="00CB17EC">
      <w:pPr>
        <w:rPr>
          <w:color w:val="FF0000"/>
        </w:rPr>
      </w:pPr>
      <w:r>
        <w:rPr>
          <w:color w:val="FF0000"/>
        </w:rPr>
        <w:t>2</w:t>
      </w:r>
      <w:r w:rsidRPr="00CB17EC">
        <w:rPr>
          <w:rFonts w:ascii="Times New Roman" w:hAnsi="Times New Roman" w:cs="Times New Roman"/>
        </w:rPr>
        <w:t>. Интерференция поверхностного и локализованного плазмонов:</w:t>
      </w:r>
      <w:r>
        <w:rPr>
          <w:rFonts w:ascii="Times New Roman" w:hAnsi="Times New Roman" w:cs="Times New Roman"/>
        </w:rPr>
        <w:t xml:space="preserve"> магнитооптические кристаллы на основе </w:t>
      </w:r>
      <w:r>
        <w:rPr>
          <w:rFonts w:ascii="Times New Roman" w:hAnsi="Times New Roman" w:cs="Times New Roman"/>
          <w:lang w:val="en-US"/>
        </w:rPr>
        <w:t>Au</w:t>
      </w:r>
      <w:r w:rsidRPr="00F8043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Co</w:t>
      </w:r>
    </w:p>
    <w:p w:rsidR="00CB17EC" w:rsidRDefault="00CB17EC" w:rsidP="00CB17EC">
      <w:pPr>
        <w:rPr>
          <w:color w:val="FF0000"/>
        </w:rPr>
      </w:pPr>
      <w:r w:rsidRPr="00F66F70">
        <w:rPr>
          <w:color w:val="FF0000"/>
        </w:rPr>
        <w:t xml:space="preserve">3. </w:t>
      </w:r>
      <w:r w:rsidR="00F8043E">
        <w:rPr>
          <w:color w:val="FF0000"/>
        </w:rPr>
        <w:t>Оптимизация магнитооптических кристаллов для увеличения МО</w:t>
      </w:r>
    </w:p>
    <w:p w:rsidR="00F8043E" w:rsidRPr="00F66F70" w:rsidRDefault="00F8043E" w:rsidP="00CB17EC">
      <w:pPr>
        <w:rPr>
          <w:color w:val="FF0000"/>
        </w:rPr>
      </w:pPr>
      <w:r>
        <w:rPr>
          <w:color w:val="FF0000"/>
        </w:rPr>
        <w:t xml:space="preserve">4. Увеличение оптического отклика в случае </w:t>
      </w:r>
      <w:proofErr w:type="spellStart"/>
      <w:r>
        <w:rPr>
          <w:color w:val="FF0000"/>
        </w:rPr>
        <w:t>рамановского</w:t>
      </w:r>
      <w:proofErr w:type="spellEnd"/>
      <w:r>
        <w:rPr>
          <w:color w:val="FF0000"/>
        </w:rPr>
        <w:t xml:space="preserve"> усиления </w:t>
      </w:r>
    </w:p>
    <w:p w:rsidR="00E839C8" w:rsidRDefault="00CB17EC" w:rsidP="00F66F70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Глава 4: Изучение свойств </w:t>
      </w:r>
      <w:r w:rsidR="00F66F70">
        <w:rPr>
          <w:sz w:val="36"/>
          <w:szCs w:val="36"/>
        </w:rPr>
        <w:t xml:space="preserve">флуоресценции </w:t>
      </w:r>
      <w:proofErr w:type="spellStart"/>
      <w:r w:rsidR="00F66F70">
        <w:rPr>
          <w:sz w:val="36"/>
          <w:szCs w:val="36"/>
        </w:rPr>
        <w:t>плазмонных</w:t>
      </w:r>
      <w:proofErr w:type="spellEnd"/>
      <w:r w:rsidR="00F66F70">
        <w:rPr>
          <w:sz w:val="36"/>
          <w:szCs w:val="36"/>
        </w:rPr>
        <w:t xml:space="preserve"> </w:t>
      </w:r>
      <w:proofErr w:type="spellStart"/>
      <w:r w:rsidR="00F66F70">
        <w:rPr>
          <w:sz w:val="36"/>
          <w:szCs w:val="36"/>
        </w:rPr>
        <w:t>наноструктур</w:t>
      </w:r>
      <w:proofErr w:type="spellEnd"/>
    </w:p>
    <w:p w:rsidR="00F66F70" w:rsidRPr="00CB17EC" w:rsidRDefault="00F66F70" w:rsidP="00F66F70">
      <w:pPr>
        <w:rPr>
          <w:rFonts w:ascii="Times New Roman" w:hAnsi="Times New Roman" w:cs="Times New Roman"/>
        </w:rPr>
      </w:pPr>
      <w:r w:rsidRPr="00CB17EC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Экспериментальное исследование оптического усиления пленок с красителем</w:t>
      </w:r>
      <w:r w:rsidR="00F8043E">
        <w:rPr>
          <w:rFonts w:ascii="Times New Roman" w:hAnsi="Times New Roman" w:cs="Times New Roman"/>
        </w:rPr>
        <w:t xml:space="preserve"> и с квантовыми точками </w:t>
      </w:r>
      <w:r>
        <w:rPr>
          <w:rFonts w:ascii="Times New Roman" w:hAnsi="Times New Roman" w:cs="Times New Roman"/>
        </w:rPr>
        <w:t xml:space="preserve"> </w:t>
      </w:r>
    </w:p>
    <w:p w:rsidR="00F66F70" w:rsidRPr="009D5B13" w:rsidRDefault="00F66F70" w:rsidP="00F66F70">
      <w:pPr>
        <w:rPr>
          <w:rFonts w:ascii="Times New Roman" w:hAnsi="Times New Roman" w:cs="Times New Roman"/>
        </w:rPr>
      </w:pPr>
      <w:r>
        <w:t xml:space="preserve">2. </w:t>
      </w:r>
      <w:r w:rsidRPr="009D5B13">
        <w:rPr>
          <w:rFonts w:ascii="Times New Roman" w:hAnsi="Times New Roman" w:cs="Times New Roman"/>
        </w:rPr>
        <w:t>Усиление флуоресценции 2</w:t>
      </w:r>
      <w:r w:rsidRPr="009D5B13">
        <w:rPr>
          <w:rFonts w:ascii="Times New Roman" w:hAnsi="Times New Roman" w:cs="Times New Roman"/>
          <w:lang w:val="en-US"/>
        </w:rPr>
        <w:t>D</w:t>
      </w:r>
      <w:r w:rsidRPr="009D5B13">
        <w:rPr>
          <w:rFonts w:ascii="Times New Roman" w:hAnsi="Times New Roman" w:cs="Times New Roman"/>
        </w:rPr>
        <w:t xml:space="preserve"> </w:t>
      </w:r>
      <w:proofErr w:type="spellStart"/>
      <w:r w:rsidRPr="009D5B13">
        <w:rPr>
          <w:rFonts w:ascii="Times New Roman" w:hAnsi="Times New Roman" w:cs="Times New Roman"/>
        </w:rPr>
        <w:t>плазмонных</w:t>
      </w:r>
      <w:proofErr w:type="spellEnd"/>
      <w:r w:rsidRPr="009D5B13">
        <w:rPr>
          <w:rFonts w:ascii="Times New Roman" w:hAnsi="Times New Roman" w:cs="Times New Roman"/>
        </w:rPr>
        <w:t xml:space="preserve"> </w:t>
      </w:r>
      <w:proofErr w:type="spellStart"/>
      <w:r w:rsidRPr="009D5B13">
        <w:rPr>
          <w:rFonts w:ascii="Times New Roman" w:hAnsi="Times New Roman" w:cs="Times New Roman"/>
        </w:rPr>
        <w:t>наноструктурах</w:t>
      </w:r>
      <w:proofErr w:type="spellEnd"/>
      <w:r w:rsidRPr="009D5B13">
        <w:rPr>
          <w:rFonts w:ascii="Times New Roman" w:hAnsi="Times New Roman" w:cs="Times New Roman"/>
        </w:rPr>
        <w:t xml:space="preserve"> в области возбуждения темных и светлых мод.</w:t>
      </w:r>
    </w:p>
    <w:p w:rsidR="00F66F70" w:rsidRPr="00F8043E" w:rsidRDefault="00F8043E" w:rsidP="00F66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F804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Изучение свойств флуоресценции </w:t>
      </w:r>
      <w:proofErr w:type="spellStart"/>
      <w:r>
        <w:rPr>
          <w:rFonts w:ascii="Times New Roman" w:hAnsi="Times New Roman" w:cs="Times New Roman"/>
        </w:rPr>
        <w:t>плазмонных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наноструктур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надпороговом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подпороговом</w:t>
      </w:r>
      <w:proofErr w:type="spellEnd"/>
      <w:r>
        <w:rPr>
          <w:rFonts w:ascii="Times New Roman" w:hAnsi="Times New Roman" w:cs="Times New Roman"/>
        </w:rPr>
        <w:t xml:space="preserve"> режиме генерации оптического усиления </w:t>
      </w:r>
    </w:p>
    <w:p w:rsidR="00E839C8" w:rsidRDefault="00E839C8"/>
    <w:sectPr w:rsidR="00E839C8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84A6B"/>
    <w:rsid w:val="003345D7"/>
    <w:rsid w:val="00420633"/>
    <w:rsid w:val="00984A6B"/>
    <w:rsid w:val="00CB17EC"/>
    <w:rsid w:val="00D85D1C"/>
    <w:rsid w:val="00DC77C4"/>
    <w:rsid w:val="00E62033"/>
    <w:rsid w:val="00E839C8"/>
    <w:rsid w:val="00F4607A"/>
    <w:rsid w:val="00F66F70"/>
    <w:rsid w:val="00F8043E"/>
    <w:rsid w:val="00F85E7C"/>
    <w:rsid w:val="00FB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7C"/>
  </w:style>
  <w:style w:type="paragraph" w:styleId="1">
    <w:name w:val="heading 1"/>
    <w:basedOn w:val="a"/>
    <w:next w:val="a"/>
    <w:link w:val="10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175-shan</cp:lastModifiedBy>
  <cp:revision>3</cp:revision>
  <dcterms:created xsi:type="dcterms:W3CDTF">2018-04-04T07:31:00Z</dcterms:created>
  <dcterms:modified xsi:type="dcterms:W3CDTF">2018-04-04T07:43:00Z</dcterms:modified>
</cp:coreProperties>
</file>