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:rsidR="007F1555" w:rsidRPr="007F1555" w:rsidRDefault="007C13F8" w:rsidP="007F1555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 w:rsidR="00B645D5">
        <w:t>происходит</w:t>
      </w:r>
      <w:r>
        <w:t xml:space="preserve"> 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527A35">
        <w:fldChar w:fldCharType="begin"/>
      </w:r>
      <w:r w:rsidR="001D1FB9">
        <w:instrText xml:space="preserve"> REF _Ref513554783 \r \h </w:instrText>
      </w:r>
      <w:r w:rsidR="00527A35">
        <w:fldChar w:fldCharType="separate"/>
      </w:r>
      <w:r w:rsidR="00CC21AE">
        <w:t>1</w:t>
      </w:r>
      <w:r w:rsidR="00527A35">
        <w:fldChar w:fldCharType="end"/>
      </w:r>
      <w:r w:rsidR="0034237E" w:rsidRPr="0034237E">
        <w:t>,</w:t>
      </w:r>
      <w:r w:rsidR="00527A35">
        <w:fldChar w:fldCharType="begin"/>
      </w:r>
      <w:r w:rsidR="001D1FB9">
        <w:instrText xml:space="preserve"> REF _Ref513554790 \r \h </w:instrText>
      </w:r>
      <w:r w:rsidR="00527A35">
        <w:fldChar w:fldCharType="separate"/>
      </w:r>
      <w:r w:rsidR="00CC21AE">
        <w:t>2</w:t>
      </w:r>
      <w:r w:rsidR="00527A35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527A35">
        <w:fldChar w:fldCharType="begin"/>
      </w:r>
      <w:r w:rsidR="001F7F78">
        <w:instrText xml:space="preserve"> REF _Ref513561825 \r \h </w:instrText>
      </w:r>
      <w:r w:rsidR="00527A35">
        <w:fldChar w:fldCharType="separate"/>
      </w:r>
      <w:r w:rsidR="00CC21AE">
        <w:t>3</w:t>
      </w:r>
      <w:r w:rsidR="00527A35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7D1AF9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>)</w:t>
      </w:r>
      <w:r w:rsidR="00BC2A45" w:rsidRPr="007D1AF9">
        <w:rPr>
          <w:b/>
          <w:sz w:val="18"/>
          <w:szCs w:val="18"/>
        </w:rPr>
        <w:t xml:space="preserve"> </w:t>
      </w:r>
      <w:r w:rsidR="0092216A" w:rsidRPr="007D1AF9">
        <w:rPr>
          <w:b/>
          <w:sz w:val="18"/>
          <w:szCs w:val="18"/>
        </w:rPr>
        <w:t xml:space="preserve">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 </w:t>
      </w:r>
    </w:p>
    <w:p w:rsidR="0003345F" w:rsidRPr="0003345F" w:rsidRDefault="0003345F" w:rsidP="0003345F"/>
    <w:p w:rsidR="00F75590" w:rsidRPr="00F75590" w:rsidRDefault="00F75590" w:rsidP="0016786B">
      <w:r w:rsidRPr="001014C5">
        <w:rPr>
          <w:position w:val="-12"/>
          <w:highlight w:val="yellow"/>
        </w:rPr>
        <w:t xml:space="preserve">Рассмотрим отдельно случаи </w:t>
      </w:r>
      <w:r w:rsidR="001014C5" w:rsidRPr="001014C5">
        <w:rPr>
          <w:position w:val="-12"/>
          <w:highlight w:val="yellow"/>
        </w:rPr>
        <w:t>возбуждения поверхностной волны за счет падающей</w:t>
      </w:r>
      <w:r w:rsidRPr="001014C5">
        <w:rPr>
          <w:position w:val="-12"/>
          <w:highlight w:val="yellow"/>
        </w:rPr>
        <w:t xml:space="preserve"> </w:t>
      </w:r>
      <w:r w:rsidRPr="001014C5">
        <w:rPr>
          <w:position w:val="-12"/>
          <w:highlight w:val="yellow"/>
          <w:lang w:val="en-US"/>
        </w:rPr>
        <w:t>p</w:t>
      </w:r>
      <w:r w:rsidRPr="001014C5">
        <w:rPr>
          <w:position w:val="-12"/>
          <w:highlight w:val="yellow"/>
        </w:rPr>
        <w:t xml:space="preserve">- и </w:t>
      </w:r>
      <w:r w:rsidRPr="001014C5">
        <w:rPr>
          <w:position w:val="-12"/>
          <w:highlight w:val="yellow"/>
          <w:lang w:val="en-US"/>
        </w:rPr>
        <w:t>s</w:t>
      </w:r>
      <w:r w:rsidRPr="001014C5">
        <w:rPr>
          <w:position w:val="-12"/>
          <w:highlight w:val="yellow"/>
        </w:rPr>
        <w:t>- поляризованной волны.</w:t>
      </w:r>
    </w:p>
    <w:p w:rsidR="007C13F8" w:rsidRDefault="001014C5" w:rsidP="0016786B">
      <w:r>
        <w:t xml:space="preserve">В случае </w:t>
      </w:r>
      <w:r>
        <w:rPr>
          <w:lang w:val="en-US"/>
        </w:rPr>
        <w:t>p</w:t>
      </w:r>
      <w:r w:rsidRPr="001014C5">
        <w:t>-</w:t>
      </w:r>
      <w:r>
        <w:t>поляризованной волны,</w:t>
      </w:r>
      <w:r w:rsidR="007C13F8">
        <w:t xml:space="preserve">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 w:rsidR="007C13F8">
        <w:t>запишется в виде:</w:t>
      </w:r>
    </w:p>
    <w:p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597425498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7F1555">
        <w:t xml:space="preserve">                                  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597425499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="007F1555">
        <w:t xml:space="preserve">                                     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597425500" r:id="rId14"/>
        </w:object>
      </w:r>
      <w:r w:rsidR="00721542" w:rsidRPr="00721542">
        <w:t xml:space="preserve"> </w: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597425501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597425502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597425503" r:id="rId20"/>
        </w:object>
      </w:r>
      <w:r w:rsidR="00870639">
        <w:t xml:space="preserve"> можно </w:t>
      </w:r>
      <w:r w:rsidR="00870639" w:rsidRPr="00CC21AE">
        <w:rPr>
          <w:highlight w:val="yellow"/>
        </w:rPr>
        <w:t xml:space="preserve">получить </w:t>
      </w:r>
      <w:r w:rsidR="00AF0123" w:rsidRPr="00CC21AE">
        <w:rPr>
          <w:highlight w:val="yellow"/>
        </w:rPr>
        <w:t>дисперсионное соотношение для ППП</w:t>
      </w:r>
      <w:r w:rsidR="009E31C4">
        <w:t xml:space="preserve"> </w:t>
      </w:r>
      <w:r w:rsidR="009E31C4" w:rsidRPr="009E31C4">
        <w:rPr>
          <w:highlight w:val="red"/>
        </w:rPr>
        <w:t>(также в физической энциклопедии)</w:t>
      </w:r>
      <w:r w:rsidR="00AF0123" w:rsidRPr="009E31C4">
        <w:rPr>
          <w:highlight w:val="red"/>
        </w:rPr>
        <w:t>,</w:t>
      </w:r>
      <w:r w:rsidR="00AF0123">
        <w:t xml:space="preserve">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597425504" r:id="rId22"/>
        </w:object>
      </w:r>
      <w:r w:rsidRPr="00AF0123">
        <w:t xml:space="preserve"> </w:t>
      </w:r>
      <w:r w:rsidR="007F1555">
        <w:t xml:space="preserve">                                                                              </w:t>
      </w:r>
      <w:r w:rsidRPr="007F1555">
        <w:rPr>
          <w:b/>
          <w:i/>
        </w:rPr>
        <w:t>(1.</w:t>
      </w:r>
      <w:r w:rsidR="001D1FB9" w:rsidRPr="007F1555">
        <w:rPr>
          <w:b/>
          <w:i/>
        </w:rPr>
        <w:t>1.3</w:t>
      </w:r>
      <w:r w:rsidRPr="007F1555">
        <w:rPr>
          <w:b/>
          <w:i/>
        </w:rPr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1014C5">
        <w:t xml:space="preserve"> раздела двух сред в случае падающей</w:t>
      </w:r>
      <w:r w:rsidR="00AF0123">
        <w:t xml:space="preserve"> </w:t>
      </w:r>
      <w:r w:rsidR="00AF0123">
        <w:rPr>
          <w:lang w:val="en-US"/>
        </w:rPr>
        <w:t>s</w:t>
      </w:r>
      <w:r w:rsidR="00AF0123">
        <w:t>-по</w:t>
      </w:r>
      <w:r w:rsidR="001014C5">
        <w:t xml:space="preserve">ляризованной </w:t>
      </w:r>
      <w:r w:rsidR="00AF0123">
        <w:t xml:space="preserve">волны </w:t>
      </w:r>
      <w:r w:rsidR="009E31C4">
        <w:t>позволяет получить</w:t>
      </w:r>
      <w:r w:rsidR="00AF0123">
        <w:t xml:space="preserve"> </w:t>
      </w:r>
      <w:r w:rsidR="009E31C4">
        <w:t>только тривиальное решение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 w:rsidRPr="00BF1086">
        <w:rPr>
          <w:highlight w:val="yellow"/>
        </w:rPr>
        <w:t>Отсутствие нетривиальных</w:t>
      </w:r>
      <w:r w:rsidR="00ED674F" w:rsidRPr="00BF1086">
        <w:rPr>
          <w:highlight w:val="yellow"/>
        </w:rPr>
        <w:t xml:space="preserve"> решений </w:t>
      </w:r>
      <w:r w:rsidR="00A65239" w:rsidRPr="00BF1086">
        <w:rPr>
          <w:highlight w:val="yellow"/>
        </w:rPr>
        <w:t>показывает</w:t>
      </w:r>
      <w:r w:rsidR="00AF0123" w:rsidRPr="00BF1086">
        <w:rPr>
          <w:highlight w:val="yellow"/>
        </w:rPr>
        <w:t xml:space="preserve">, что </w:t>
      </w:r>
      <w:r w:rsidR="00A65239" w:rsidRPr="00BF1086">
        <w:rPr>
          <w:highlight w:val="yellow"/>
        </w:rPr>
        <w:t xml:space="preserve">вдоль границы раздела </w:t>
      </w:r>
      <w:r w:rsidR="00AF0123" w:rsidRPr="00BF1086">
        <w:rPr>
          <w:highlight w:val="yellow"/>
        </w:rPr>
        <w:t>металл</w:t>
      </w:r>
      <w:r w:rsidR="00653F4D" w:rsidRPr="00BF1086">
        <w:rPr>
          <w:highlight w:val="yellow"/>
        </w:rPr>
        <w:t> </w:t>
      </w:r>
      <w:r w:rsidR="008615E0" w:rsidRPr="00BF1086">
        <w:rPr>
          <w:highlight w:val="yellow"/>
        </w:rPr>
        <w:t>–</w:t>
      </w:r>
      <w:r w:rsidR="00653F4D" w:rsidRPr="00BF1086">
        <w:rPr>
          <w:highlight w:val="yellow"/>
        </w:rPr>
        <w:t> </w:t>
      </w:r>
      <w:r w:rsidR="00AF0123" w:rsidRPr="00BF1086">
        <w:rPr>
          <w:highlight w:val="yellow"/>
        </w:rPr>
        <w:t xml:space="preserve">диэлектрик не может распространяться </w:t>
      </w:r>
      <w:r w:rsidR="001014C5">
        <w:rPr>
          <w:highlight w:val="yellow"/>
        </w:rPr>
        <w:t xml:space="preserve">поверхностная волна в случае падающей </w:t>
      </w:r>
      <w:r w:rsidR="00AF0123" w:rsidRPr="00BF1086">
        <w:rPr>
          <w:highlight w:val="yellow"/>
          <w:lang w:val="en-US"/>
        </w:rPr>
        <w:t>s</w:t>
      </w:r>
      <w:r w:rsidR="00AF0123" w:rsidRPr="00BF1086">
        <w:rPr>
          <w:highlight w:val="yellow"/>
        </w:rPr>
        <w:t>-поляризованная волна</w:t>
      </w:r>
      <w:r w:rsidR="00CC21AE" w:rsidRPr="00CC21AE">
        <w:t xml:space="preserve"> </w:t>
      </w:r>
      <w:r w:rsidR="00CC21AE" w:rsidRPr="00CC21AE">
        <w:rPr>
          <w:highlight w:val="green"/>
        </w:rPr>
        <w:t xml:space="preserve">(за исключением </w:t>
      </w:r>
      <w:r w:rsidR="00CC21AE">
        <w:rPr>
          <w:highlight w:val="green"/>
        </w:rPr>
        <w:t xml:space="preserve">потока энергии вдоль поверхности в случае </w:t>
      </w:r>
      <w:r w:rsidR="001014C5">
        <w:rPr>
          <w:highlight w:val="green"/>
        </w:rPr>
        <w:t>аномалии Релея –Вуда</w:t>
      </w:r>
      <w:r w:rsidR="00CC21AE" w:rsidRPr="00CC21AE">
        <w:rPr>
          <w:highlight w:val="green"/>
        </w:rPr>
        <w:t>)</w:t>
      </w:r>
      <w:r w:rsidR="00AF0123">
        <w:t>.</w:t>
      </w:r>
    </w:p>
    <w:p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Pr="007D1AF9">
        <w:t xml:space="preserve"> </w:t>
      </w:r>
      <w:r w:rsidR="001014C5">
        <w:t xml:space="preserve">при падении на границу раздела p-поляризованной волны </w:t>
      </w:r>
      <w:r w:rsidRPr="007D1AF9">
        <w:t>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Pr="00F75590">
        <w:t xml:space="preserve"> </w:t>
      </w:r>
      <w:r w:rsidR="001014C5">
        <w:t xml:space="preserve">ППП. </w:t>
      </w:r>
      <w:r>
        <w:t>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1014C5">
        <w:t xml:space="preserve">поле </w:t>
      </w:r>
      <w:r w:rsidR="00ED674F" w:rsidRPr="004A7081">
        <w:rPr>
          <w:highlight w:val="yellow"/>
        </w:rPr>
        <w:t>ППП</w:t>
      </w:r>
      <w:r w:rsidR="00870639" w:rsidRPr="004A7081">
        <w:rPr>
          <w:highlight w:val="yellow"/>
        </w:rPr>
        <w:t xml:space="preserve"> сильно </w:t>
      </w:r>
      <w:r w:rsidR="00E61B1A" w:rsidRPr="004A7081">
        <w:rPr>
          <w:highlight w:val="yellow"/>
        </w:rPr>
        <w:t>локализован</w:t>
      </w:r>
      <w:r w:rsidR="00CC5F3B" w:rsidRPr="004A7081">
        <w:rPr>
          <w:highlight w:val="yellow"/>
        </w:rPr>
        <w:t>а</w:t>
      </w:r>
      <w:r>
        <w:t xml:space="preserve"> </w:t>
      </w:r>
      <w:r w:rsidR="001014C5">
        <w:t>у границы раздела и</w:t>
      </w:r>
      <w:r w:rsidR="002540C7">
        <w:t xml:space="preserve">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lastRenderedPageBreak/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</w:t>
      </w:r>
      <w:r w:rsidRPr="004A7081">
        <w:rPr>
          <w:highlight w:val="yellow"/>
        </w:rPr>
        <w:t>напрямую наблюдать преобразование фотона в ППП</w:t>
      </w:r>
      <w:r>
        <w:t xml:space="preserve"> для гладкой границы раздела металл-диэлектрик </w:t>
      </w:r>
      <w:r w:rsidR="00A65239" w:rsidRPr="004A7081">
        <w:rPr>
          <w:highlight w:val="yellow"/>
        </w:rPr>
        <w:t xml:space="preserve">не представляется </w:t>
      </w:r>
      <w:r w:rsidRPr="004A7081">
        <w:rPr>
          <w:highlight w:val="yellow"/>
        </w:rPr>
        <w:t>возможн</w:t>
      </w:r>
      <w:r w:rsidR="00A65239" w:rsidRPr="004A7081">
        <w:rPr>
          <w:highlight w:val="yellow"/>
        </w:rPr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B645D5">
        <w:t>необходимо выполнение условия</w:t>
      </w:r>
      <w:r w:rsidR="002F0816">
        <w:t xml:space="preserve">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</w:t>
      </w:r>
      <w:bookmarkStart w:id="0" w:name="_GoBack"/>
      <w:bookmarkEnd w:id="0"/>
      <w:r w:rsidR="00901337" w:rsidRPr="007D1AF9">
        <w:rPr>
          <w:b/>
          <w:sz w:val="18"/>
          <w:szCs w:val="18"/>
        </w:rPr>
        <w:t>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</w:t>
      </w:r>
      <w:r w:rsidR="007D1AF9" w:rsidRPr="00F75BE2">
        <w:rPr>
          <w:szCs w:val="24"/>
        </w:rPr>
        <w:t xml:space="preserve"> </w:t>
      </w:r>
      <w:r w:rsidR="007D1AF9">
        <w:rPr>
          <w:szCs w:val="24"/>
        </w:rPr>
        <w:t>работе</w:t>
      </w:r>
      <w:r w:rsidR="007D1AF9" w:rsidRPr="00F75BE2">
        <w:rPr>
          <w:szCs w:val="24"/>
        </w:rPr>
        <w:t xml:space="preserve"> </w:t>
      </w:r>
      <w:r w:rsidR="006A7488" w:rsidRPr="00F75BE2">
        <w:rPr>
          <w:szCs w:val="24"/>
        </w:rPr>
        <w:t>[</w:t>
      </w:r>
      <w:r w:rsidR="00645D71" w:rsidRPr="000B5533">
        <w:rPr>
          <w:highlight w:val="cyan"/>
          <w:lang w:val="en-US"/>
        </w:rPr>
        <w:t>A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New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Theory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of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Wood</w:t>
      </w:r>
      <w:r w:rsidR="00645D71" w:rsidRPr="000B5533">
        <w:rPr>
          <w:highlight w:val="cyan"/>
        </w:rPr>
        <w:t>’</w:t>
      </w:r>
      <w:r w:rsidR="00645D71" w:rsidRPr="000B5533">
        <w:rPr>
          <w:highlight w:val="cyan"/>
          <w:lang w:val="en-US"/>
        </w:rPr>
        <w:t>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Anomalies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on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Optical</w:t>
      </w:r>
      <w:r w:rsidR="00645D71" w:rsidRPr="000B5533">
        <w:rPr>
          <w:highlight w:val="cyan"/>
        </w:rPr>
        <w:t xml:space="preserve"> </w:t>
      </w:r>
      <w:r w:rsidR="00645D71" w:rsidRPr="000B5533">
        <w:rPr>
          <w:highlight w:val="cyan"/>
          <w:lang w:val="en-US"/>
        </w:rPr>
        <w:t>Gratings</w:t>
      </w:r>
      <w:r w:rsidR="006A7488" w:rsidRPr="00F75BE2">
        <w:rPr>
          <w:szCs w:val="24"/>
        </w:rPr>
        <w:t>]</w:t>
      </w:r>
      <w:r w:rsidR="00645D71" w:rsidRPr="00F75BE2">
        <w:rPr>
          <w:szCs w:val="24"/>
        </w:rPr>
        <w:t xml:space="preserve"> 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</w:t>
      </w:r>
      <w:r w:rsidR="006A7488" w:rsidRPr="00F75BE2">
        <w:rPr>
          <w:szCs w:val="24"/>
        </w:rPr>
        <w:t xml:space="preserve"> </w:t>
      </w:r>
      <w:r w:rsidR="006A7488">
        <w:rPr>
          <w:szCs w:val="24"/>
        </w:rPr>
        <w:t>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</w:t>
      </w:r>
      <w:r w:rsidR="006A7488" w:rsidRPr="000B5533">
        <w:rPr>
          <w:szCs w:val="24"/>
          <w:highlight w:val="yellow"/>
        </w:rPr>
        <w:t>из порядков дифракции</w:t>
      </w:r>
      <w:r w:rsidR="006A7488">
        <w:rPr>
          <w:szCs w:val="24"/>
        </w:rPr>
        <w:t xml:space="preserve"> </w:t>
      </w:r>
      <w:r w:rsidR="006A7488" w:rsidRPr="000B5533">
        <w:rPr>
          <w:szCs w:val="24"/>
          <w:highlight w:val="yellow"/>
        </w:rPr>
        <w:t>укладывается</w:t>
      </w:r>
      <w:r w:rsidR="006A7488">
        <w:rPr>
          <w:szCs w:val="24"/>
        </w:rPr>
        <w:t xml:space="preserve"> вдоль 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3.5pt;height:21pt" o:ole="">
            <v:imagedata r:id="rId24" o:title=""/>
          </v:shape>
          <o:OLEObject Type="Embed" ProgID="Equation.DSMT4" ShapeID="_x0000_i1032" DrawAspect="Content" ObjectID="_1597425505" r:id="rId25"/>
        </w:object>
      </w:r>
      <w:r w:rsidR="001D1FB9">
        <w:rPr>
          <w:szCs w:val="24"/>
        </w:rPr>
        <w:t xml:space="preserve">    </w:t>
      </w:r>
      <w:r w:rsidR="00737260"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 w:rsidRPr="000B5533">
        <w:rPr>
          <w:szCs w:val="24"/>
          <w:highlight w:val="yellow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>[</w:t>
      </w:r>
      <w:r w:rsidRPr="000B5533">
        <w:rPr>
          <w:szCs w:val="24"/>
          <w:highlight w:val="cyan"/>
        </w:rPr>
        <w:t xml:space="preserve">1) </w:t>
      </w:r>
      <w:r w:rsidRPr="000B5533">
        <w:rPr>
          <w:highlight w:val="cyan"/>
        </w:rPr>
        <w:t>Wood R W 1912 Diffraction gratings with controlled groove form and abnormal distribution of intensity Phil. Mag. 23 310–7 ; 2) Palmer C H Jr 1952 Parallel diffraction grating anomalies J. Opt. Soc. Am. 43 269–73</w:t>
      </w:r>
      <w:r w:rsidRPr="000B5533">
        <w:rPr>
          <w:szCs w:val="24"/>
          <w:highlight w:val="cyan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="003B228E" w:rsidRPr="00BB1854">
        <w:rPr>
          <w:szCs w:val="24"/>
        </w:rPr>
        <w:t xml:space="preserve"> </w:t>
      </w:r>
      <w:r w:rsidRPr="00BB1854">
        <w:rPr>
          <w:szCs w:val="24"/>
        </w:rPr>
        <w:t xml:space="preserve"> длин волн Релея.</w:t>
      </w:r>
      <w:r>
        <w:rPr>
          <w:szCs w:val="24"/>
        </w:rPr>
        <w:t xml:space="preserve"> 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lastRenderedPageBreak/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5pt;height:39.75pt" o:ole="">
            <v:imagedata r:id="rId26" o:title=""/>
          </v:shape>
          <o:OLEObject Type="Embed" ProgID="Equation.DSMT4" ShapeID="_x0000_i1033" DrawAspect="Content" ObjectID="_1597425506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F75590">
        <w:t xml:space="preserve"> </w:t>
      </w:r>
      <w:r w:rsidR="00CD7B9A">
        <w:t>меньше</w:t>
      </w:r>
      <w:r>
        <w:t>,</w:t>
      </w:r>
      <w:r w:rsidR="00CD7B9A">
        <w:t xml:space="preserve"> чем </w:t>
      </w:r>
      <w:r w:rsidR="00F6159D" w:rsidRPr="000B5533">
        <w:rPr>
          <w:highlight w:val="red"/>
        </w:rPr>
        <w:t>электромагнитная волна</w:t>
      </w:r>
      <w:r w:rsidR="00DA34A5">
        <w:t xml:space="preserve"> (</w:t>
      </w:r>
      <w:r w:rsidR="00DA34A5" w:rsidRPr="000B5533">
        <w:rPr>
          <w:highlight w:val="green"/>
        </w:rPr>
        <w:t xml:space="preserve">длина </w:t>
      </w:r>
      <w:r w:rsidR="000B5533" w:rsidRPr="000B5533">
        <w:rPr>
          <w:highlight w:val="green"/>
        </w:rPr>
        <w:t xml:space="preserve">электромагнитной </w:t>
      </w:r>
      <w:r w:rsidR="00DA34A5" w:rsidRPr="000B5533">
        <w:rPr>
          <w:highlight w:val="green"/>
        </w:rPr>
        <w:t>волны</w:t>
      </w:r>
      <w:r w:rsidR="00DA34A5">
        <w:t>)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</w:t>
      </w:r>
      <w:r w:rsidR="00F6159D" w:rsidRPr="000B5533">
        <w:rPr>
          <w:strike/>
          <w:highlight w:val="yellow"/>
        </w:rPr>
        <w:t xml:space="preserve">в </w:t>
      </w:r>
      <w:r w:rsidR="00094FF6" w:rsidRPr="000B5533">
        <w:rPr>
          <w:strike/>
          <w:highlight w:val="yellow"/>
        </w:rPr>
        <w:t>нано</w:t>
      </w:r>
      <w:r w:rsidR="00F6159D" w:rsidRPr="000B5533">
        <w:rPr>
          <w:strike/>
          <w:highlight w:val="yellow"/>
        </w:rPr>
        <w:t>частице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5D1BC0">
        <w:t xml:space="preserve"> 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527A35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527A35">
        <w:rPr>
          <w:lang w:val="en-US"/>
        </w:rPr>
      </w:r>
      <w:r w:rsidR="00527A35">
        <w:rPr>
          <w:lang w:val="en-US"/>
        </w:rPr>
        <w:fldChar w:fldCharType="separate"/>
      </w:r>
      <w:r w:rsidR="00CC21AE" w:rsidRPr="000B5533">
        <w:t>2</w:t>
      </w:r>
      <w:r w:rsidR="00527A35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</w:t>
      </w:r>
      <w:r w:rsidR="000B5533" w:rsidRPr="000B5533">
        <w:rPr>
          <w:highlight w:val="yellow"/>
        </w:rPr>
        <w:t>по како</w:t>
      </w:r>
      <w:r w:rsidR="000B5533">
        <w:rPr>
          <w:highlight w:val="yellow"/>
        </w:rPr>
        <w:t>му параметру</w:t>
      </w:r>
      <w:r w:rsidR="000B5533" w:rsidRPr="000B5533">
        <w:rPr>
          <w:highlight w:val="yellow"/>
        </w:rPr>
        <w:t>?</w:t>
      </w:r>
      <w:r w:rsidR="000B5533">
        <w:rPr>
          <w:highlight w:val="yellow"/>
        </w:rPr>
        <w:t xml:space="preserve"> </w:t>
      </w:r>
      <w:r w:rsidR="007065A8" w:rsidRPr="000B5533">
        <w:t>отличие</w:t>
      </w:r>
      <w:r w:rsidR="000B5533">
        <w:t xml:space="preserve"> </w:t>
      </w:r>
      <w:r w:rsidR="007065A8">
        <w:t xml:space="preserve">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:rsidR="00653F4D" w:rsidRDefault="00653F4D" w:rsidP="008E2555"/>
    <w:p w:rsidR="001E034A" w:rsidRPr="001E034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527A35">
        <w:fldChar w:fldCharType="begin"/>
      </w:r>
      <w:r w:rsidR="008757FF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094FF6" w:rsidRPr="000B5533">
        <w:rPr>
          <w:highlight w:val="green"/>
        </w:rPr>
        <w:t>]</w:t>
      </w:r>
      <w:r w:rsidRPr="000B5533">
        <w:rPr>
          <w:highlight w:val="green"/>
        </w:rPr>
        <w:t>.</w:t>
      </w:r>
      <w:r w:rsidR="000B5533" w:rsidRPr="000B5533">
        <w:rPr>
          <w:highlight w:val="green"/>
        </w:rPr>
        <w:t xml:space="preserve"> </w:t>
      </w:r>
      <w:r w:rsidR="00B419D1" w:rsidRPr="000B5533">
        <w:rPr>
          <w:highlight w:val="green"/>
        </w:rPr>
        <w:t>В</w:t>
      </w:r>
      <w:r w:rsidR="00B419D1">
        <w:t xml:space="preserve"> своей работе он </w:t>
      </w:r>
      <w:r w:rsidR="007065A8">
        <w:t>показа</w:t>
      </w:r>
      <w:r w:rsidR="00B419D1">
        <w:t>л</w:t>
      </w:r>
      <w:r w:rsidR="007065A8">
        <w:t xml:space="preserve">, что </w:t>
      </w:r>
      <w:r w:rsidR="002C4C8B">
        <w:t xml:space="preserve">напряженность поля в окрестности наночастицы </w:t>
      </w:r>
      <w:r w:rsidR="007065A8">
        <w:t>в дипольном приближении</w:t>
      </w:r>
      <w:r w:rsidR="00B419D1">
        <w:t xml:space="preserve"> может быть </w:t>
      </w:r>
      <w:r w:rsidR="00B419D1" w:rsidRPr="000B5533">
        <w:rPr>
          <w:highlight w:val="red"/>
        </w:rPr>
        <w:t>описано</w:t>
      </w:r>
      <w:r w:rsidR="00B419D1">
        <w:t xml:space="preserve"> следующим уравнением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1.5pt;height:32.25pt" o:ole="">
            <v:imagedata r:id="rId29" o:title=""/>
          </v:shape>
          <o:OLEObject Type="Embed" ProgID="Equation.DSMT4" ShapeID="_x0000_i1034" DrawAspect="Content" ObjectID="_1597425507" r:id="rId30"/>
        </w:object>
      </w:r>
    </w:p>
    <w:p w:rsidR="003F38C2" w:rsidRDefault="001E034A" w:rsidP="008E2555">
      <w:r>
        <w:lastRenderedPageBreak/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597425508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0B5533">
        <w:rPr>
          <w:i/>
        </w:rPr>
        <w:t xml:space="preserve"> </w:t>
      </w:r>
      <w:r w:rsidR="000B5533" w:rsidRPr="000B5533">
        <w:rPr>
          <w:highlight w:val="green"/>
        </w:rPr>
        <w:t>(металла и диэлектрика)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49.25pt;height:18.75pt" o:ole="">
            <v:imagedata r:id="rId33" o:title=""/>
          </v:shape>
          <o:OLEObject Type="Embed" ProgID="Equation.DSMT4" ShapeID="_x0000_i1036" DrawAspect="Content" ObjectID="_1597425509" r:id="rId34"/>
        </w:object>
      </w:r>
      <w:r w:rsidR="002C4C8B">
        <w:t xml:space="preserve"> условие на </w:t>
      </w:r>
      <w:r w:rsidR="000B5533" w:rsidRPr="000B5533">
        <w:rPr>
          <w:highlight w:val="green"/>
        </w:rPr>
        <w:t>возбуждение</w:t>
      </w:r>
      <w:r w:rsidR="000B5533">
        <w:t xml:space="preserve"> </w:t>
      </w:r>
      <w:r w:rsidR="002C4C8B">
        <w:t xml:space="preserve">ЛПР </w:t>
      </w:r>
      <w:r w:rsidR="002C4C8B" w:rsidRPr="003F38C2">
        <w:rPr>
          <w:highlight w:val="yellow"/>
        </w:rPr>
        <w:t>запишется</w:t>
      </w:r>
      <w:r w:rsidR="002C4C8B">
        <w:t xml:space="preserve"> в виде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597425510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527A35">
        <w:fldChar w:fldCharType="begin"/>
      </w:r>
      <w:r w:rsidR="00C17EB5">
        <w:instrText xml:space="preserve"> REF _Ref514590923 \r \h </w:instrText>
      </w:r>
      <w:r w:rsidR="00527A35">
        <w:fldChar w:fldCharType="separate"/>
      </w:r>
      <w:r w:rsidR="00CC21AE">
        <w:t>4</w:t>
      </w:r>
      <w:r w:rsidR="00527A35">
        <w:fldChar w:fldCharType="end"/>
      </w:r>
      <w:r w:rsidR="006C2338" w:rsidRPr="006C2338">
        <w:t>]</w:t>
      </w:r>
      <w:r w:rsidR="006C2338">
        <w:t xml:space="preserve">). </w:t>
      </w:r>
      <w:r w:rsidR="00BD2873" w:rsidRPr="003F38C2">
        <w:rPr>
          <w:highlight w:val="yellow"/>
        </w:rPr>
        <w:t xml:space="preserve">Дальнейшее исследование </w:t>
      </w:r>
      <w:r w:rsidR="00B419D1" w:rsidRPr="003F38C2">
        <w:rPr>
          <w:highlight w:val="yellow"/>
        </w:rPr>
        <w:t xml:space="preserve">оптических свойств систем с наночастицами </w:t>
      </w:r>
      <w:r w:rsidR="00BD2873" w:rsidRPr="003F38C2">
        <w:rPr>
          <w:highlight w:val="yellow"/>
        </w:rPr>
        <w:t>показал</w:t>
      </w:r>
      <w:r w:rsidR="00664F99" w:rsidRPr="003F38C2">
        <w:rPr>
          <w:highlight w:val="yellow"/>
        </w:rPr>
        <w:t xml:space="preserve">о, что </w:t>
      </w:r>
      <w:r w:rsidR="00BD2873" w:rsidRPr="003F38C2">
        <w:rPr>
          <w:highlight w:val="yellow"/>
        </w:rPr>
        <w:t>ЛПР зависит от формы, размеров,</w:t>
      </w:r>
      <w:r w:rsidR="00BD2873">
        <w:t xml:space="preserve"> </w:t>
      </w:r>
      <w:r w:rsidR="00BD2873" w:rsidRPr="003F38C2">
        <w:rPr>
          <w:b/>
          <w:highlight w:val="yellow"/>
        </w:rPr>
        <w:t>материала наночастицы, а также от материала, окружающего наночастицу</w:t>
      </w:r>
      <w:r w:rsidR="003F38C2">
        <w:t xml:space="preserve"> </w:t>
      </w:r>
      <w:r w:rsidR="003F38C2" w:rsidRPr="003F38C2">
        <w:rPr>
          <w:highlight w:val="yellow"/>
        </w:rPr>
        <w:t>(это сразу видно из условия Фрелиха, переформулируйте это предложение)</w:t>
      </w:r>
      <w:r w:rsidR="00C17EB5">
        <w:t xml:space="preserve"> </w:t>
      </w:r>
      <w:r w:rsidR="00B7447F" w:rsidRPr="00B7447F">
        <w:t>[</w:t>
      </w:r>
      <w:r w:rsidR="00527A35">
        <w:fldChar w:fldCharType="begin"/>
      </w:r>
      <w:r w:rsidR="00B7447F">
        <w:instrText xml:space="preserve"> REF _Ref513564638 \r \h </w:instrText>
      </w:r>
      <w:r w:rsidR="00527A35">
        <w:fldChar w:fldCharType="separate"/>
      </w:r>
      <w:r w:rsidR="00CC21AE">
        <w:t>5</w:t>
      </w:r>
      <w:r w:rsidR="00527A35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F5E84">
        <w:t xml:space="preserve">поверхности наночастицы записывается </w:t>
      </w:r>
      <w:r w:rsidR="006C2338">
        <w:t xml:space="preserve">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597425511" r:id="rId38"/>
        </w:object>
      </w:r>
      <w:r w:rsidR="006F5E84" w:rsidRPr="003F38C2">
        <w:rPr>
          <w:strike/>
          <w:highlight w:val="yellow"/>
        </w:rPr>
        <w:t>, т.е</w:t>
      </w:r>
      <w:r w:rsidR="006F5E84" w:rsidRPr="003F38C2">
        <w:rPr>
          <w:strike/>
        </w:rPr>
        <w:t xml:space="preserve"> </w:t>
      </w:r>
      <w:r w:rsidR="006C2338" w:rsidRPr="006C2338">
        <w:t>:</w:t>
      </w:r>
    </w:p>
    <w:p w:rsidR="00BD2873" w:rsidRDefault="00C17EB5" w:rsidP="003F38C2">
      <w:pPr>
        <w:jc w:val="center"/>
      </w:pPr>
      <w:r w:rsidRPr="00D95EC6">
        <w:rPr>
          <w:position w:val="-14"/>
        </w:rPr>
        <w:object w:dxaOrig="3100" w:dyaOrig="380">
          <v:shape id="_x0000_i1039" type="#_x0000_t75" style="width:154.5pt;height:19.5pt" o:ole="">
            <v:imagedata r:id="rId39" o:title=""/>
          </v:shape>
          <o:OLEObject Type="Embed" ProgID="Equation.DSMT4" ShapeID="_x0000_i1039" DrawAspect="Content" ObjectID="_1597425512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2A6780">
        <w:t xml:space="preserve"> </w:t>
      </w:r>
      <w:r w:rsidR="00B7447F" w:rsidRPr="00B7447F">
        <w:t>[</w:t>
      </w:r>
      <w:r w:rsidR="00527A35">
        <w:fldChar w:fldCharType="begin"/>
      </w:r>
      <w:r w:rsidR="008D5328">
        <w:instrText xml:space="preserve"> REF _Ref513564966 \r \h </w:instrText>
      </w:r>
      <w:r w:rsidR="00527A35">
        <w:fldChar w:fldCharType="separate"/>
      </w:r>
      <w:r w:rsidR="00CC21AE">
        <w:t>6</w:t>
      </w:r>
      <w:r w:rsidR="00527A35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</w:t>
      </w:r>
      <w:r w:rsidR="006D33E1" w:rsidRPr="002A6780">
        <w:rPr>
          <w:strike/>
          <w:highlight w:val="yellow"/>
        </w:rPr>
        <w:t>будет</w:t>
      </w:r>
      <w:r w:rsidR="006D33E1" w:rsidRPr="002A6780">
        <w:rPr>
          <w:highlight w:val="yellow"/>
        </w:rPr>
        <w:t xml:space="preserve"> производится</w:t>
      </w:r>
      <w:r w:rsidR="006D33E1">
        <w:t xml:space="preserve"> </w:t>
      </w:r>
      <w:r w:rsidR="002A6780" w:rsidRPr="002A6780">
        <w:rPr>
          <w:highlight w:val="green"/>
        </w:rPr>
        <w:t>дано представлено</w:t>
      </w:r>
      <w:r w:rsidR="002A6780">
        <w:t xml:space="preserve"> </w:t>
      </w:r>
      <w:r w:rsidR="006D33E1">
        <w:t>в конце этой главы)</w:t>
      </w:r>
      <w:r w:rsidR="00496775">
        <w:t>.</w:t>
      </w:r>
      <w:r w:rsidR="006D33E1">
        <w:t xml:space="preserve"> </w:t>
      </w:r>
      <w:r w:rsidR="002A6780" w:rsidRPr="002A6780">
        <w:rPr>
          <w:highlight w:val="yellow"/>
        </w:rPr>
        <w:t>Здесь начало следующей мысли и абзаца?</w:t>
      </w:r>
      <w:r w:rsidR="002A6780">
        <w:t xml:space="preserve"> </w:t>
      </w:r>
      <w:r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Pr="006F5E84">
        <w:t xml:space="preserve"> больше чем дву</w:t>
      </w:r>
      <w:r w:rsidR="00B91520" w:rsidRPr="006F5E84">
        <w:t>мя нано</w:t>
      </w:r>
      <w:r w:rsidRPr="006F5E84">
        <w:t>частиц</w:t>
      </w:r>
      <w:r w:rsidR="00B91520" w:rsidRPr="006F5E84">
        <w:t>ами</w:t>
      </w:r>
      <w:r w:rsidR="00980F56" w:rsidRPr="006F5E84">
        <w:t>,</w:t>
      </w:r>
      <w:r w:rsidR="00B91520">
        <w:t xml:space="preserve">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</w:t>
      </w:r>
      <w:r w:rsidR="006F5E84" w:rsidRPr="002A6780">
        <w:rPr>
          <w:highlight w:val="yellow"/>
        </w:rPr>
        <w:t>это</w:t>
      </w:r>
      <w:r w:rsidR="006F5E84">
        <w:t xml:space="preserve"> можно увидеть при рассмотрении массива</w:t>
      </w:r>
      <w:r>
        <w:t xml:space="preserve">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987458">
        <w:t xml:space="preserve">частиц, в которых 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527A35">
        <w:fldChar w:fldCharType="begin"/>
      </w:r>
      <w:r w:rsidR="008757FF">
        <w:instrText xml:space="preserve"> REF _Ref514591264 \r \h </w:instrText>
      </w:r>
      <w:r w:rsidR="00527A35">
        <w:fldChar w:fldCharType="separate"/>
      </w:r>
      <w:r w:rsidR="00CC21AE">
        <w:t>7</w:t>
      </w:r>
      <w:r w:rsidR="00527A35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 w:rsidR="00472FE4">
        <w:t xml:space="preserve"> наночастиц</w:t>
      </w:r>
      <w:r w:rsidR="00987458">
        <w:t xml:space="preserve"> в матрице диэлектрика и средним</w:t>
      </w:r>
      <w:r w:rsidR="00472FE4">
        <w:t xml:space="preserve"> расстояние</w:t>
      </w:r>
      <w:r w:rsidR="00987458">
        <w:t>м</w:t>
      </w:r>
      <w:r w:rsidR="00472FE4">
        <w:t xml:space="preserve"> между наночастицами</w:t>
      </w:r>
      <w:r w:rsidR="00DD275E" w:rsidRPr="00DD275E">
        <w:t xml:space="preserve"> 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DD275E" w:rsidRPr="00DD275E">
        <w:t xml:space="preserve">, </w:t>
      </w:r>
      <w:r w:rsidR="00527A35">
        <w:fldChar w:fldCharType="begin"/>
      </w:r>
      <w:r w:rsidR="00DD275E">
        <w:instrText xml:space="preserve"> REF _Ref513564823 \r \h </w:instrText>
      </w:r>
      <w:r w:rsidR="00527A35">
        <w:fldChar w:fldCharType="separate"/>
      </w:r>
      <w:r w:rsidR="00CC21AE">
        <w:t>9</w:t>
      </w:r>
      <w:r w:rsidR="00527A35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987458">
        <w:t>Свойства систем с</w:t>
      </w:r>
      <w:r w:rsidR="008D5773">
        <w:t xml:space="preserve"> неупорядоченно </w:t>
      </w:r>
      <w:r w:rsidR="00987458">
        <w:t>расположенными наночастицами</w:t>
      </w:r>
      <w:r w:rsidR="008D5773">
        <w:t xml:space="preserve"> </w:t>
      </w:r>
      <w:r w:rsidR="00987458">
        <w:t xml:space="preserve">описывают с помощью численных методов, таких как </w:t>
      </w:r>
      <w:r w:rsidR="00987458">
        <w:rPr>
          <w:lang w:val="en-US"/>
        </w:rPr>
        <w:t>FEM</w:t>
      </w:r>
      <w:r w:rsidR="00987458" w:rsidRPr="00B91520">
        <w:t xml:space="preserve">, </w:t>
      </w:r>
      <w:r w:rsidR="00987458">
        <w:rPr>
          <w:lang w:val="en-US"/>
        </w:rPr>
        <w:t>FTDT</w:t>
      </w:r>
      <w:r w:rsidR="002A6780">
        <w:t xml:space="preserve"> </w:t>
      </w:r>
      <w:r w:rsidR="002A6780" w:rsidRPr="002A6780">
        <w:rPr>
          <w:highlight w:val="green"/>
        </w:rPr>
        <w:t>(расшифровать на русском)</w:t>
      </w:r>
      <w:r w:rsidR="00987458">
        <w:t xml:space="preserve"> в виду </w:t>
      </w:r>
      <w:r w:rsidR="008D5773" w:rsidRPr="002A6780">
        <w:rPr>
          <w:highlight w:val="yellow"/>
        </w:rPr>
        <w:t>сложно</w:t>
      </w:r>
      <w:r w:rsidR="00987458" w:rsidRPr="002A6780">
        <w:rPr>
          <w:highlight w:val="yellow"/>
        </w:rPr>
        <w:t>сти</w:t>
      </w:r>
      <w:r w:rsidR="002A6780">
        <w:t xml:space="preserve"> </w:t>
      </w:r>
      <w:r w:rsidR="002A6780" w:rsidRPr="002A6780">
        <w:rPr>
          <w:highlight w:val="yellow"/>
        </w:rPr>
        <w:t>невозможности?</w:t>
      </w:r>
      <w:r w:rsidR="00987458">
        <w:t xml:space="preserve"> аналитического описания таких систем. </w:t>
      </w:r>
    </w:p>
    <w:p w:rsidR="008D5773" w:rsidRDefault="008D5773" w:rsidP="008E2555"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</w:t>
      </w:r>
      <w:r w:rsidR="000160E4" w:rsidRPr="002A6780">
        <w:rPr>
          <w:highlight w:val="yellow"/>
        </w:rPr>
        <w:t xml:space="preserve">упорядоченно </w:t>
      </w:r>
      <w:r w:rsidR="002A6780" w:rsidRPr="002A6780">
        <w:rPr>
          <w:highlight w:val="green"/>
        </w:rPr>
        <w:t>периодически</w:t>
      </w:r>
      <w:r w:rsidR="002A6780" w:rsidRPr="002A6780">
        <w:rPr>
          <w:highlight w:val="yellow"/>
        </w:rPr>
        <w:t>?</w:t>
      </w:r>
      <w:r w:rsidR="002A6780">
        <w:t xml:space="preserve"> </w:t>
      </w:r>
      <w:r w:rsidR="000160E4">
        <w:t>расположенн</w:t>
      </w:r>
      <w:r w:rsidR="00B91520">
        <w:t xml:space="preserve">ыми наночастицами. </w:t>
      </w:r>
      <w:r w:rsidR="00C27C80">
        <w:t xml:space="preserve">В зависимости от </w:t>
      </w:r>
      <w:r w:rsidR="00C27C80" w:rsidRPr="002A6780">
        <w:rPr>
          <w:highlight w:val="yellow"/>
        </w:rPr>
        <w:t>расстояния</w:t>
      </w:r>
      <w:r w:rsidR="002A6780">
        <w:t xml:space="preserve"> </w:t>
      </w:r>
      <w:r w:rsidR="002A6780" w:rsidRPr="002A6780">
        <w:rPr>
          <w:highlight w:val="green"/>
        </w:rPr>
        <w:t>периода</w:t>
      </w:r>
      <w:r w:rsidR="00C90D1F">
        <w:t xml:space="preserve">, плазмонные свойства таких </w:t>
      </w:r>
      <w:r w:rsidR="002A6780" w:rsidRPr="002A6780">
        <w:rPr>
          <w:highlight w:val="green"/>
        </w:rPr>
        <w:t>нано</w:t>
      </w:r>
      <w:r w:rsidR="00C90D1F">
        <w:t xml:space="preserve">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 xml:space="preserve">), то преобладает взаимодействие </w:t>
      </w:r>
      <w:r w:rsidR="002A6780" w:rsidRPr="00A941CA">
        <w:rPr>
          <w:highlight w:val="green"/>
        </w:rPr>
        <w:t>посредством их</w:t>
      </w:r>
      <w:r w:rsidR="002A6780">
        <w:t xml:space="preserve"> </w:t>
      </w:r>
      <w:r w:rsidR="00C90D1F" w:rsidRPr="002A6780">
        <w:rPr>
          <w:highlight w:val="yellow"/>
        </w:rPr>
        <w:t>в</w:t>
      </w:r>
      <w:r w:rsidR="002A6780" w:rsidRPr="002A6780">
        <w:rPr>
          <w:highlight w:val="yellow"/>
        </w:rPr>
        <w:t xml:space="preserve"> </w:t>
      </w:r>
      <w:r w:rsidR="00C90D1F" w:rsidRPr="002A6780">
        <w:rPr>
          <w:highlight w:val="yellow"/>
        </w:rPr>
        <w:t>ближнем поле</w:t>
      </w:r>
      <w:r w:rsidR="00C90D1F">
        <w:t>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</w:t>
      </w:r>
      <w:r w:rsidR="00C90D1F" w:rsidRPr="00A941CA">
        <w:rPr>
          <w:highlight w:val="red"/>
        </w:rPr>
        <w:t>пропорционально</w:t>
      </w:r>
      <w:r w:rsidR="00C90D1F">
        <w:t xml:space="preserve">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 xml:space="preserve">, значительно </w:t>
      </w:r>
      <w:r w:rsidR="000F26E8" w:rsidRPr="00A941CA">
        <w:rPr>
          <w:highlight w:val="red"/>
        </w:rPr>
        <w:t>превышающие</w:t>
      </w:r>
      <w:r w:rsidR="000F26E8">
        <w:t xml:space="preserve"> размеры наночастиц,</w:t>
      </w:r>
      <w:r w:rsidR="000C2C49">
        <w:t xml:space="preserve"> </w:t>
      </w:r>
      <w:r w:rsidR="000F26E8">
        <w:t xml:space="preserve">преобладает взаимодействие </w:t>
      </w:r>
      <w:r w:rsidR="000F26E8" w:rsidRPr="00A941CA">
        <w:rPr>
          <w:highlight w:val="yellow"/>
        </w:rPr>
        <w:t>в дальнем поле</w:t>
      </w:r>
      <w:r w:rsidR="000F26E8">
        <w:t xml:space="preserve">, </w:t>
      </w:r>
      <w:r w:rsidR="000F26E8" w:rsidRPr="00A941CA">
        <w:rPr>
          <w:highlight w:val="yellow"/>
        </w:rPr>
        <w:t>и цепочку</w:t>
      </w:r>
      <w:r w:rsidR="000F26E8">
        <w:t xml:space="preserve">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lastRenderedPageBreak/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A941CA">
        <w:t xml:space="preserve"> </w:t>
      </w:r>
      <w:r w:rsidR="000F26E8" w:rsidRPr="000F26E8">
        <w:t>[</w:t>
      </w:r>
      <w:r w:rsidR="00527A35">
        <w:fldChar w:fldCharType="begin"/>
      </w:r>
      <w:r w:rsidR="00DD275E">
        <w:instrText xml:space="preserve"> REF _Ref513564816 \r \h </w:instrText>
      </w:r>
      <w:r w:rsidR="00527A35">
        <w:fldChar w:fldCharType="separate"/>
      </w:r>
      <w:r w:rsidR="00CC21AE">
        <w:t>8</w:t>
      </w:r>
      <w:r w:rsidR="00527A35">
        <w:fldChar w:fldCharType="end"/>
      </w:r>
      <w:r w:rsidR="00B72D6A">
        <w:t>-</w:t>
      </w:r>
      <w:r w:rsidR="00527A35">
        <w:fldChar w:fldCharType="begin"/>
      </w:r>
      <w:r w:rsidR="00DD275E">
        <w:instrText xml:space="preserve"> REF _Ref513731056 \r \h </w:instrText>
      </w:r>
      <w:r w:rsidR="00527A35">
        <w:fldChar w:fldCharType="separate"/>
      </w:r>
      <w:r w:rsidR="00CC21AE">
        <w:t>13</w:t>
      </w:r>
      <w:r w:rsidR="00527A35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>Вышеописанные резонансы могут быть обнаружены с помощью измерения спектров пропускания или отражения</w:t>
      </w:r>
      <w:r w:rsidR="00AD0D96">
        <w:t xml:space="preserve"> (в дальнем поле)</w:t>
      </w:r>
      <w:r>
        <w:t xml:space="preserve">, так как </w:t>
      </w:r>
      <w:r w:rsidR="00A941CA" w:rsidRPr="00A941CA">
        <w:rPr>
          <w:highlight w:val="green"/>
        </w:rPr>
        <w:t>при</w:t>
      </w:r>
      <w:r w:rsidR="00A941CA">
        <w:t xml:space="preserve"> </w:t>
      </w:r>
      <w:r>
        <w:t xml:space="preserve">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 w:rsidR="00A941CA">
        <w:t xml:space="preserve"> </w:t>
      </w:r>
      <w:r w:rsidR="00A941CA" w:rsidRPr="00A941CA">
        <w:rPr>
          <w:highlight w:val="green"/>
        </w:rPr>
        <w:t>за счет…</w:t>
      </w:r>
      <w:r w:rsidR="00A941CA">
        <w:t xml:space="preserve"> 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</w:t>
      </w:r>
      <w:r w:rsidR="006741F6" w:rsidRPr="006741F6">
        <w:rPr>
          <w:highlight w:val="green"/>
        </w:rPr>
        <w:t>Как упоминалось выше, в плазмонных структурах различают и так называемые «темные» моды.</w:t>
      </w:r>
      <w:r w:rsidR="006741F6">
        <w:t xml:space="preserve"> </w:t>
      </w:r>
      <w:r w:rsidR="00AD0D96">
        <w:t xml:space="preserve">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</w:t>
      </w:r>
      <w:r w:rsidR="00A941CA" w:rsidRPr="00A941CA">
        <w:rPr>
          <w:highlight w:val="green"/>
        </w:rPr>
        <w:t>Для того</w:t>
      </w:r>
      <w:r w:rsidR="00A941CA">
        <w:t xml:space="preserve"> </w:t>
      </w:r>
      <w:r w:rsidR="00AD0D96">
        <w:t xml:space="preserve">Чтобы такие </w:t>
      </w:r>
      <w:r w:rsidR="00AD0D96" w:rsidRPr="006741F6">
        <w:t xml:space="preserve">моды </w:t>
      </w:r>
      <w:r w:rsidR="00AD0D96" w:rsidRPr="00A941CA">
        <w:rPr>
          <w:strike/>
          <w:highlight w:val="yellow"/>
        </w:rPr>
        <w:t>можно было</w:t>
      </w:r>
      <w:r w:rsidR="00AD0D96" w:rsidRPr="00A941CA">
        <w:rPr>
          <w:strike/>
        </w:rPr>
        <w:t xml:space="preserve"> </w:t>
      </w:r>
      <w:r w:rsidR="00AD0D96" w:rsidRPr="00A941CA">
        <w:rPr>
          <w:strike/>
          <w:highlight w:val="yellow"/>
        </w:rPr>
        <w:t>“</w:t>
      </w:r>
      <w:r w:rsidR="00AD0D96" w:rsidRPr="00A941CA">
        <w:rPr>
          <w:highlight w:val="green"/>
        </w:rPr>
        <w:t>визуализировать</w:t>
      </w:r>
      <w:r w:rsidR="00A941CA" w:rsidRPr="00A941CA">
        <w:rPr>
          <w:highlight w:val="green"/>
        </w:rPr>
        <w:t xml:space="preserve"> в оптических спектрах</w:t>
      </w:r>
      <w:r w:rsidR="00AD0D96" w:rsidRPr="00A941CA">
        <w:rPr>
          <w:strike/>
          <w:highlight w:val="yellow"/>
        </w:rPr>
        <w:t>”</w:t>
      </w:r>
      <w:r w:rsidR="00AD0D96">
        <w:t xml:space="preserve"> используют </w:t>
      </w:r>
      <w:r w:rsidR="00A941CA" w:rsidRPr="00A941CA">
        <w:rPr>
          <w:highlight w:val="green"/>
        </w:rPr>
        <w:t>либо</w:t>
      </w:r>
      <w:r w:rsidR="00A941CA">
        <w:t xml:space="preserve"> </w:t>
      </w:r>
      <w:r w:rsidR="00A941CA" w:rsidRPr="00A941CA">
        <w:rPr>
          <w:highlight w:val="green"/>
        </w:rPr>
        <w:t>геометрию…</w:t>
      </w:r>
      <w:r w:rsidR="00A941CA">
        <w:t xml:space="preserve"> </w:t>
      </w:r>
      <w:r w:rsidR="00AD0D96" w:rsidRPr="006741F6">
        <w:rPr>
          <w:strike/>
          <w:highlight w:val="yellow"/>
        </w:rPr>
        <w:t xml:space="preserve">следующие </w:t>
      </w:r>
      <w:r w:rsidR="00A941CA" w:rsidRPr="006741F6">
        <w:rPr>
          <w:strike/>
          <w:highlight w:val="yellow"/>
        </w:rPr>
        <w:t xml:space="preserve">способы </w:t>
      </w:r>
      <w:r w:rsidR="00AD0D96" w:rsidRPr="006741F6">
        <w:rPr>
          <w:strike/>
          <w:highlight w:val="yellow"/>
        </w:rPr>
        <w:t>схемы: оптические схемы</w:t>
      </w:r>
      <w:r w:rsidR="00AD0D96" w:rsidRPr="006741F6">
        <w:rPr>
          <w:strike/>
        </w:rPr>
        <w:t xml:space="preserve"> </w:t>
      </w:r>
      <w:r w:rsidR="00AD0D96" w:rsidRPr="006741F6">
        <w:rPr>
          <w:strike/>
          <w:highlight w:val="yellow"/>
        </w:rPr>
        <w:t>с</w:t>
      </w:r>
      <w:r w:rsidR="00AD0D96">
        <w:t xml:space="preserve"> наклонным падением света, </w:t>
      </w:r>
      <w:r w:rsidR="00A941CA" w:rsidRPr="00A941CA">
        <w:rPr>
          <w:highlight w:val="green"/>
        </w:rPr>
        <w:t>либо освещают</w:t>
      </w:r>
      <w:r w:rsidR="00A941CA">
        <w:rPr>
          <w:highlight w:val="green"/>
        </w:rPr>
        <w:t xml:space="preserve"> наноструктуры</w:t>
      </w:r>
      <w:r w:rsidR="00A941CA" w:rsidRPr="00A941CA">
        <w:rPr>
          <w:highlight w:val="green"/>
        </w:rPr>
        <w:t>…</w:t>
      </w:r>
      <w:r w:rsidR="00A941CA">
        <w:t xml:space="preserve"> </w:t>
      </w:r>
      <w:r w:rsidR="00AD0D96" w:rsidRPr="008305EE">
        <w:rPr>
          <w:strike/>
          <w:highlight w:val="yellow"/>
        </w:rPr>
        <w:t>с падающим</w:t>
      </w:r>
      <w:r w:rsidR="00AD0D96">
        <w:t xml:space="preserve"> циркулярно поляризованным светом и т.д.</w:t>
      </w:r>
    </w:p>
    <w:p w:rsidR="00AD0D96" w:rsidRPr="00AD0D96" w:rsidRDefault="00AD0D96" w:rsidP="00496775">
      <w:r>
        <w:tab/>
      </w:r>
      <w:r w:rsidR="006741F6" w:rsidRPr="006741F6">
        <w:rPr>
          <w:highlight w:val="green"/>
        </w:rPr>
        <w:t>Практический интерес к «темным» модам обусловлен тем, что они</w:t>
      </w:r>
      <w:r w:rsidRPr="006741F6">
        <w:rPr>
          <w:highlight w:val="green"/>
        </w:rPr>
        <w:t xml:space="preserve"> имеют </w:t>
      </w:r>
      <w:r w:rsidR="006741F6" w:rsidRPr="006741F6">
        <w:rPr>
          <w:highlight w:val="green"/>
        </w:rPr>
        <w:t>неизлучательный характер</w:t>
      </w:r>
      <w:r w:rsidR="008305EE">
        <w:rPr>
          <w:highlight w:val="green"/>
        </w:rPr>
        <w:t xml:space="preserve"> </w:t>
      </w:r>
      <w:r w:rsidR="008305EE" w:rsidRPr="006741F6">
        <w:rPr>
          <w:highlight w:val="green"/>
        </w:rPr>
        <w:t>(эванесцентны</w:t>
      </w:r>
      <w:r w:rsidR="008305EE">
        <w:rPr>
          <w:highlight w:val="green"/>
        </w:rPr>
        <w:t>й диполь</w:t>
      </w:r>
      <w:r w:rsidR="008305EE" w:rsidRPr="006741F6">
        <w:rPr>
          <w:highlight w:val="green"/>
        </w:rPr>
        <w:t>)</w:t>
      </w:r>
      <w:r w:rsidR="007972EF" w:rsidRPr="006741F6">
        <w:rPr>
          <w:highlight w:val="green"/>
        </w:rPr>
        <w:t xml:space="preserve">, </w:t>
      </w:r>
      <w:r w:rsidR="006741F6" w:rsidRPr="006741F6">
        <w:rPr>
          <w:highlight w:val="green"/>
        </w:rPr>
        <w:t>запасая при этом в наноструктуре гораздо большую энергию по сравнению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со</w:t>
      </w:r>
      <w:r w:rsidR="00680A9B" w:rsidRPr="006741F6">
        <w:rPr>
          <w:highlight w:val="green"/>
        </w:rPr>
        <w:t xml:space="preserve"> </w:t>
      </w:r>
      <w:r w:rsidR="006741F6" w:rsidRPr="006741F6">
        <w:rPr>
          <w:highlight w:val="green"/>
        </w:rPr>
        <w:t>«</w:t>
      </w:r>
      <w:r w:rsidR="00680A9B" w:rsidRPr="006741F6">
        <w:rPr>
          <w:highlight w:val="green"/>
        </w:rPr>
        <w:t>светлы</w:t>
      </w:r>
      <w:r w:rsidR="006741F6" w:rsidRPr="006741F6">
        <w:rPr>
          <w:highlight w:val="green"/>
        </w:rPr>
        <w:t>ми»</w:t>
      </w:r>
      <w:r w:rsidR="00680A9B" w:rsidRPr="006741F6">
        <w:rPr>
          <w:highlight w:val="green"/>
        </w:rPr>
        <w:t xml:space="preserve"> мод</w:t>
      </w:r>
      <w:r w:rsidR="006741F6" w:rsidRPr="006741F6">
        <w:rPr>
          <w:highlight w:val="green"/>
        </w:rPr>
        <w:t>ами</w:t>
      </w:r>
      <w:r w:rsidR="00680A9B" w:rsidRPr="006741F6">
        <w:rPr>
          <w:highlight w:val="green"/>
        </w:rPr>
        <w:t>.</w:t>
      </w:r>
      <w:r w:rsidR="00680A9B">
        <w:t xml:space="preserve">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 xml:space="preserve">, </w:t>
      </w:r>
      <w:r w:rsidR="00680A9B" w:rsidRPr="008305EE">
        <w:rPr>
          <w:highlight w:val="yellow"/>
        </w:rPr>
        <w:t>становятся отличными кандидатами</w:t>
      </w:r>
      <w:r w:rsidR="008305EE">
        <w:t xml:space="preserve"> </w:t>
      </w:r>
      <w:r w:rsidR="008305EE" w:rsidRPr="008305EE">
        <w:rPr>
          <w:highlight w:val="green"/>
        </w:rPr>
        <w:t>являются перспективными</w:t>
      </w:r>
      <w:r w:rsidR="00680A9B">
        <w:t xml:space="preserve"> для усиления чувствительности </w:t>
      </w:r>
      <w:r w:rsidR="00680A9B" w:rsidRPr="008305EE">
        <w:rPr>
          <w:highlight w:val="red"/>
        </w:rPr>
        <w:t>в</w:t>
      </w:r>
      <w:r w:rsidR="00680A9B">
        <w:t xml:space="preserve"> оптических и газовых </w:t>
      </w:r>
      <w:r w:rsidR="00680A9B" w:rsidRPr="008305EE">
        <w:rPr>
          <w:highlight w:val="red"/>
        </w:rPr>
        <w:t>сеносорах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 xml:space="preserve">, а также для </w:t>
      </w:r>
      <w:r w:rsidR="00680A9B" w:rsidRPr="008305EE">
        <w:rPr>
          <w:highlight w:val="red"/>
        </w:rPr>
        <w:t>увеличения передачи</w:t>
      </w:r>
      <w:r w:rsidR="00680A9B">
        <w:t xml:space="preserve">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8D1C73" w:rsidRDefault="006C4FC6" w:rsidP="006C4FC6">
      <w:pPr>
        <w:rPr>
          <w:b/>
          <w:szCs w:val="24"/>
          <w:highlight w:val="green"/>
        </w:rPr>
      </w:pPr>
      <w:r w:rsidRPr="001E0444">
        <w:rPr>
          <w:b/>
          <w:szCs w:val="24"/>
          <w:highlight w:val="yellow"/>
        </w:rPr>
        <w:t>1.2.1. Магнитооптические эффекты в однородных пленках</w:t>
      </w:r>
      <w:r w:rsidR="00D06833">
        <w:rPr>
          <w:b/>
          <w:szCs w:val="24"/>
          <w:highlight w:val="yellow"/>
        </w:rPr>
        <w:t xml:space="preserve"> </w:t>
      </w:r>
      <w:r w:rsidR="00D06833" w:rsidRPr="00D06833">
        <w:rPr>
          <w:b/>
          <w:szCs w:val="24"/>
          <w:highlight w:val="green"/>
        </w:rPr>
        <w:t xml:space="preserve">и неплазмонных наноструктурах </w:t>
      </w:r>
      <w:r w:rsidRPr="001E0444">
        <w:rPr>
          <w:b/>
          <w:szCs w:val="24"/>
          <w:highlight w:val="yellow"/>
        </w:rPr>
        <w:t xml:space="preserve"> </w:t>
      </w:r>
      <w:r w:rsidR="008D1C73" w:rsidRPr="008D1C73">
        <w:rPr>
          <w:b/>
          <w:szCs w:val="24"/>
          <w:highlight w:val="green"/>
        </w:rPr>
        <w:t>Это обзор литературы и должны быть не только геометрии, но и результаты</w:t>
      </w:r>
      <w:r w:rsidR="008D1C73">
        <w:rPr>
          <w:b/>
          <w:szCs w:val="24"/>
          <w:highlight w:val="green"/>
        </w:rPr>
        <w:t>. Здесь вы могли бы обсудить спектры граната и пермаллоя, в фарадеевской и керровской геометриях.</w:t>
      </w:r>
    </w:p>
    <w:p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1F2FF7">
        <w:rPr>
          <w:i/>
          <w:highlight w:val="yellow"/>
        </w:rPr>
        <w:lastRenderedPageBreak/>
        <w:t>Эффект Фарадея</w:t>
      </w:r>
      <w:r w:rsidRPr="001F2FF7">
        <w:rPr>
          <w:highlight w:val="yellow"/>
        </w:rPr>
        <w:t xml:space="preserve"> заключается в повороте</w:t>
      </w:r>
      <w:r w:rsidR="00005923" w:rsidRPr="001F2FF7">
        <w:rPr>
          <w:highlight w:val="yellow"/>
        </w:rPr>
        <w:t xml:space="preserve"> плоскости поляризации </w:t>
      </w:r>
      <w:r w:rsidR="00817DFD" w:rsidRPr="001F2FF7">
        <w:rPr>
          <w:highlight w:val="yellow"/>
        </w:rPr>
        <w:t xml:space="preserve">линейно-поляризованного света </w:t>
      </w:r>
      <w:r w:rsidR="00005923" w:rsidRPr="001F2FF7">
        <w:rPr>
          <w:highlight w:val="yellow"/>
        </w:rPr>
        <w:t>прошедшего через ма</w:t>
      </w:r>
      <w:r w:rsidR="00817DFD" w:rsidRPr="001F2FF7">
        <w:rPr>
          <w:highlight w:val="yellow"/>
        </w:rPr>
        <w:t xml:space="preserve">териал, намагниченный </w:t>
      </w:r>
      <w:r w:rsidR="00005923" w:rsidRPr="001F2FF7">
        <w:rPr>
          <w:highlight w:val="yellow"/>
        </w:rPr>
        <w:t>вдоль направления распространения света</w:t>
      </w:r>
      <w:r w:rsidRPr="001F2FF7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5pt;height:16.5pt" o:ole="">
            <v:imagedata r:id="rId41" o:title=""/>
          </v:shape>
          <o:OLEObject Type="Embed" ProgID="Equation.DSMT4" ShapeID="_x0000_i1040" DrawAspect="Content" ObjectID="_1597425513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</w:t>
      </w:r>
      <w:r w:rsidR="002F49E8" w:rsidRPr="00A66384">
        <w:rPr>
          <w:szCs w:val="24"/>
          <w:highlight w:val="red"/>
        </w:rPr>
        <w:t>направление угла</w:t>
      </w:r>
      <w:r w:rsidR="002F49E8">
        <w:rPr>
          <w:szCs w:val="24"/>
        </w:rPr>
        <w:t xml:space="preserve">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</w:t>
      </w:r>
      <w:r w:rsidR="002F49E8" w:rsidRPr="00A66384">
        <w:rPr>
          <w:szCs w:val="24"/>
          <w:highlight w:val="red"/>
        </w:rPr>
        <w:t>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1F2FF7" w:rsidRPr="00A66384">
        <w:rPr>
          <w:highlight w:val="red"/>
        </w:rPr>
        <w:t xml:space="preserve">Для простоты понимания, взаимные эффекты при намагничивании образца вдоль распространения света, будем называть </w:t>
      </w:r>
      <w:r w:rsidR="00005923" w:rsidRPr="00A66384">
        <w:rPr>
          <w:szCs w:val="24"/>
          <w:highlight w:val="red"/>
        </w:rPr>
        <w:t>магнитооптическим</w:t>
      </w:r>
      <w:r w:rsidR="003B3839" w:rsidRPr="00A66384">
        <w:rPr>
          <w:szCs w:val="24"/>
          <w:highlight w:val="red"/>
        </w:rPr>
        <w:t>и</w:t>
      </w:r>
      <w:r w:rsidR="00005923" w:rsidRPr="00A66384">
        <w:rPr>
          <w:szCs w:val="24"/>
          <w:highlight w:val="red"/>
        </w:rPr>
        <w:t xml:space="preserve"> эффект</w:t>
      </w:r>
      <w:r w:rsidR="003B3839" w:rsidRPr="00A66384">
        <w:rPr>
          <w:szCs w:val="24"/>
          <w:highlight w:val="red"/>
        </w:rPr>
        <w:t>ами</w:t>
      </w:r>
      <w:r w:rsidR="00005923" w:rsidRPr="00A66384">
        <w:rPr>
          <w:szCs w:val="24"/>
          <w:highlight w:val="red"/>
        </w:rPr>
        <w:t xml:space="preserve"> в геометрии Фарадея</w:t>
      </w:r>
      <w:r w:rsidR="002E6547" w:rsidRPr="00A66384">
        <w:rPr>
          <w:szCs w:val="24"/>
          <w:highlight w:val="red"/>
        </w:rPr>
        <w:t>[</w:t>
      </w:r>
      <w:r w:rsidR="00970DFE">
        <w:fldChar w:fldCharType="begin"/>
      </w:r>
      <w:r w:rsidR="00970DFE">
        <w:instrText xml:space="preserve"> REF _Ref514592736 \r \h  \* MERGEFORMAT </w:instrText>
      </w:r>
      <w:r w:rsidR="00970DFE">
        <w:fldChar w:fldCharType="separate"/>
      </w:r>
      <w:r w:rsidR="00CC21AE" w:rsidRPr="00A66384">
        <w:rPr>
          <w:szCs w:val="24"/>
          <w:highlight w:val="red"/>
        </w:rPr>
        <w:t>12</w:t>
      </w:r>
      <w:r w:rsidR="00970DFE">
        <w:fldChar w:fldCharType="end"/>
      </w:r>
      <w:r w:rsidR="002E6547" w:rsidRPr="00A66384">
        <w:rPr>
          <w:szCs w:val="24"/>
          <w:highlight w:val="red"/>
        </w:rPr>
        <w:t>]</w:t>
      </w:r>
      <w:r w:rsidR="00575935" w:rsidRPr="00A66384">
        <w:rPr>
          <w:szCs w:val="24"/>
          <w:highlight w:val="red"/>
        </w:rPr>
        <w:t xml:space="preserve"> </w:t>
      </w:r>
      <w:r w:rsidR="00005923" w:rsidRPr="00A66384">
        <w:rPr>
          <w:szCs w:val="24"/>
          <w:highlight w:val="red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</w:t>
      </w:r>
      <w:r w:rsidRPr="00A66384">
        <w:rPr>
          <w:szCs w:val="24"/>
          <w:highlight w:val="red"/>
        </w:rPr>
        <w:t>.</w:t>
      </w:r>
      <w:r>
        <w:rPr>
          <w:szCs w:val="24"/>
        </w:rPr>
        <w:t xml:space="preserve">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Pr="008D1C73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8D1C73" w:rsidRPr="008D1C73">
        <w:rPr>
          <w:szCs w:val="24"/>
          <w:highlight w:val="green"/>
        </w:rPr>
        <w:t>:</w:t>
      </w:r>
      <w:r w:rsidR="008D1C73" w:rsidRPr="008D1C73">
        <w:rPr>
          <w:szCs w:val="24"/>
        </w:rPr>
        <w:t xml:space="preserve"> </w:t>
      </w:r>
      <w:r w:rsidR="008D1C73" w:rsidRPr="008D1C73">
        <w:rPr>
          <w:i/>
          <w:szCs w:val="24"/>
          <w:highlight w:val="green"/>
        </w:rPr>
        <w:t>выберите единый стиль для формул, у вас их много, они все разные. Советую такой, выравнивание по правому краю, табулятором отбиваете номер формулы, номер не внутри формулы, а снаружи…</w:t>
      </w:r>
    </w:p>
    <w:p w:rsidR="00005923" w:rsidRDefault="00701E61" w:rsidP="00A66384">
      <w:pPr>
        <w:jc w:val="right"/>
        <w:rPr>
          <w:szCs w:val="24"/>
        </w:rPr>
      </w:pPr>
      <w:r w:rsidRPr="00A66384">
        <w:rPr>
          <w:position w:val="-28"/>
          <w:szCs w:val="24"/>
          <w:highlight w:val="green"/>
        </w:rPr>
        <w:object w:dxaOrig="2060" w:dyaOrig="660">
          <v:shape id="_x0000_i1041" type="#_x0000_t75" style="width:103.5pt;height:33pt" o:ole="">
            <v:imagedata r:id="rId43" o:title=""/>
          </v:shape>
          <o:OLEObject Type="Embed" ProgID="Equation.DSMT4" ShapeID="_x0000_i1041" DrawAspect="Content" ObjectID="_1597425514" r:id="rId44"/>
        </w:object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Pr="00A66384">
        <w:rPr>
          <w:szCs w:val="24"/>
          <w:highlight w:val="green"/>
        </w:rPr>
        <w:t>(1.2.2)</w:t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:rsidR="00972BFE" w:rsidRDefault="00972BFE" w:rsidP="0064119A"/>
    <w:p w:rsidR="00D06833" w:rsidRPr="00D06833" w:rsidRDefault="00D06833" w:rsidP="0064119A">
      <w:pPr>
        <w:rPr>
          <w:i/>
        </w:rPr>
      </w:pPr>
      <w:r w:rsidRPr="00D06833">
        <w:rPr>
          <w:i/>
          <w:highlight w:val="yellow"/>
        </w:rPr>
        <w:t xml:space="preserve">В этой части должны быть отмечены 1D МФК, как слоистые структуры, а так же упомянуты 2&amp;3D…И проведена логическая линия к плазмонным решеткам и наноструктурам, </w:t>
      </w:r>
      <w:r w:rsidRPr="00D06833">
        <w:rPr>
          <w:i/>
          <w:highlight w:val="yellow"/>
        </w:rPr>
        <w:lastRenderedPageBreak/>
        <w:t>сказать, что их роднит и отличает… Первый такой мостик – это таммовская структура в геометрии Кречманна, моя работа. Из которой потом вырос биосенсор на поверхностной волне.</w:t>
      </w:r>
    </w:p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</w:t>
      </w:r>
      <w:r w:rsidR="00552269" w:rsidRPr="00302570">
        <w:rPr>
          <w:highlight w:val="yellow"/>
        </w:rPr>
        <w:t>за счет</w:t>
      </w:r>
      <w:r w:rsidR="00552269">
        <w:t xml:space="preserve">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:rsidR="00817DFD" w:rsidRDefault="00AA1B7E" w:rsidP="00AA1B7E">
      <w:r>
        <w:tab/>
      </w:r>
      <w:r w:rsidRPr="00302570">
        <w:rPr>
          <w:highlight w:val="yellow"/>
        </w:rPr>
        <w:t>Ферро м</w:t>
      </w:r>
      <w:r>
        <w:t xml:space="preserve">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</w:t>
      </w:r>
      <w:r w:rsidR="004419D4" w:rsidRPr="00302570">
        <w:rPr>
          <w:highlight w:val="red"/>
        </w:rPr>
        <w:t xml:space="preserve">усиление меридионального эффекта Керра </w:t>
      </w:r>
      <w:r w:rsidR="00302570">
        <w:rPr>
          <w:highlight w:val="red"/>
        </w:rPr>
        <w:t xml:space="preserve"> </w:t>
      </w:r>
      <w:r w:rsidR="004419D4" w:rsidRPr="00302570">
        <w:rPr>
          <w:highlight w:val="red"/>
        </w:rPr>
        <w:t>в нанодисках</w:t>
      </w:r>
      <w:r w:rsidR="004419D4">
        <w:t xml:space="preserve"> из никеля</w:t>
      </w:r>
      <w:r w:rsidR="00817DFD">
        <w:t xml:space="preserve"> (рис.1.2.2 a))</w:t>
      </w:r>
      <w:r w:rsidR="00302570">
        <w:t xml:space="preserve"> </w:t>
      </w:r>
      <w:r w:rsidR="00302570" w:rsidRPr="00302570">
        <w:rPr>
          <w:highlight w:val="green"/>
        </w:rPr>
        <w:t>…при взаимодействии света с…</w:t>
      </w:r>
      <w:r w:rsidR="00302570">
        <w:t xml:space="preserve"> </w:t>
      </w:r>
      <w:r w:rsidR="004419D4">
        <w:t xml:space="preserve">. </w:t>
      </w:r>
      <w:r w:rsidR="00F12C96" w:rsidRPr="001C7EDD">
        <w:rPr>
          <w:highlight w:val="yellow"/>
        </w:rPr>
        <w:t>Высокий</w:t>
      </w:r>
      <w:r w:rsidR="00F12C96">
        <w:t xml:space="preserve"> магнитооптический отклик ферромагнитных металлов </w:t>
      </w:r>
      <w:r w:rsidR="00F12C96" w:rsidRPr="001C7EDD">
        <w:rPr>
          <w:highlight w:val="yellow"/>
        </w:rPr>
        <w:t>сопровождается</w:t>
      </w:r>
      <w:r w:rsidR="00F12C96">
        <w:t xml:space="preserve">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Pr="000402CE">
        <w:rPr>
          <w:b/>
          <w:sz w:val="20"/>
          <w:szCs w:val="20"/>
        </w:rPr>
        <w:t xml:space="preserve"> </w:t>
      </w:r>
      <w:r w:rsidR="001C7EDD" w:rsidRPr="001C7EDD">
        <w:rPr>
          <w:b/>
          <w:sz w:val="20"/>
          <w:szCs w:val="20"/>
          <w:highlight w:val="red"/>
        </w:rPr>
        <w:t>Что на осях?</w:t>
      </w:r>
    </w:p>
    <w:p w:rsidR="001C7EDD" w:rsidRPr="000402CE" w:rsidRDefault="001C7EDD" w:rsidP="00B335AD">
      <w:pPr>
        <w:ind w:firstLine="22"/>
        <w:rPr>
          <w:b/>
          <w:sz w:val="20"/>
          <w:szCs w:val="20"/>
        </w:rPr>
      </w:pPr>
    </w:p>
    <w:p w:rsidR="00A552E0" w:rsidRPr="003E6BC6" w:rsidRDefault="00F12C96" w:rsidP="004419D4">
      <w:pPr>
        <w:ind w:firstLine="706"/>
      </w:pPr>
      <w:r w:rsidRPr="003E6BC6">
        <w:t xml:space="preserve">Другой способ увеличить магнитооптический отклик – </w:t>
      </w:r>
      <w:r w:rsidR="009B2CD9" w:rsidRPr="003E6BC6">
        <w:t>это</w:t>
      </w:r>
      <w:r w:rsidRPr="003E6BC6">
        <w:t xml:space="preserve"> </w:t>
      </w:r>
      <w:r w:rsidR="009B2CD9" w:rsidRPr="003E6BC6">
        <w:t>создание</w:t>
      </w:r>
      <w:r w:rsidR="003E6BC6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247E4E" w:rsidRPr="003E6BC6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</w:t>
      </w:r>
      <w:r w:rsidR="00247E4E" w:rsidRPr="003E6BC6">
        <w:lastRenderedPageBreak/>
        <w:t xml:space="preserve">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</w:t>
      </w:r>
      <w:r w:rsidR="00247E4E" w:rsidRPr="001C7EDD">
        <w:rPr>
          <w:highlight w:val="yellow"/>
        </w:rPr>
        <w:t>феррит гранаты</w:t>
      </w:r>
      <w:r w:rsidR="00247E4E" w:rsidRPr="003E6BC6">
        <w:t xml:space="preserve">, которые обладают высокой </w:t>
      </w:r>
      <w:r w:rsidR="00247E4E" w:rsidRPr="001C7EDD">
        <w:rPr>
          <w:highlight w:val="yellow"/>
        </w:rPr>
        <w:t>магнито</w:t>
      </w:r>
      <w:r w:rsidRPr="001C7EDD">
        <w:rPr>
          <w:highlight w:val="yellow"/>
        </w:rPr>
        <w:t>о</w:t>
      </w:r>
      <w:r w:rsidR="00247E4E" w:rsidRPr="001C7EDD">
        <w:rPr>
          <w:highlight w:val="yellow"/>
        </w:rPr>
        <w:t>птической активностью</w:t>
      </w:r>
      <w:r w:rsidR="00247E4E" w:rsidRPr="003E6BC6">
        <w:t xml:space="preserve"> и </w:t>
      </w:r>
      <w:r w:rsidRPr="003E6BC6">
        <w:t xml:space="preserve">являются </w:t>
      </w:r>
      <w:r w:rsidRPr="001C7EDD">
        <w:rPr>
          <w:highlight w:val="yellow"/>
        </w:rPr>
        <w:t>прозрачными</w:t>
      </w:r>
      <w:r w:rsidRPr="003E6BC6">
        <w:t xml:space="preserve"> в видимом диапазоне.</w:t>
      </w:r>
    </w:p>
    <w:p w:rsidR="00A552E0" w:rsidRPr="00DD485D" w:rsidRDefault="00BD48C9" w:rsidP="00A552E0">
      <w:pPr>
        <w:ind w:firstLine="706"/>
      </w:pPr>
      <w:r w:rsidRPr="001C7EDD">
        <w:rPr>
          <w:highlight w:val="yellow"/>
        </w:rPr>
        <w:t xml:space="preserve">Рассмотрим </w:t>
      </w:r>
      <w:r w:rsidR="009B2CD9" w:rsidRPr="001C7EDD">
        <w:rPr>
          <w:highlight w:val="yellow"/>
        </w:rPr>
        <w:t>механизм усиления</w:t>
      </w:r>
      <w:r w:rsidR="001C7EDD">
        <w:t xml:space="preserve"> </w:t>
      </w:r>
      <w:r w:rsidR="001C7EDD" w:rsidRPr="001C7EDD">
        <w:rPr>
          <w:highlight w:val="yellow"/>
        </w:rPr>
        <w:t>(по-моему, в данном абзаце механизм не раскрыт…)</w:t>
      </w:r>
      <w:r w:rsidR="009B2CD9">
        <w:t xml:space="preserve">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B24200">
        <w:t xml:space="preserve"> </w:t>
      </w:r>
      <w:r w:rsidR="00B24200" w:rsidRPr="00B24200">
        <w:t>исследовалось</w:t>
      </w:r>
      <w:r w:rsidR="004174B8" w:rsidRPr="00B24200">
        <w:t xml:space="preserve"> </w:t>
      </w:r>
      <w:r w:rsidR="00B24200">
        <w:t xml:space="preserve">увеличение экваториального эффекта Керра (ЭЭК)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A552E0">
        <w:t xml:space="preserve"> </w:t>
      </w:r>
      <w:r w:rsidR="00B24200">
        <w:t>В структурах с периодически расположенными золотыми нанополосками на поверхности</w:t>
      </w:r>
      <w:r w:rsidR="00A552E0">
        <w:t xml:space="preserve">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</w:t>
      </w:r>
      <w:r w:rsidR="00B24200">
        <w:t xml:space="preserve">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3.5pt;height:58.5pt" o:ole="">
            <v:imagedata r:id="rId47" o:title=""/>
          </v:shape>
          <o:OLEObject Type="Embed" ProgID="Equation.DSMT4" ShapeID="_x0000_i1042" DrawAspect="Content" ObjectID="_1597425515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D06833" w:rsidRDefault="00D06833" w:rsidP="008E2555">
      <w:pPr>
        <w:rPr>
          <w:highlight w:val="yellow"/>
        </w:rPr>
      </w:pPr>
      <w:r w:rsidRPr="00D06833">
        <w:rPr>
          <w:i/>
          <w:highlight w:val="yellow"/>
        </w:rPr>
        <w:t>Про идею совмещения резонансов, что на ЛПР и РЛПЛ наблюдается увеличение, при их спектральном пересечении...</w:t>
      </w:r>
      <w:r w:rsidRPr="00D06833">
        <w:rPr>
          <w:highlight w:val="yellow"/>
        </w:rPr>
        <w:t xml:space="preserve"> Весь текст должен быть связан логическими ниточками… </w:t>
      </w:r>
      <w:r w:rsidR="003F1556" w:rsidRPr="00D06833">
        <w:rPr>
          <w:highlight w:val="yellow"/>
        </w:rPr>
        <w:t>Перейдем к рас</w:t>
      </w:r>
      <w:r w:rsidR="00B23BCE" w:rsidRPr="00D06833">
        <w:rPr>
          <w:highlight w:val="yellow"/>
        </w:rPr>
        <w:t>с</w:t>
      </w:r>
      <w:r w:rsidR="003F1556" w:rsidRPr="00D06833">
        <w:rPr>
          <w:highlight w:val="yellow"/>
        </w:rPr>
        <w:t>мотрению систем, сос</w:t>
      </w:r>
      <w:r w:rsidR="005834AB" w:rsidRPr="00D06833">
        <w:rPr>
          <w:highlight w:val="yellow"/>
        </w:rPr>
        <w:t>тоящ</w:t>
      </w:r>
      <w:r w:rsidR="003F1556" w:rsidRPr="00D06833">
        <w:rPr>
          <w:highlight w:val="yellow"/>
        </w:rPr>
        <w:t>их</w:t>
      </w:r>
      <w:r w:rsidR="005834AB" w:rsidRPr="00D06833">
        <w:rPr>
          <w:highlight w:val="yellow"/>
        </w:rPr>
        <w:t xml:space="preserve"> из 2D решетки наночастиц золота и слоя </w:t>
      </w:r>
      <w:r w:rsidR="005834AB" w:rsidRPr="00D06833">
        <w:rPr>
          <w:highlight w:val="yellow"/>
          <w:lang w:val="en-US"/>
        </w:rPr>
        <w:t>Bi</w:t>
      </w:r>
      <w:r w:rsidR="005834AB" w:rsidRPr="00D06833">
        <w:rPr>
          <w:highlight w:val="yellow"/>
        </w:rPr>
        <w:t>:</w:t>
      </w:r>
      <w:r w:rsidR="005834AB" w:rsidRPr="00D06833">
        <w:rPr>
          <w:highlight w:val="yellow"/>
          <w:lang w:val="en-US"/>
        </w:rPr>
        <w:t>YIG</w:t>
      </w:r>
      <w:r w:rsidR="005834AB" w:rsidRPr="00D06833">
        <w:rPr>
          <w:highlight w:val="yellow"/>
        </w:rPr>
        <w:t>.</w:t>
      </w:r>
      <w:r w:rsidR="00B23BCE" w:rsidRPr="00D06833">
        <w:rPr>
          <w:highlight w:val="yellow"/>
        </w:rPr>
        <w:t xml:space="preserve"> Такие структуры примечательны тем, что </w:t>
      </w:r>
      <w:r w:rsidR="003F1556" w:rsidRPr="00D06833">
        <w:rPr>
          <w:highlight w:val="yellow"/>
        </w:rPr>
        <w:t xml:space="preserve">в </w:t>
      </w:r>
      <w:r w:rsidR="00B23BCE" w:rsidRPr="00D06833">
        <w:rPr>
          <w:highlight w:val="yellow"/>
        </w:rPr>
        <w:t>них</w:t>
      </w:r>
      <w:r w:rsidR="003F1556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достигается</w:t>
      </w:r>
      <w:r w:rsidR="00B23BCE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поворот</w:t>
      </w:r>
      <w:r w:rsidR="00B23BCE" w:rsidRPr="00D06833">
        <w:rPr>
          <w:highlight w:val="yellow"/>
        </w:rPr>
        <w:t xml:space="preserve"> плоскости поляризации в геометрии Фарадея в области РЛПР</w:t>
      </w:r>
      <w:r w:rsidR="00B24200" w:rsidRPr="00D06833">
        <w:rPr>
          <w:highlight w:val="yellow"/>
        </w:rPr>
        <w:t xml:space="preserve"> на десятки градусов</w:t>
      </w:r>
      <w:r w:rsidR="00B23BCE" w:rsidRPr="00D06833">
        <w:rPr>
          <w:highlight w:val="yellow"/>
        </w:rPr>
        <w:t xml:space="preserve">. </w:t>
      </w:r>
      <w:r w:rsidR="00B24200" w:rsidRPr="00D06833">
        <w:rPr>
          <w:highlight w:val="yellow"/>
        </w:rPr>
        <w:t xml:space="preserve">В области спектра, </w:t>
      </w:r>
      <w:r w:rsidR="00865136" w:rsidRPr="00D06833">
        <w:rPr>
          <w:highlight w:val="yellow"/>
        </w:rPr>
        <w:t>в которой пропускание стремиться к нулю [], происходит подавление прошедшей волны и рождение новой волны за счет магнитооптической активности.</w:t>
      </w:r>
      <w:r w:rsidR="00936941" w:rsidRPr="00D06833">
        <w:rPr>
          <w:highlight w:val="yellow"/>
        </w:rPr>
        <w:t xml:space="preserve"> Таким образом можно добиться значительного поворота плоскости поляризации в структуре толщиной ~100 нм. Авт</w:t>
      </w:r>
      <w:r w:rsidR="00B24200" w:rsidRPr="00D06833">
        <w:rPr>
          <w:highlight w:val="yellow"/>
        </w:rPr>
        <w:t>оры</w:t>
      </w:r>
      <w:r w:rsidR="00936941" w:rsidRPr="00D06833">
        <w:rPr>
          <w:highlight w:val="yellow"/>
        </w:rPr>
        <w:t xml:space="preserve"> </w:t>
      </w:r>
      <w:r w:rsidR="00B24200" w:rsidRPr="00D06833">
        <w:rPr>
          <w:highlight w:val="yellow"/>
        </w:rPr>
        <w:t>продемонстрировали</w:t>
      </w:r>
      <w:r w:rsidR="00936941" w:rsidRPr="00D06833">
        <w:rPr>
          <w:highlight w:val="yellow"/>
        </w:rPr>
        <w:t xml:space="preserve"> численн</w:t>
      </w:r>
      <w:r w:rsidR="00B24200" w:rsidRPr="00D06833">
        <w:rPr>
          <w:highlight w:val="yellow"/>
        </w:rPr>
        <w:t>ую</w:t>
      </w:r>
      <w:r w:rsidR="00936941" w:rsidRPr="00D06833">
        <w:rPr>
          <w:highlight w:val="yellow"/>
        </w:rPr>
        <w:t xml:space="preserve"> модель такой </w:t>
      </w:r>
      <w:r w:rsidR="00936941" w:rsidRPr="00D06833">
        <w:rPr>
          <w:highlight w:val="yellow"/>
          <w:u w:val="single"/>
        </w:rPr>
        <w:t>структуры</w:t>
      </w:r>
      <w:r w:rsidR="00936941" w:rsidRPr="00D06833">
        <w:rPr>
          <w:highlight w:val="yellow"/>
        </w:rPr>
        <w:t xml:space="preserve"> и</w:t>
      </w:r>
      <w:r w:rsidR="00936941" w:rsidRPr="00D06833">
        <w:rPr>
          <w:highlight w:val="yellow"/>
          <w:u w:val="single"/>
        </w:rPr>
        <w:t xml:space="preserve"> показа</w:t>
      </w:r>
      <w:r w:rsidR="00B24200" w:rsidRPr="00D06833">
        <w:rPr>
          <w:highlight w:val="yellow"/>
          <w:u w:val="single"/>
        </w:rPr>
        <w:t>ли</w:t>
      </w:r>
      <w:r w:rsidR="00936941" w:rsidRPr="00D06833">
        <w:rPr>
          <w:highlight w:val="yellow"/>
        </w:rPr>
        <w:t xml:space="preserve">, что в области РПЛП данная </w:t>
      </w:r>
      <w:r w:rsidR="00936941" w:rsidRPr="00D06833">
        <w:rPr>
          <w:highlight w:val="yellow"/>
          <w:u w:val="single"/>
        </w:rPr>
        <w:t>структура</w:t>
      </w:r>
      <w:r w:rsidR="003D2554" w:rsidRPr="00D06833">
        <w:rPr>
          <w:highlight w:val="yellow"/>
        </w:rPr>
        <w:t xml:space="preserve"> </w:t>
      </w:r>
      <w:r w:rsidR="00936941" w:rsidRPr="00D06833">
        <w:rPr>
          <w:highlight w:val="yellow"/>
        </w:rPr>
        <w:t xml:space="preserve">может </w:t>
      </w:r>
      <w:r w:rsidR="00B24200" w:rsidRPr="00D06833">
        <w:rPr>
          <w:highlight w:val="yellow"/>
        </w:rPr>
        <w:t>использоваться как пластинка λ/2,так и пластинка</w:t>
      </w:r>
      <w:r w:rsidR="00936941" w:rsidRPr="00D06833">
        <w:rPr>
          <w:highlight w:val="yellow"/>
        </w:rPr>
        <w:t xml:space="preserve"> λ/4</w:t>
      </w:r>
      <w:r w:rsidR="005A7717" w:rsidRPr="00D06833">
        <w:rPr>
          <w:highlight w:val="yellow"/>
        </w:rPr>
        <w:t xml:space="preserve"> (рис.1.2.3. </w:t>
      </w:r>
      <w:r w:rsidR="005A7717" w:rsidRPr="00D06833">
        <w:rPr>
          <w:highlight w:val="yellow"/>
          <w:lang w:val="en-US"/>
        </w:rPr>
        <w:t>b</w:t>
      </w:r>
      <w:r w:rsidR="005A7717" w:rsidRPr="00D06833">
        <w:rPr>
          <w:highlight w:val="yellow"/>
        </w:rPr>
        <w:t>))</w:t>
      </w:r>
      <w:r w:rsidR="00936941" w:rsidRPr="00D06833">
        <w:rPr>
          <w:highlight w:val="yellow"/>
        </w:rPr>
        <w:t>.</w:t>
      </w:r>
    </w:p>
    <w:p w:rsidR="00865136" w:rsidRDefault="006E6A57" w:rsidP="008E2555">
      <w:r w:rsidRPr="00D06833">
        <w:rPr>
          <w:highlight w:val="yellow"/>
        </w:rPr>
        <w:t>Стои</w:t>
      </w:r>
      <w:r w:rsidR="00D16284" w:rsidRPr="00D06833">
        <w:rPr>
          <w:highlight w:val="yellow"/>
        </w:rPr>
        <w:t>т отметить, что данный магнитоо</w:t>
      </w:r>
      <w:r w:rsidRPr="00D06833">
        <w:rPr>
          <w:highlight w:val="yellow"/>
        </w:rPr>
        <w:t>п</w:t>
      </w:r>
      <w:r w:rsidR="00D16284" w:rsidRPr="00D06833">
        <w:rPr>
          <w:highlight w:val="yellow"/>
        </w:rPr>
        <w:t>т</w:t>
      </w:r>
      <w:r w:rsidRPr="00D06833">
        <w:rPr>
          <w:highlight w:val="yellow"/>
        </w:rPr>
        <w:t xml:space="preserve">ический эффект нельзя назвать эффектом Фарадея, так как </w:t>
      </w:r>
      <w:r w:rsidR="00B24200" w:rsidRPr="00D06833">
        <w:rPr>
          <w:highlight w:val="yellow"/>
        </w:rPr>
        <w:t>он</w:t>
      </w:r>
      <w:r w:rsidRPr="00D06833">
        <w:rPr>
          <w:highlight w:val="yellow"/>
        </w:rPr>
        <w:t xml:space="preserve"> является взаимным</w:t>
      </w:r>
      <w:r w:rsidR="007B5C0D" w:rsidRPr="00D06833">
        <w:rPr>
          <w:highlight w:val="yellow"/>
        </w:rPr>
        <w:t xml:space="preserve"> [ссылка на работу]</w:t>
      </w:r>
      <w:r w:rsidRPr="00D06833">
        <w:rPr>
          <w:highlight w:val="yellow"/>
        </w:rP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9pt;height:14.25pt" o:ole="">
            <v:imagedata r:id="rId50" o:title=""/>
          </v:shape>
          <o:OLEObject Type="Embed" ProgID="Equation.DSMT4" ShapeID="_x0000_i1043" DrawAspect="Content" ObjectID="_1597425516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pt;height:17.25pt" o:ole="">
            <v:imagedata r:id="rId52" o:title=""/>
          </v:shape>
          <o:OLEObject Type="Embed" ProgID="Equation.DSMT4" ShapeID="_x0000_i1044" DrawAspect="Content" ObjectID="_1597425517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pt;height:21pt" o:ole="">
            <v:imagedata r:id="rId54" o:title=""/>
          </v:shape>
          <o:OLEObject Type="Embed" ProgID="Equation.DSMT4" ShapeID="_x0000_i1045" DrawAspect="Content" ObjectID="_1597425518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</w:t>
      </w:r>
      <w:r w:rsidR="007B1468">
        <w:t xml:space="preserve"> </w:t>
      </w:r>
      <w:r w:rsidR="005258C6">
        <w:t>поляризованной</w:t>
      </w:r>
      <w:r w:rsidR="007B1468">
        <w:t xml:space="preserve"> 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75pt;height:44.25pt" o:ole="">
            <v:imagedata r:id="rId56" o:title=""/>
          </v:shape>
          <o:OLEObject Type="Embed" ProgID="Equation.DSMT4" ShapeID="_x0000_i1046" DrawAspect="Content" ObjectID="_1597425519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9pt;height:14.25pt" o:ole="">
            <v:imagedata r:id="rId50" o:title=""/>
          </v:shape>
          <o:OLEObject Type="Embed" ProgID="Equation.DSMT4" ShapeID="_x0000_i1047" DrawAspect="Content" ObjectID="_1597425520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</w:t>
      </w:r>
      <w:r w:rsidR="005258C6">
        <w:t>только нелинейные</w:t>
      </w:r>
      <w:r>
        <w:t xml:space="preserve"> 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970DFE" w:rsidP="00B3005C">
      <w:r>
        <w:rPr>
          <w:noProof/>
          <w:position w:val="-16"/>
        </w:rPr>
        <w:object w:dxaOrig="1440" w:dyaOrig="144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7425546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pt" o:ole="">
            <v:imagedata r:id="rId61" o:title=""/>
          </v:shape>
          <o:OLEObject Type="Embed" ProgID="Equation.DSMT4" ShapeID="_x0000_i1048" DrawAspect="Content" ObjectID="_1597425521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>
        <w:rPr>
          <w:i/>
        </w:rPr>
        <w:t xml:space="preserve"> 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5pt;height:24pt" o:ole="">
            <v:imagedata r:id="rId63" o:title=""/>
          </v:shape>
          <o:OLEObject Type="Embed" ProgID="Equation.DSMT4" ShapeID="_x0000_i1049" DrawAspect="Content" ObjectID="_1597425522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 xml:space="preserve">. </w:t>
      </w:r>
      <w:r w:rsidR="004345CB" w:rsidRPr="00366A62">
        <w:rPr>
          <w:highlight w:val="yellow"/>
        </w:rPr>
        <w:t xml:space="preserve">Действительно, для центросимметричных сред в дипольном приближении: </w:t>
      </w:r>
      <w:r w:rsidR="004345CB" w:rsidRPr="00366A62">
        <w:rPr>
          <w:position w:val="-10"/>
          <w:highlight w:val="yellow"/>
        </w:rPr>
        <w:object w:dxaOrig="1540" w:dyaOrig="480">
          <v:shape id="_x0000_i1050" type="#_x0000_t75" style="width:79.5pt;height:24pt" o:ole="">
            <v:imagedata r:id="rId65" o:title=""/>
          </v:shape>
          <o:OLEObject Type="Embed" ProgID="Equation.DSMT4" ShapeID="_x0000_i1050" DrawAspect="Content" ObjectID="_1597425523" r:id="rId66"/>
        </w:object>
      </w:r>
      <w:r w:rsidR="004345CB" w:rsidRPr="00366A62">
        <w:rPr>
          <w:highlight w:val="yellow"/>
        </w:rPr>
        <w:t xml:space="preserve">, что возможно только </w:t>
      </w:r>
      <w:r w:rsidR="00D95EC6" w:rsidRPr="00366A62">
        <w:rPr>
          <w:highlight w:val="yellow"/>
        </w:rPr>
        <w:t xml:space="preserve">при условии </w:t>
      </w:r>
      <w:r w:rsidR="00D55397" w:rsidRPr="00366A62">
        <w:rPr>
          <w:position w:val="-10"/>
          <w:highlight w:val="yellow"/>
        </w:rPr>
        <w:object w:dxaOrig="800" w:dyaOrig="480">
          <v:shape id="_x0000_i1051" type="#_x0000_t75" style="width:40.5pt;height:24pt" o:ole="">
            <v:imagedata r:id="rId67" o:title=""/>
          </v:shape>
          <o:OLEObject Type="Embed" ProgID="Equation.DSMT4" ShapeID="_x0000_i1051" DrawAspect="Content" ObjectID="_1597425524" r:id="rId68"/>
        </w:object>
      </w:r>
      <w:r w:rsidR="004345CB" w:rsidRPr="00366A62">
        <w:rPr>
          <w:highlight w:val="yellow"/>
        </w:rPr>
        <w:t>.</w:t>
      </w:r>
      <w:r w:rsidR="004345CB">
        <w:t xml:space="preserve">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5pt;height:24pt" o:ole="">
            <v:imagedata r:id="rId69" o:title=""/>
          </v:shape>
          <o:OLEObject Type="Embed" ProgID="Equation.DSMT4" ShapeID="_x0000_i1052" DrawAspect="Content" ObjectID="_1597425525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970DFE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440" w:dyaOrig="144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7425547" r:id="rId72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970DFE" w:rsidP="008E2555">
      <w:r>
        <w:rPr>
          <w:noProof/>
          <w:lang w:eastAsia="ru-RU"/>
        </w:rPr>
        <w:object w:dxaOrig="1440" w:dyaOrig="144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7425548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30pt;height:25.5pt" o:ole="">
            <v:imagedata r:id="rId75" o:title=""/>
          </v:shape>
          <o:OLEObject Type="Embed" ProgID="Equation.DSMT4" ShapeID="_x0000_i1053" DrawAspect="Content" ObjectID="_1597425526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25pt;height:26.25pt" o:ole="">
            <v:imagedata r:id="rId77" o:title=""/>
          </v:shape>
          <o:OLEObject Type="Embed" ProgID="Equation.DSMT4" ShapeID="_x0000_i1054" DrawAspect="Content" ObjectID="_1597425527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970DFE" w:rsidP="008E2555">
      <w:r>
        <w:rPr>
          <w:noProof/>
          <w:lang w:eastAsia="ru-RU"/>
        </w:rPr>
        <w:object w:dxaOrig="1440" w:dyaOrig="144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7425549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5pt;height:19.5pt" o:ole="">
            <v:imagedata r:id="rId81" o:title=""/>
          </v:shape>
          <o:OLEObject Type="Embed" ProgID="Equation.DSMT4" ShapeID="_x0000_i1055" DrawAspect="Content" ObjectID="_1597425528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25pt;height:15.75pt" o:ole="">
            <v:imagedata r:id="rId83" o:title=""/>
          </v:shape>
          <o:OLEObject Type="Embed" ProgID="Equation.DSMT4" ShapeID="_x0000_i1056" DrawAspect="Content" ObjectID="_1597425529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25pt;height:15.75pt" o:ole="">
            <v:imagedata r:id="rId83" o:title=""/>
          </v:shape>
          <o:OLEObject Type="Embed" ProgID="Equation.DSMT4" ShapeID="_x0000_i1057" DrawAspect="Content" ObjectID="_1597425530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970DFE" w:rsidP="008E2555">
      <w:r>
        <w:rPr>
          <w:noProof/>
          <w:lang w:eastAsia="ru-RU"/>
        </w:rPr>
        <w:object w:dxaOrig="1440" w:dyaOrig="144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7425550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</w:t>
      </w:r>
      <w:r w:rsidR="00692B57">
        <w:lastRenderedPageBreak/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5258C6">
        <w:rPr>
          <w:highlight w:val="yellow"/>
        </w:rPr>
        <w:t>Например, в</w:t>
      </w:r>
      <w:r w:rsidR="003C7177" w:rsidRPr="005258C6">
        <w:rPr>
          <w:highlight w:val="yellow"/>
        </w:rPr>
        <w:t xml:space="preserve"> работе [</w:t>
      </w:r>
      <w:r w:rsidR="007005B7" w:rsidRPr="005258C6">
        <w:rPr>
          <w:highlight w:val="yellow"/>
        </w:rPr>
        <w:t>Surface lattice resonances in second-harmonic generation from metasurfaces</w:t>
      </w:r>
      <w:r w:rsidR="003C7177" w:rsidRPr="005258C6">
        <w:rPr>
          <w:highlight w:val="yellow"/>
        </w:rPr>
        <w:t xml:space="preserve">] </w:t>
      </w:r>
      <w:r w:rsidR="007005B7" w:rsidRPr="005258C6">
        <w:rPr>
          <w:highlight w:val="yellow"/>
        </w:rPr>
        <w:t>исследовалась 2</w:t>
      </w:r>
      <w:r w:rsidR="007005B7" w:rsidRPr="005258C6">
        <w:rPr>
          <w:highlight w:val="yellow"/>
          <w:lang w:val="en-US"/>
        </w:rPr>
        <w:t>D</w:t>
      </w:r>
      <w:r w:rsidR="007005B7" w:rsidRPr="005258C6">
        <w:rPr>
          <w:highlight w:val="yellow"/>
        </w:rPr>
        <w:t xml:space="preserve"> решетка из золотых наночастиц. Б</w:t>
      </w:r>
      <w:r w:rsidR="003C7177" w:rsidRPr="005258C6">
        <w:rPr>
          <w:highlight w:val="yellow"/>
        </w:rPr>
        <w:t xml:space="preserve">ыло показано, что </w:t>
      </w:r>
      <w:r w:rsidR="007005B7" w:rsidRPr="005258C6">
        <w:rPr>
          <w:highlight w:val="yellow"/>
        </w:rPr>
        <w:t xml:space="preserve">в области где происходит возбуждение РПРП наблюдается </w:t>
      </w:r>
      <w:r w:rsidR="006A560D" w:rsidRPr="005258C6">
        <w:rPr>
          <w:highlight w:val="yellow"/>
        </w:rPr>
        <w:t xml:space="preserve">увеличение второй гармоники </w:t>
      </w:r>
      <w:r w:rsidR="007005B7" w:rsidRPr="005258C6">
        <w:rPr>
          <w:highlight w:val="yellow"/>
        </w:rPr>
        <w:t xml:space="preserve">на порядок по сравнению с областью, где данное возбуждение отсутствует (рис. 1.2.4 </w:t>
      </w:r>
      <w:r w:rsidR="007005B7" w:rsidRPr="005258C6">
        <w:rPr>
          <w:highlight w:val="yellow"/>
          <w:lang w:val="en-US"/>
        </w:rPr>
        <w:t>a</w:t>
      </w:r>
      <w:r w:rsidR="007005B7" w:rsidRPr="005258C6">
        <w:rPr>
          <w:highlight w:val="yellow"/>
        </w:rPr>
        <w:t>)).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35113A">
        <w:t xml:space="preserve">в упорядоченной решетке никелевых наночастиц </w:t>
      </w:r>
      <w:r>
        <w:t xml:space="preserve">в области возбуждения ЛПР </w:t>
      </w:r>
      <w:r w:rsidR="005258C6">
        <w:t>наблюдалось</w:t>
      </w:r>
      <w:r>
        <w:t xml:space="preserve"> </w:t>
      </w:r>
      <w:r w:rsidR="0035113A">
        <w:t>значительное</w:t>
      </w:r>
      <w:r>
        <w:t xml:space="preserve"> увеличение </w:t>
      </w:r>
      <w:r w:rsidR="005258C6">
        <w:t xml:space="preserve">магнитооптического отклика </w:t>
      </w:r>
      <w:r w:rsidR="004833CB">
        <w:t xml:space="preserve"> на частоте второй гармоники</w:t>
      </w:r>
      <w:r w:rsidR="005258C6">
        <w:t xml:space="preserve"> 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))</w:t>
      </w:r>
      <w:r w:rsidR="005258C6">
        <w:t>.</w:t>
      </w:r>
      <w:r w:rsidR="004833CB">
        <w:t xml:space="preserve"> </w:t>
      </w:r>
      <w:r w:rsidR="005258C6">
        <w:t xml:space="preserve">Усиление магнитооптического отклика происходит не только на частоте второй гармоники, а также и </w:t>
      </w:r>
      <w:r w:rsidR="004833CB">
        <w:t>на частоте накачки</w:t>
      </w:r>
      <w:r w:rsidR="005258C6">
        <w:t xml:space="preserve">, как показано на </w:t>
      </w:r>
      <w:r w:rsidR="007005B7">
        <w:t xml:space="preserve">рис. 1.2.4 </w:t>
      </w:r>
      <w:r w:rsidR="007005B7">
        <w:rPr>
          <w:lang w:val="en-US"/>
        </w:rPr>
        <w:t>b</w:t>
      </w:r>
      <w:r w:rsidR="005258C6">
        <w:t>)</w:t>
      </w:r>
      <w:r w:rsidR="004833CB">
        <w:t xml:space="preserve">. </w:t>
      </w:r>
    </w:p>
    <w:p w:rsidR="004833CB" w:rsidRDefault="004833CB" w:rsidP="003C7177">
      <w:r>
        <w:tab/>
      </w:r>
      <w:r w:rsidR="005258C6">
        <w:t>Исходя из вышесказанного</w:t>
      </w:r>
      <w:r>
        <w:t>, магнитооптический отклик ув</w:t>
      </w:r>
      <w:r w:rsidR="007126B5">
        <w:t>ел</w:t>
      </w:r>
      <w:r w:rsidR="00131628">
        <w:t xml:space="preserve">ичивается </w:t>
      </w:r>
      <w:r w:rsidR="0074207D">
        <w:t xml:space="preserve">не за счет изменения магнитоиндуцированной диэлектрической проницаемости, как это </w:t>
      </w:r>
      <w:r w:rsidR="0074207D" w:rsidRPr="00DB417F">
        <w:t>было</w:t>
      </w:r>
      <w:r w:rsidR="0074207D">
        <w:t xml:space="preserve">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</w:t>
      </w:r>
      <w:r w:rsidR="00DB417F">
        <w:t xml:space="preserve">продемонстрировано </w:t>
      </w:r>
      <w:r w:rsidR="0074207D">
        <w:t xml:space="preserve">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3A36A0">
        <w:rPr>
          <w:b/>
          <w:sz w:val="18"/>
          <w:szCs w:val="18"/>
        </w:rPr>
        <w:t xml:space="preserve"> </w:t>
      </w:r>
      <w:r w:rsidR="003A36A0">
        <w:rPr>
          <w:b/>
          <w:sz w:val="18"/>
          <w:szCs w:val="18"/>
          <w:lang w:val="en-US"/>
        </w:rPr>
        <w:t>a</w:t>
      </w:r>
      <w:r w:rsidR="003A36A0" w:rsidRPr="005B17CE">
        <w:rPr>
          <w:b/>
          <w:sz w:val="18"/>
          <w:szCs w:val="18"/>
        </w:rPr>
        <w:t xml:space="preserve">) </w:t>
      </w:r>
      <w:r w:rsidR="003A36A0">
        <w:rPr>
          <w:b/>
          <w:sz w:val="18"/>
          <w:szCs w:val="18"/>
        </w:rPr>
        <w:t xml:space="preserve">Спектры магнитного контраста </w:t>
      </w:r>
      <w:r w:rsidR="00FC0862">
        <w:rPr>
          <w:b/>
          <w:sz w:val="18"/>
          <w:szCs w:val="18"/>
        </w:rPr>
        <w:t xml:space="preserve">с упорядоченной решетке из никелевых нанодисков. </w:t>
      </w:r>
      <w:r w:rsidR="00FC0862">
        <w:rPr>
          <w:b/>
          <w:sz w:val="18"/>
          <w:szCs w:val="18"/>
          <w:lang w:val="en-US"/>
        </w:rPr>
        <w:t>b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Спектры усиления интенсивности ВГ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 xml:space="preserve">решетке нанополосок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</w:t>
      </w:r>
      <w:r w:rsidR="00FC0862" w:rsidRPr="00FC0862">
        <w:rPr>
          <w:b/>
          <w:sz w:val="18"/>
          <w:szCs w:val="18"/>
        </w:rPr>
        <w:t>Спектры 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 w:rsidRPr="00FC086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>решетке нанополосок.</w:t>
      </w:r>
    </w:p>
    <w:p w:rsidR="00B50CAC" w:rsidRPr="007D028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 xml:space="preserve"> </w:t>
      </w:r>
    </w:p>
    <w:p w:rsidR="007126B5" w:rsidRPr="00B22C7B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  <w:r w:rsidR="00B22C7B">
        <w:rPr>
          <w:b/>
          <w:szCs w:val="24"/>
        </w:rPr>
        <w:t xml:space="preserve"> </w:t>
      </w:r>
      <w:r w:rsidR="00B22C7B" w:rsidRPr="00B22C7B">
        <w:rPr>
          <w:b/>
          <w:szCs w:val="24"/>
          <w:highlight w:val="red"/>
        </w:rPr>
        <w:t>рисунки из Homola?</w:t>
      </w:r>
    </w:p>
    <w:p w:rsidR="007D0282" w:rsidRDefault="007D0282" w:rsidP="007126B5">
      <w:pPr>
        <w:rPr>
          <w:b/>
          <w:szCs w:val="24"/>
        </w:rPr>
      </w:pPr>
    </w:p>
    <w:p w:rsidR="004833CB" w:rsidRDefault="0090645F" w:rsidP="007C6D48">
      <w:r>
        <w:rPr>
          <w:b/>
          <w:szCs w:val="24"/>
        </w:rPr>
        <w:lastRenderedPageBreak/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66414D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DC25ED" w:rsidRPr="00377EB2">
        <w:rPr>
          <w:highlight w:val="yellow"/>
        </w:rPr>
        <w:t>. При этом физические принципы, лежащие в основе экспериментов остались неизменными</w:t>
      </w:r>
      <w:r w:rsidR="00DC25ED" w:rsidRPr="00F82CDD">
        <w:rPr>
          <w:highlight w:val="yellow"/>
        </w:rPr>
        <w:t>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</w:t>
      </w:r>
      <w:r w:rsidR="00505686" w:rsidRPr="0038039B">
        <w:rPr>
          <w:color w:val="000000" w:themeColor="text1"/>
          <w:highlight w:val="yellow"/>
        </w:rPr>
        <w:t xml:space="preserve">можно разделить условно на </w:t>
      </w:r>
      <w:r w:rsidR="000F1170" w:rsidRPr="0038039B">
        <w:rPr>
          <w:color w:val="000000" w:themeColor="text1"/>
          <w:highlight w:val="yellow"/>
        </w:rPr>
        <w:t xml:space="preserve">следующие </w:t>
      </w:r>
      <w:r w:rsidR="00505686" w:rsidRPr="0038039B">
        <w:rPr>
          <w:color w:val="000000" w:themeColor="text1"/>
          <w:highlight w:val="yellow"/>
        </w:rPr>
        <w:t>стадии</w:t>
      </w:r>
      <w:r w:rsidR="00505686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377EB2">
        <w:rPr>
          <w:color w:val="000000" w:themeColor="text1"/>
        </w:rPr>
        <w:t>Н</w:t>
      </w:r>
      <w:r w:rsidR="0090645F">
        <w:rPr>
          <w:color w:val="000000" w:themeColor="text1"/>
        </w:rPr>
        <w:t>а поверхности плазмонной структуры поменялся показатель преломления за счет сцепленных рецепторов с белками</w:t>
      </w:r>
      <w:r w:rsidR="00377EB2">
        <w:rPr>
          <w:color w:val="000000" w:themeColor="text1"/>
        </w:rPr>
        <w:t xml:space="preserve"> и</w:t>
      </w:r>
      <w:r w:rsidR="00C231ED">
        <w:rPr>
          <w:color w:val="000000" w:themeColor="text1"/>
        </w:rPr>
        <w:t xml:space="preserve">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Pr="005E38FE" w:rsidRDefault="00C24719" w:rsidP="007C6D48">
      <w:pPr>
        <w:rPr>
          <w:b/>
          <w:color w:val="000000" w:themeColor="text1"/>
          <w:sz w:val="18"/>
          <w:szCs w:val="18"/>
        </w:rPr>
      </w:pPr>
      <w:r w:rsidRPr="0038039B">
        <w:rPr>
          <w:b/>
          <w:color w:val="000000" w:themeColor="text1"/>
          <w:sz w:val="18"/>
          <w:szCs w:val="18"/>
        </w:rPr>
        <w:t xml:space="preserve">Рис 1.3.1 Стадии подготовки поверхности к детектированию </w:t>
      </w:r>
      <w:r w:rsidR="00711A7C" w:rsidRPr="0038039B">
        <w:rPr>
          <w:b/>
          <w:color w:val="000000" w:themeColor="text1"/>
          <w:sz w:val="18"/>
          <w:szCs w:val="18"/>
        </w:rPr>
        <w:t>степени связывания</w:t>
      </w:r>
      <w:r w:rsidRPr="0038039B">
        <w:rPr>
          <w:b/>
          <w:color w:val="000000" w:themeColor="text1"/>
          <w:sz w:val="18"/>
          <w:szCs w:val="18"/>
        </w:rPr>
        <w:t xml:space="preserve"> белков</w:t>
      </w:r>
      <w:r w:rsidR="005E38FE" w:rsidRPr="005E38FE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Этот рисунок в главу по сенсорам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Pr="00B22C7B" w:rsidRDefault="00711A7C" w:rsidP="00711A7C">
      <w:pPr>
        <w:rPr>
          <w:b/>
          <w:color w:val="000000" w:themeColor="text1"/>
          <w:sz w:val="18"/>
          <w:szCs w:val="18"/>
        </w:rPr>
      </w:pPr>
      <w:r w:rsidRPr="007D0282">
        <w:rPr>
          <w:b/>
          <w:color w:val="000000" w:themeColor="text1"/>
          <w:sz w:val="18"/>
          <w:szCs w:val="18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  <w:r w:rsidR="005E38FE" w:rsidRPr="005E38FE">
        <w:rPr>
          <w:b/>
          <w:color w:val="000000" w:themeColor="text1"/>
          <w:sz w:val="18"/>
          <w:szCs w:val="18"/>
          <w:highlight w:val="red"/>
        </w:rPr>
        <w:t>Что здесь дельта R?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Рисунок из</w:t>
      </w:r>
      <w:r w:rsid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>HOMOLA</w:t>
      </w:r>
      <w:r w:rsidR="00B22C7B" w:rsidRPr="00B22C7B">
        <w:rPr>
          <w:b/>
          <w:color w:val="000000" w:themeColor="text1"/>
          <w:sz w:val="18"/>
          <w:szCs w:val="18"/>
        </w:rPr>
        <w:t xml:space="preserve"> </w:t>
      </w:r>
      <w:r w:rsidR="00B22C7B" w:rsidRPr="00B22C7B">
        <w:rPr>
          <w:b/>
          <w:color w:val="000000" w:themeColor="text1"/>
          <w:sz w:val="18"/>
          <w:szCs w:val="18"/>
          <w:highlight w:val="red"/>
          <w:lang w:val="en-US"/>
        </w:rPr>
        <w:t>c</w:t>
      </w:r>
      <w:r w:rsidR="00B22C7B" w:rsidRPr="00B22C7B">
        <w:rPr>
          <w:b/>
          <w:color w:val="000000" w:themeColor="text1"/>
          <w:sz w:val="18"/>
          <w:szCs w:val="18"/>
          <w:highlight w:val="red"/>
        </w:rPr>
        <w:t xml:space="preserve"> реальными экспериментами это глава – обзор литературы…</w:t>
      </w:r>
    </w:p>
    <w:p w:rsidR="000F1170" w:rsidRDefault="000F1170" w:rsidP="00711A7C">
      <w:pPr>
        <w:ind w:firstLine="706"/>
        <w:rPr>
          <w:color w:val="000000" w:themeColor="text1"/>
        </w:rPr>
      </w:pP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8" type="#_x0000_t75" style="width:66pt;height:30pt" o:ole="">
            <v:imagedata r:id="rId91" o:title=""/>
          </v:shape>
          <o:OLEObject Type="Embed" ProgID="Equation.DSMT4" ShapeID="_x0000_i1058" DrawAspect="Content" ObjectID="_1597425531" r:id="rId92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9" type="#_x0000_t75" style="width:66pt;height:30pt" o:ole="">
            <v:imagedata r:id="rId93" o:title=""/>
          </v:shape>
          <o:OLEObject Type="Embed" ProgID="Equation.DSMT4" ShapeID="_x0000_i1059" DrawAspect="Content" ObjectID="_1597425532" r:id="rId94"/>
        </w:object>
      </w:r>
      <w:r w:rsidRPr="0057231A">
        <w:rPr>
          <w:color w:val="000000" w:themeColor="text1"/>
        </w:rPr>
        <w:t xml:space="preserve">. </w:t>
      </w:r>
    </w:p>
    <w:p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Более</w:t>
      </w:r>
      <w:r w:rsidR="00AD3B15">
        <w:rPr>
          <w:color w:val="000000" w:themeColor="text1"/>
        </w:rPr>
        <w:t xml:space="preserve"> 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60" type="#_x0000_t75" style="width:69.75pt;height:27pt" o:ole="">
            <v:imagedata r:id="rId95" o:title=""/>
          </v:shape>
          <o:OLEObject Type="Embed" ProgID="Equation.DSMT4" ShapeID="_x0000_i1060" DrawAspect="Content" ObjectID="_1597425533" r:id="rId96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7D37B8">
        <w:rPr>
          <w:color w:val="000000" w:themeColor="text1"/>
        </w:rPr>
        <w:t xml:space="preserve">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lastRenderedPageBreak/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4521AF">
        <w:rPr>
          <w:color w:val="000000" w:themeColor="text1"/>
        </w:rPr>
        <w:t>]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="00245A16">
        <w:rPr>
          <w:szCs w:val="24"/>
        </w:rPr>
        <w:t xml:space="preserve"> 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C552F8" w:rsidRPr="004521AF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C552F8">
        <w:rPr>
          <w:szCs w:val="24"/>
        </w:rPr>
        <w:t xml:space="preserve"> 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>пропускают только часть полоски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D71F35" w:rsidRPr="004521AF">
        <w:rPr>
          <w:szCs w:val="24"/>
          <w:highlight w:val="yellow"/>
        </w:rPr>
        <w:t>позволяют менять</w:t>
      </w:r>
      <w:r w:rsidR="002954B0" w:rsidRPr="004521AF">
        <w:rPr>
          <w:szCs w:val="24"/>
          <w:highlight w:val="yellow"/>
        </w:rPr>
        <w:t xml:space="preserve"> </w:t>
      </w:r>
      <w:r w:rsidR="004A1CFF" w:rsidRPr="004521AF">
        <w:rPr>
          <w:szCs w:val="24"/>
          <w:highlight w:val="yellow"/>
        </w:rPr>
        <w:t xml:space="preserve">ее </w:t>
      </w:r>
      <w:r w:rsidR="002954B0" w:rsidRPr="004521AF">
        <w:rPr>
          <w:szCs w:val="24"/>
          <w:highlight w:val="yellow"/>
        </w:rPr>
        <w:t xml:space="preserve">длину. </w:t>
      </w:r>
      <w:r w:rsidR="00D71F35" w:rsidRPr="004521AF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lastRenderedPageBreak/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</w:t>
      </w:r>
      <w:r w:rsidR="00FA0A97" w:rsidRPr="00747C9E">
        <w:rPr>
          <w:b/>
          <w:sz w:val="18"/>
          <w:szCs w:val="18"/>
        </w:rPr>
        <w:t xml:space="preserve"> </w:t>
      </w:r>
      <w:r w:rsidR="00FA0A97" w:rsidRPr="00747C9E">
        <w:rPr>
          <w:b/>
          <w:sz w:val="18"/>
          <w:szCs w:val="18"/>
          <w:lang w:val="en-US"/>
        </w:rPr>
        <w:t>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61" type="#_x0000_t75" style="width:50.25pt;height:18.75pt" o:ole="">
            <v:imagedata r:id="rId98" o:title=""/>
          </v:shape>
          <o:OLEObject Type="Embed" ProgID="Equation.DSMT4" ShapeID="_x0000_i1061" DrawAspect="Content" ObjectID="_1597425534" r:id="rId99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2" type="#_x0000_t75" style="width:203.25pt;height:26.25pt" o:ole="">
            <v:imagedata r:id="rId100" o:title=""/>
          </v:shape>
          <o:OLEObject Type="Embed" ProgID="Equation.DSMT4" ShapeID="_x0000_i1062" DrawAspect="Content" ObjectID="_1597425535" r:id="rId101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lastRenderedPageBreak/>
        <w:tab/>
      </w:r>
      <w:r w:rsidRPr="00C444D4">
        <w:rPr>
          <w:position w:val="-30"/>
        </w:rPr>
        <w:object w:dxaOrig="2360" w:dyaOrig="720">
          <v:shape id="_x0000_i1063" type="#_x0000_t75" style="width:117.75pt;height:36pt" o:ole="">
            <v:imagedata r:id="rId102" o:title=""/>
          </v:shape>
          <o:OLEObject Type="Embed" ProgID="Equation.DSMT4" ShapeID="_x0000_i1063" DrawAspect="Content" ObjectID="_1597425536" r:id="rId103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:rsidR="00DE14A2" w:rsidRPr="00D15A40" w:rsidRDefault="00DE14A2" w:rsidP="00D15A40">
      <w:pPr>
        <w:ind w:firstLine="22"/>
      </w:pPr>
    </w:p>
    <w:p w:rsidR="008E6BAD" w:rsidRDefault="004521AF" w:rsidP="00BF1A7A">
      <w:pPr>
        <w:ind w:firstLine="706"/>
      </w:pPr>
      <w:r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</w:t>
      </w:r>
      <w:r w:rsidR="00C15DF0">
        <w:t xml:space="preserve"> </w:t>
      </w:r>
      <w:r>
        <w:t>процессы</w:t>
      </w:r>
      <w:r w:rsidR="00C40B17">
        <w:t xml:space="preserve"> </w:t>
      </w:r>
      <w:r>
        <w:t>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4" type="#_x0000_t75" style="width:14.25pt;height:18.75pt" o:ole="">
            <v:imagedata r:id="rId105" o:title=""/>
          </v:shape>
          <o:OLEObject Type="Embed" ProgID="Equation.DSMT4" ShapeID="_x0000_i1064" DrawAspect="Content" ObjectID="_1597425537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5" type="#_x0000_t75" style="width:15pt;height:18.75pt" o:ole="">
            <v:imagedata r:id="rId107" o:title=""/>
          </v:shape>
          <o:OLEObject Type="Embed" ProgID="Equation.DSMT4" ShapeID="_x0000_i1065" DrawAspect="Content" ObjectID="_1597425538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6" type="#_x0000_t75" style="width:17.25pt;height:18.75pt" o:ole="">
            <v:imagedata r:id="rId109" o:title=""/>
          </v:shape>
          <o:OLEObject Type="Embed" ProgID="Equation.DSMT4" ShapeID="_x0000_i1066" DrawAspect="Content" ObjectID="_1597425539" r:id="rId110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7" type="#_x0000_t75" style="width:15pt;height:18.75pt" o:ole="">
            <v:imagedata r:id="rId111" o:title=""/>
          </v:shape>
          <o:OLEObject Type="Embed" ProgID="Equation.DSMT4" ShapeID="_x0000_i1067" DrawAspect="Content" ObjectID="_1597425540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8" type="#_x0000_t75" style="width:15.75pt;height:18.75pt" o:ole="">
            <v:imagedata r:id="rId113" o:title=""/>
          </v:shape>
          <o:OLEObject Type="Embed" ProgID="Equation.DSMT4" ShapeID="_x0000_i1068" DrawAspect="Content" ObjectID="_1597425541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9" type="#_x0000_t75" style="width:141.75pt;height:30.75pt" o:ole="">
            <v:imagedata r:id="rId115" o:title=""/>
          </v:shape>
          <o:OLEObject Type="Embed" ProgID="Equation.DSMT4" ShapeID="_x0000_i1069" DrawAspect="Content" ObjectID="_1597425542" r:id="rId116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70" type="#_x0000_t75" style="width:108.75pt;height:33.75pt" o:ole="">
            <v:imagedata r:id="rId117" o:title=""/>
          </v:shape>
          <o:OLEObject Type="Embed" ProgID="Equation.DSMT4" ShapeID="_x0000_i1070" DrawAspect="Content" ObjectID="_1597425543" r:id="rId118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71" type="#_x0000_t75" style="width:100.5pt;height:27.75pt" o:ole="">
            <v:imagedata r:id="rId119" o:title=""/>
          </v:shape>
          <o:OLEObject Type="Embed" ProgID="Equation.DSMT4" ShapeID="_x0000_i1071" DrawAspect="Content" ObjectID="_1597425544" r:id="rId120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>тогда как слой с квантовыми точками или красителями выступает в роли усиливающей среды с 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623D31" w:rsidRPr="00721542">
        <w:rPr>
          <w:szCs w:val="24"/>
        </w:rPr>
        <w:t xml:space="preserve"> 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00119D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2" type="#_x0000_t75" style="width:25.5pt;height:33pt" o:ole="">
            <v:imagedata r:id="rId122" o:title=""/>
          </v:shape>
          <o:OLEObject Type="Embed" ProgID="Equation.DSMT4" ShapeID="_x0000_i1072" DrawAspect="Content" ObjectID="_1597425545" r:id="rId123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</w:t>
      </w:r>
      <w:r w:rsidR="0054513C">
        <w:lastRenderedPageBreak/>
        <w:t xml:space="preserve">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>
        <w:t xml:space="preserve">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of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surface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plasmons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by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a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dipolar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gain</w:t>
      </w:r>
      <w:r w:rsidR="006A6B1D" w:rsidRPr="007854C7">
        <w:rPr>
          <w:highlight w:val="yellow"/>
        </w:rPr>
        <w:t xml:space="preserve"> </w:t>
      </w:r>
      <w:r w:rsidR="006A6B1D" w:rsidRPr="007854C7">
        <w:rPr>
          <w:highlight w:val="yellow"/>
          <w:lang w:val="en-US"/>
        </w:rPr>
        <w:t>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DFE" w:rsidRDefault="00970DFE" w:rsidP="0016786B">
      <w:pPr>
        <w:spacing w:line="240" w:lineRule="auto"/>
      </w:pPr>
      <w:r>
        <w:separator/>
      </w:r>
    </w:p>
  </w:endnote>
  <w:endnote w:type="continuationSeparator" w:id="0">
    <w:p w:rsidR="00970DFE" w:rsidRDefault="00970DFE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DFE" w:rsidRDefault="00970DFE" w:rsidP="0016786B">
      <w:pPr>
        <w:spacing w:line="240" w:lineRule="auto"/>
      </w:pPr>
      <w:r>
        <w:separator/>
      </w:r>
    </w:p>
  </w:footnote>
  <w:footnote w:type="continuationSeparator" w:id="0">
    <w:p w:rsidR="00970DFE" w:rsidRDefault="00970DFE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119D"/>
    <w:rsid w:val="00005923"/>
    <w:rsid w:val="000059A4"/>
    <w:rsid w:val="000160E4"/>
    <w:rsid w:val="000241F5"/>
    <w:rsid w:val="00030A8C"/>
    <w:rsid w:val="0003345F"/>
    <w:rsid w:val="00035473"/>
    <w:rsid w:val="000402CE"/>
    <w:rsid w:val="00052992"/>
    <w:rsid w:val="00072407"/>
    <w:rsid w:val="00081166"/>
    <w:rsid w:val="000866F3"/>
    <w:rsid w:val="000906AB"/>
    <w:rsid w:val="00094FF6"/>
    <w:rsid w:val="0009754B"/>
    <w:rsid w:val="000A3491"/>
    <w:rsid w:val="000B5533"/>
    <w:rsid w:val="000B603E"/>
    <w:rsid w:val="000C2C49"/>
    <w:rsid w:val="000C3DD5"/>
    <w:rsid w:val="000F1170"/>
    <w:rsid w:val="000F26E8"/>
    <w:rsid w:val="001014C5"/>
    <w:rsid w:val="00114925"/>
    <w:rsid w:val="00131628"/>
    <w:rsid w:val="00134B3D"/>
    <w:rsid w:val="001443B5"/>
    <w:rsid w:val="00145CE1"/>
    <w:rsid w:val="00157744"/>
    <w:rsid w:val="00157C71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C7EDD"/>
    <w:rsid w:val="001D1FB9"/>
    <w:rsid w:val="001E034A"/>
    <w:rsid w:val="001E0444"/>
    <w:rsid w:val="001E1E4F"/>
    <w:rsid w:val="001F2FF7"/>
    <w:rsid w:val="001F7F78"/>
    <w:rsid w:val="002132B5"/>
    <w:rsid w:val="00225B11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66618"/>
    <w:rsid w:val="00270D93"/>
    <w:rsid w:val="00273B8E"/>
    <w:rsid w:val="002753F4"/>
    <w:rsid w:val="0027628D"/>
    <w:rsid w:val="0027734B"/>
    <w:rsid w:val="0028002F"/>
    <w:rsid w:val="00286C15"/>
    <w:rsid w:val="00290C54"/>
    <w:rsid w:val="002954B0"/>
    <w:rsid w:val="002A678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02570"/>
    <w:rsid w:val="00311F0A"/>
    <w:rsid w:val="00315F73"/>
    <w:rsid w:val="003405DB"/>
    <w:rsid w:val="0034237E"/>
    <w:rsid w:val="00345BF7"/>
    <w:rsid w:val="00350951"/>
    <w:rsid w:val="003509E6"/>
    <w:rsid w:val="00350B77"/>
    <w:rsid w:val="0035113A"/>
    <w:rsid w:val="0036539A"/>
    <w:rsid w:val="00366A62"/>
    <w:rsid w:val="00375CC4"/>
    <w:rsid w:val="00377EB2"/>
    <w:rsid w:val="0038039B"/>
    <w:rsid w:val="00386511"/>
    <w:rsid w:val="003876A9"/>
    <w:rsid w:val="00393C67"/>
    <w:rsid w:val="003A36A0"/>
    <w:rsid w:val="003A526B"/>
    <w:rsid w:val="003B1C41"/>
    <w:rsid w:val="003B228E"/>
    <w:rsid w:val="003B3839"/>
    <w:rsid w:val="003C14A3"/>
    <w:rsid w:val="003C7177"/>
    <w:rsid w:val="003D2554"/>
    <w:rsid w:val="003E6BC6"/>
    <w:rsid w:val="003F1556"/>
    <w:rsid w:val="003F38C2"/>
    <w:rsid w:val="003F7404"/>
    <w:rsid w:val="00402690"/>
    <w:rsid w:val="00405DEE"/>
    <w:rsid w:val="00411B76"/>
    <w:rsid w:val="00414F96"/>
    <w:rsid w:val="00416AD4"/>
    <w:rsid w:val="004174B8"/>
    <w:rsid w:val="004345CB"/>
    <w:rsid w:val="004419D4"/>
    <w:rsid w:val="004506C4"/>
    <w:rsid w:val="004521AF"/>
    <w:rsid w:val="00452AC4"/>
    <w:rsid w:val="004532FF"/>
    <w:rsid w:val="00472FE4"/>
    <w:rsid w:val="004833CB"/>
    <w:rsid w:val="0048715F"/>
    <w:rsid w:val="0049091D"/>
    <w:rsid w:val="00492FFE"/>
    <w:rsid w:val="00496775"/>
    <w:rsid w:val="004A1CFF"/>
    <w:rsid w:val="004A5A43"/>
    <w:rsid w:val="004A7081"/>
    <w:rsid w:val="004E141B"/>
    <w:rsid w:val="004E3A77"/>
    <w:rsid w:val="004F0573"/>
    <w:rsid w:val="004F3077"/>
    <w:rsid w:val="00504AD6"/>
    <w:rsid w:val="00505686"/>
    <w:rsid w:val="00512226"/>
    <w:rsid w:val="00512F08"/>
    <w:rsid w:val="00513971"/>
    <w:rsid w:val="00516F25"/>
    <w:rsid w:val="005258C6"/>
    <w:rsid w:val="00527A35"/>
    <w:rsid w:val="00530E09"/>
    <w:rsid w:val="00530F3F"/>
    <w:rsid w:val="00540157"/>
    <w:rsid w:val="00544644"/>
    <w:rsid w:val="0054513C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7717"/>
    <w:rsid w:val="005B17CE"/>
    <w:rsid w:val="005C2961"/>
    <w:rsid w:val="005C2A57"/>
    <w:rsid w:val="005C7677"/>
    <w:rsid w:val="005C76D7"/>
    <w:rsid w:val="005D1BC0"/>
    <w:rsid w:val="005E0712"/>
    <w:rsid w:val="005E38FE"/>
    <w:rsid w:val="005E57A5"/>
    <w:rsid w:val="005E7D7E"/>
    <w:rsid w:val="005F0173"/>
    <w:rsid w:val="00602C89"/>
    <w:rsid w:val="00611893"/>
    <w:rsid w:val="006179FF"/>
    <w:rsid w:val="00623D31"/>
    <w:rsid w:val="00632051"/>
    <w:rsid w:val="0064119A"/>
    <w:rsid w:val="00645D71"/>
    <w:rsid w:val="00653F4D"/>
    <w:rsid w:val="0066414D"/>
    <w:rsid w:val="00664F99"/>
    <w:rsid w:val="006741F6"/>
    <w:rsid w:val="006746EC"/>
    <w:rsid w:val="00677AE4"/>
    <w:rsid w:val="00680A9B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B7366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5684"/>
    <w:rsid w:val="007065A8"/>
    <w:rsid w:val="00711A7C"/>
    <w:rsid w:val="00711B89"/>
    <w:rsid w:val="007126B5"/>
    <w:rsid w:val="00721542"/>
    <w:rsid w:val="007227C2"/>
    <w:rsid w:val="00730772"/>
    <w:rsid w:val="00737260"/>
    <w:rsid w:val="007402E5"/>
    <w:rsid w:val="0074207D"/>
    <w:rsid w:val="00747393"/>
    <w:rsid w:val="00747C9E"/>
    <w:rsid w:val="007520F4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F1555"/>
    <w:rsid w:val="007F22CF"/>
    <w:rsid w:val="008058AA"/>
    <w:rsid w:val="00812A60"/>
    <w:rsid w:val="00817DFD"/>
    <w:rsid w:val="008208A3"/>
    <w:rsid w:val="00820ADB"/>
    <w:rsid w:val="0082180D"/>
    <w:rsid w:val="008305EE"/>
    <w:rsid w:val="0083469D"/>
    <w:rsid w:val="008414EC"/>
    <w:rsid w:val="00857B29"/>
    <w:rsid w:val="008615E0"/>
    <w:rsid w:val="00865136"/>
    <w:rsid w:val="00870639"/>
    <w:rsid w:val="008757FF"/>
    <w:rsid w:val="00880953"/>
    <w:rsid w:val="00882FD1"/>
    <w:rsid w:val="0088437A"/>
    <w:rsid w:val="008917C7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D1C73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0DFE"/>
    <w:rsid w:val="00972BFE"/>
    <w:rsid w:val="00980B97"/>
    <w:rsid w:val="00980F56"/>
    <w:rsid w:val="00987458"/>
    <w:rsid w:val="00994519"/>
    <w:rsid w:val="009A4414"/>
    <w:rsid w:val="009B038D"/>
    <w:rsid w:val="009B1DC1"/>
    <w:rsid w:val="009B2CD9"/>
    <w:rsid w:val="009B5D1D"/>
    <w:rsid w:val="009C00BB"/>
    <w:rsid w:val="009C4574"/>
    <w:rsid w:val="009E31C4"/>
    <w:rsid w:val="009F093E"/>
    <w:rsid w:val="009F775F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66384"/>
    <w:rsid w:val="00A7498F"/>
    <w:rsid w:val="00A941CA"/>
    <w:rsid w:val="00AA1B7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0D9"/>
    <w:rsid w:val="00B208A2"/>
    <w:rsid w:val="00B22A7D"/>
    <w:rsid w:val="00B22C7B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B1854"/>
    <w:rsid w:val="00BC2A45"/>
    <w:rsid w:val="00BD2873"/>
    <w:rsid w:val="00BD48C9"/>
    <w:rsid w:val="00BE1E4D"/>
    <w:rsid w:val="00BE4948"/>
    <w:rsid w:val="00BF1086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B3A"/>
    <w:rsid w:val="00CA3793"/>
    <w:rsid w:val="00CC21AE"/>
    <w:rsid w:val="00CC5F3B"/>
    <w:rsid w:val="00CD13D0"/>
    <w:rsid w:val="00CD560C"/>
    <w:rsid w:val="00CD638C"/>
    <w:rsid w:val="00CD7B9A"/>
    <w:rsid w:val="00CF0BD7"/>
    <w:rsid w:val="00CF4C87"/>
    <w:rsid w:val="00D00609"/>
    <w:rsid w:val="00D043FF"/>
    <w:rsid w:val="00D06833"/>
    <w:rsid w:val="00D11A64"/>
    <w:rsid w:val="00D11C67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F4059"/>
    <w:rsid w:val="00E003DB"/>
    <w:rsid w:val="00E12AC5"/>
    <w:rsid w:val="00E2159F"/>
    <w:rsid w:val="00E40CB0"/>
    <w:rsid w:val="00E42DE8"/>
    <w:rsid w:val="00E45366"/>
    <w:rsid w:val="00E457AB"/>
    <w:rsid w:val="00E56993"/>
    <w:rsid w:val="00E61B1A"/>
    <w:rsid w:val="00E67F6F"/>
    <w:rsid w:val="00E70401"/>
    <w:rsid w:val="00E70D83"/>
    <w:rsid w:val="00EB301E"/>
    <w:rsid w:val="00EB7134"/>
    <w:rsid w:val="00EC26C3"/>
    <w:rsid w:val="00ED0DCF"/>
    <w:rsid w:val="00ED0E1F"/>
    <w:rsid w:val="00ED674F"/>
    <w:rsid w:val="00EE660B"/>
    <w:rsid w:val="00F02983"/>
    <w:rsid w:val="00F12C96"/>
    <w:rsid w:val="00F12FB4"/>
    <w:rsid w:val="00F209A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75BE2"/>
    <w:rsid w:val="00F82CDD"/>
    <w:rsid w:val="00F87AF2"/>
    <w:rsid w:val="00F90824"/>
    <w:rsid w:val="00FA0A97"/>
    <w:rsid w:val="00FB01C2"/>
    <w:rsid w:val="00FB18F3"/>
    <w:rsid w:val="00FC081D"/>
    <w:rsid w:val="00FC0862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EA56063B-5BF3-4D3F-B12B-4C6F3DE4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E3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A77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A77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4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6.bin"/><Relationship Id="rId124" Type="http://schemas.openxmlformats.org/officeDocument/2006/relationships/fontTable" Target="fontTable.xml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120" Type="http://schemas.openxmlformats.org/officeDocument/2006/relationships/oleObject" Target="embeddings/oleObject52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image" Target="media/image50.wmf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44E7E7BF-C52F-4B4D-8C43-C7694ED21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22</Pages>
  <Words>5724</Words>
  <Characters>32628</Characters>
  <Application>Microsoft Office Word</Application>
  <DocSecurity>0</DocSecurity>
  <Lines>271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38276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9</cp:revision>
  <cp:lastPrinted>2018-08-30T08:52:00Z</cp:lastPrinted>
  <dcterms:created xsi:type="dcterms:W3CDTF">2018-08-30T11:16:00Z</dcterms:created>
  <dcterms:modified xsi:type="dcterms:W3CDTF">2018-09-02T17:29:00Z</dcterms:modified>
</cp:coreProperties>
</file>