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16a34a"/>
          <w:sz w:val="36"/>
          <w:szCs w:val="36"/>
          <w:rtl w:val="0"/>
        </w:rPr>
        <w:t xml:space="preserve">SERVICE AGREEMENT</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0f172a"/>
          <w:sz w:val="48"/>
          <w:szCs w:val="48"/>
          <w:rtl w:val="0"/>
        </w:rPr>
        <w:t xml:space="preserve">Sideout Pickleball</w:t>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Fonts w:ascii="Arial" w:cs="Arial" w:eastAsia="Arial" w:hAnsi="Arial"/>
          <w:color w:val="64748b"/>
          <w:sz w:val="23"/>
          <w:szCs w:val="23"/>
          <w:rtl w:val="0"/>
        </w:rPr>
        <w:t xml:space="preserve">Court Booking System  •  Facility Website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64748b"/>
                <w:sz w:val="21"/>
                <w:szCs w:val="21"/>
                <w:rtl w:val="0"/>
              </w:rPr>
              <w:t xml:space="preserve">Agreement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05">
            <w:pPr>
              <w:spacing w:after="60" w:before="60" w:lineRule="auto"/>
              <w:rPr/>
            </w:pPr>
            <w:r w:rsidDel="00000000" w:rsidR="00000000" w:rsidRPr="00000000">
              <w:rPr>
                <w:rFonts w:ascii="Arial" w:cs="Arial" w:eastAsia="Arial" w:hAnsi="Arial"/>
                <w:color w:val="0f172a"/>
                <w:sz w:val="21"/>
                <w:szCs w:val="21"/>
                <w:rtl w:val="0"/>
              </w:rPr>
              <w:t xml:space="preserve">April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64748b"/>
                <w:sz w:val="21"/>
                <w:szCs w:val="21"/>
                <w:rtl w:val="0"/>
              </w:rPr>
              <w:t xml:space="preserve">Service 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07">
            <w:pPr>
              <w:spacing w:after="60" w:before="60" w:lineRule="auto"/>
              <w:rPr/>
            </w:pPr>
            <w:r w:rsidDel="00000000" w:rsidR="00000000" w:rsidRPr="00000000">
              <w:rPr>
                <w:rFonts w:ascii="Arial" w:cs="Arial" w:eastAsia="Arial" w:hAnsi="Arial"/>
                <w:color w:val="0f172a"/>
                <w:sz w:val="21"/>
                <w:szCs w:val="21"/>
                <w:rtl w:val="0"/>
              </w:rPr>
              <w:t xml:space="preserve">SKMC Consulting (hereinafter “SKMC”)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64748b"/>
                <w:sz w:val="21"/>
                <w:szCs w:val="21"/>
                <w:rtl w:val="0"/>
              </w:rPr>
              <w:t xml:space="preserve">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0f172a"/>
                <w:sz w:val="21"/>
                <w:szCs w:val="21"/>
                <w:rtl w:val="0"/>
              </w:rPr>
              <w:t xml:space="preserve">Sideout Pickleball, 10-Court Pickleball Facility, Lapu-Lapu City, Cebu (hereinafter “the Client”)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0A">
            <w:pPr>
              <w:spacing w:after="60" w:before="60" w:lineRule="auto"/>
              <w:rPr/>
            </w:pPr>
            <w:r w:rsidDel="00000000" w:rsidR="00000000" w:rsidRPr="00000000">
              <w:rPr>
                <w:rFonts w:ascii="Arial" w:cs="Arial" w:eastAsia="Arial" w:hAnsi="Arial"/>
                <w:b w:val="1"/>
                <w:bCs w:val="1"/>
                <w:color w:val="64748b"/>
                <w:sz w:val="21"/>
                <w:szCs w:val="21"/>
                <w:rtl w:val="0"/>
              </w:rPr>
              <w:t xml:space="preserve">Reference Quote: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after="60" w:before="60" w:lineRule="auto"/>
              <w:rPr/>
            </w:pPr>
            <w:r w:rsidDel="00000000" w:rsidR="00000000" w:rsidRPr="00000000">
              <w:rPr>
                <w:rFonts w:ascii="Arial" w:cs="Arial" w:eastAsia="Arial" w:hAnsi="Arial"/>
                <w:color w:val="0f172a"/>
                <w:sz w:val="21"/>
                <w:szCs w:val="21"/>
                <w:rtl w:val="0"/>
              </w:rPr>
              <w:t xml:space="preserve">Sideout Pickleball Implementation Quote v2, April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0C">
            <w:pPr>
              <w:spacing w:after="60" w:before="60" w:lineRule="auto"/>
              <w:rPr/>
            </w:pPr>
            <w:r w:rsidDel="00000000" w:rsidR="00000000" w:rsidRPr="00000000">
              <w:rPr>
                <w:rFonts w:ascii="Arial" w:cs="Arial" w:eastAsia="Arial" w:hAnsi="Arial"/>
                <w:b w:val="1"/>
                <w:bCs w:val="1"/>
                <w:color w:val="64748b"/>
                <w:sz w:val="21"/>
                <w:szCs w:val="21"/>
                <w:rtl w:val="0"/>
              </w:rPr>
              <w:t xml:space="preserve">Governing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0f172a"/>
                <w:sz w:val="21"/>
                <w:szCs w:val="21"/>
                <w:rtl w:val="0"/>
              </w:rPr>
              <w:t xml:space="preserve">Republic of the Philippines</w:t>
            </w:r>
            <w:r w:rsidDel="00000000" w:rsidR="00000000" w:rsidRPr="00000000">
              <w:rPr>
                <w:rtl w:val="0"/>
              </w:rPr>
            </w:r>
          </w:p>
        </w:tc>
      </w:tr>
    </w:tbl>
    <w:p w:rsidR="00000000" w:rsidDel="00000000" w:rsidP="00000000" w:rsidRDefault="00000000" w:rsidRPr="00000000" w14:paraId="0000000E">
      <w:pPr>
        <w:spacing w:after="80" w:before="160" w:lineRule="auto"/>
        <w:rPr/>
      </w:pPr>
      <w:r w:rsidDel="00000000" w:rsidR="00000000" w:rsidRPr="00000000">
        <w:rPr>
          <w:rtl w:val="0"/>
        </w:rPr>
      </w:r>
    </w:p>
    <w:p w:rsidR="00000000" w:rsidDel="00000000" w:rsidP="00000000" w:rsidRDefault="00000000" w:rsidRPr="00000000" w14:paraId="0000000F">
      <w:pPr>
        <w:spacing w:after="80" w:before="40" w:lineRule="auto"/>
        <w:jc w:val="left"/>
        <w:rPr/>
      </w:pPr>
      <w:r w:rsidDel="00000000" w:rsidR="00000000" w:rsidRPr="00000000">
        <w:rPr>
          <w:rFonts w:ascii="Arial" w:cs="Arial" w:eastAsia="Arial" w:hAnsi="Arial"/>
          <w:b w:val="0"/>
          <w:bCs w:val="0"/>
          <w:i w:val="1"/>
          <w:iCs w:val="1"/>
          <w:color w:val="64748b"/>
          <w:sz w:val="22"/>
          <w:szCs w:val="22"/>
          <w:rtl w:val="0"/>
        </w:rPr>
        <w:t xml:space="preserve">This Service Agreement (“Agreement”) sets out the terms under which SKMC Consulting will deliver the services described in the Reference Quote above. By signing this Agreement, both parties confirm they have read, understood, and agreed to the terms below.</w:t>
      </w:r>
      <w:r w:rsidDel="00000000" w:rsidR="00000000" w:rsidRPr="00000000">
        <w:rPr>
          <w:rtl w:val="0"/>
        </w:rPr>
      </w:r>
    </w:p>
    <w:p w:rsidR="00000000" w:rsidDel="00000000" w:rsidP="00000000" w:rsidRDefault="00000000" w:rsidRPr="00000000" w14:paraId="00000010">
      <w:pPr>
        <w:pBdr>
          <w:bottom w:color="16a34a" w:space="1" w:sz="8" w:val="single"/>
        </w:pBdr>
        <w:spacing w:after="200" w:before="200" w:lineRule="auto"/>
        <w:rPr/>
      </w:pPr>
      <w:r w:rsidDel="00000000" w:rsidR="00000000" w:rsidRPr="00000000">
        <w:rPr>
          <w:rtl w:val="0"/>
        </w:rPr>
      </w:r>
    </w:p>
    <w:p w:rsidR="00000000" w:rsidDel="00000000" w:rsidP="00000000" w:rsidRDefault="00000000" w:rsidRPr="00000000" w14:paraId="00000011">
      <w:pPr>
        <w:spacing w:after="80" w:before="260" w:lineRule="auto"/>
        <w:rPr/>
      </w:pPr>
      <w:r w:rsidDel="00000000" w:rsidR="00000000" w:rsidRPr="00000000">
        <w:rPr>
          <w:rFonts w:ascii="Arial" w:cs="Arial" w:eastAsia="Arial" w:hAnsi="Arial"/>
          <w:b w:val="1"/>
          <w:bCs w:val="1"/>
          <w:color w:val="16a34a"/>
          <w:sz w:val="24"/>
          <w:szCs w:val="24"/>
          <w:rtl w:val="0"/>
        </w:rPr>
        <w:t xml:space="preserve">1.  </w:t>
      </w:r>
      <w:r w:rsidDel="00000000" w:rsidR="00000000" w:rsidRPr="00000000">
        <w:rPr>
          <w:rFonts w:ascii="Arial" w:cs="Arial" w:eastAsia="Arial" w:hAnsi="Arial"/>
          <w:b w:val="1"/>
          <w:bCs w:val="1"/>
          <w:color w:val="0f172a"/>
          <w:sz w:val="24"/>
          <w:szCs w:val="24"/>
          <w:rtl w:val="0"/>
        </w:rPr>
        <w:t xml:space="preserve">Scope of Work</w:t>
      </w:r>
      <w:r w:rsidDel="00000000" w:rsidR="00000000" w:rsidRPr="00000000">
        <w:rPr>
          <w:rtl w:val="0"/>
        </w:rPr>
      </w:r>
    </w:p>
    <w:p w:rsidR="00000000" w:rsidDel="00000000" w:rsidP="00000000" w:rsidRDefault="00000000" w:rsidRPr="00000000" w14:paraId="00000012">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SKMC agrees to deliver the services as described in the Reference Quote, which forms part of this Agreement. The scope covers two packages: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1 — Automated Court Booking System: n8n automation, AI booking agent, Google Calendar/Sheets, ERPNext integration, and PayMongo alternative payment gateway.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2 — Sideout Pickleball Website: Full mobile-responsive website with embedded live court booking widget.</w:t>
      </w:r>
    </w:p>
    <w:p w:rsidR="00000000" w:rsidDel="00000000" w:rsidP="00000000" w:rsidRDefault="00000000" w:rsidRPr="00000000" w14:paraId="00000015">
      <w:pPr>
        <w:spacing w:after="20" w:before="60" w:lineRule="auto"/>
        <w:rPr/>
      </w:pPr>
      <w:r w:rsidDel="00000000" w:rsidR="00000000" w:rsidRPr="00000000">
        <w:rPr>
          <w:rtl w:val="0"/>
        </w:rPr>
      </w:r>
    </w:p>
    <w:p w:rsidR="00000000" w:rsidDel="00000000" w:rsidP="00000000" w:rsidRDefault="00000000" w:rsidRPr="00000000" w14:paraId="00000016">
      <w:pPr>
        <w:spacing w:after="80" w:before="40" w:lineRule="auto"/>
        <w:jc w:val="left"/>
        <w:rPr/>
      </w:pPr>
      <w:r w:rsidDel="00000000" w:rsidR="00000000" w:rsidRPr="00000000">
        <w:rPr>
          <w:rFonts w:ascii="Arial" w:cs="Arial" w:eastAsia="Arial" w:hAnsi="Arial"/>
          <w:b w:val="0"/>
          <w:bCs w:val="0"/>
          <w:i w:val="1"/>
          <w:iCs w:val="1"/>
          <w:color w:val="64748b"/>
          <w:sz w:val="22"/>
          <w:szCs w:val="22"/>
          <w:rtl w:val="0"/>
        </w:rPr>
        <w:t xml:space="preserve">Both packages include up to 2 training sessions for the Client’s team and up to 5 post-launch revisions. Any work not described in the Reference Quote is outside scope and will be quoted separately.</w:t>
      </w:r>
      <w:r w:rsidDel="00000000" w:rsidR="00000000" w:rsidRPr="00000000">
        <w:rPr>
          <w:rtl w:val="0"/>
        </w:rPr>
      </w:r>
    </w:p>
    <w:p w:rsidR="00000000" w:rsidDel="00000000" w:rsidP="00000000" w:rsidRDefault="00000000" w:rsidRPr="00000000" w14:paraId="00000017">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18">
      <w:pPr>
        <w:spacing w:after="80" w:before="260" w:lineRule="auto"/>
        <w:rPr/>
      </w:pPr>
      <w:r w:rsidDel="00000000" w:rsidR="00000000" w:rsidRPr="00000000">
        <w:rPr>
          <w:rFonts w:ascii="Arial" w:cs="Arial" w:eastAsia="Arial" w:hAnsi="Arial"/>
          <w:b w:val="1"/>
          <w:bCs w:val="1"/>
          <w:color w:val="16a34a"/>
          <w:sz w:val="24"/>
          <w:szCs w:val="24"/>
          <w:rtl w:val="0"/>
        </w:rPr>
        <w:t xml:space="preserve">2.  </w:t>
      </w:r>
      <w:r w:rsidDel="00000000" w:rsidR="00000000" w:rsidRPr="00000000">
        <w:rPr>
          <w:rFonts w:ascii="Arial" w:cs="Arial" w:eastAsia="Arial" w:hAnsi="Arial"/>
          <w:b w:val="1"/>
          <w:bCs w:val="1"/>
          <w:color w:val="0f172a"/>
          <w:sz w:val="24"/>
          <w:szCs w:val="24"/>
          <w:rtl w:val="0"/>
        </w:rPr>
        <w:t xml:space="preserve">Fees &amp; Payment</w:t>
      </w:r>
      <w:r w:rsidDel="00000000" w:rsidR="00000000" w:rsidRPr="00000000">
        <w:rPr>
          <w:rtl w:val="0"/>
        </w:rPr>
      </w:r>
    </w:p>
    <w:p w:rsidR="00000000" w:rsidDel="00000000" w:rsidP="00000000" w:rsidRDefault="00000000" w:rsidRPr="00000000" w14:paraId="00000019">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The total one-time fee for both packages is ₱165,000 (Philippine Pesos), exclusive of VAT. Packages may be engaged separately at the individual rates stated in the Reference Quote.</w:t>
      </w:r>
      <w:r w:rsidDel="00000000" w:rsidR="00000000" w:rsidRPr="00000000">
        <w:rPr>
          <w:rtl w:val="0"/>
        </w:rPr>
      </w:r>
    </w:p>
    <w:p w:rsidR="00000000" w:rsidDel="00000000" w:rsidP="00000000" w:rsidRDefault="00000000" w:rsidRPr="00000000" w14:paraId="0000001A">
      <w:pPr>
        <w:spacing w:after="20" w:before="60" w:lineRule="auto"/>
        <w:rPr/>
      </w:pPr>
      <w:r w:rsidDel="00000000" w:rsidR="00000000" w:rsidRPr="00000000">
        <w:rPr>
          <w:rtl w:val="0"/>
        </w:rPr>
      </w:r>
    </w:p>
    <w:p w:rsidR="00000000" w:rsidDel="00000000" w:rsidP="00000000" w:rsidRDefault="00000000" w:rsidRPr="00000000" w14:paraId="0000001B">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Payment is milestone-based per package as follows:</w:t>
      </w:r>
      <w:r w:rsidDel="00000000" w:rsidR="00000000" w:rsidRPr="00000000">
        <w:rPr>
          <w:rtl w:val="0"/>
        </w:rPr>
      </w:r>
    </w:p>
    <w:p w:rsidR="00000000" w:rsidDel="00000000" w:rsidP="00000000" w:rsidRDefault="00000000" w:rsidRPr="00000000" w14:paraId="0000001C">
      <w:pPr>
        <w:spacing w:after="2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360"/>
        <w:gridCol w:w="1300"/>
        <w:gridCol w:w="1300"/>
        <w:tblGridChange w:id="0">
          <w:tblGrid>
            <w:gridCol w:w="1400"/>
            <w:gridCol w:w="5360"/>
            <w:gridCol w:w="1300"/>
            <w:gridCol w:w="130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f172a" w:val="clear"/>
            <w:tcMar>
              <w:top w:w="80.0" w:type="dxa"/>
              <w:left w:w="120.0" w:type="dxa"/>
              <w:bottom w:w="80.0" w:type="dxa"/>
              <w:right w:w="120.0" w:type="dxa"/>
            </w:tcMar>
            <w:vAlign w:val="top"/>
          </w:tcPr>
          <w:p w:rsidR="00000000" w:rsidDel="00000000" w:rsidP="00000000" w:rsidRDefault="00000000" w:rsidRPr="00000000" w14:paraId="0000001D">
            <w:pPr>
              <w:spacing w:after="60" w:before="60" w:lineRule="auto"/>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172a" w:val="clear"/>
            <w:tcMar>
              <w:top w:w="80.0" w:type="dxa"/>
              <w:left w:w="120.0" w:type="dxa"/>
              <w:bottom w:w="80.0" w:type="dxa"/>
              <w:right w:w="120.0" w:type="dxa"/>
            </w:tcMar>
            <w:vAlign w:val="top"/>
          </w:tcPr>
          <w:p w:rsidR="00000000" w:rsidDel="00000000" w:rsidP="00000000" w:rsidRDefault="00000000" w:rsidRPr="00000000" w14:paraId="0000001E">
            <w:pPr>
              <w:spacing w:after="60" w:before="60" w:lineRule="auto"/>
              <w:rPr/>
            </w:pPr>
            <w:r w:rsidDel="00000000" w:rsidR="00000000" w:rsidRPr="00000000">
              <w:rPr>
                <w:rFonts w:ascii="Arial" w:cs="Arial" w:eastAsia="Arial" w:hAnsi="Arial"/>
                <w:b w:val="1"/>
                <w:bCs w:val="1"/>
                <w:color w:val="ffffff"/>
                <w:sz w:val="21"/>
                <w:szCs w:val="2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172a" w:val="clear"/>
            <w:tcMar>
              <w:top w:w="80.0" w:type="dxa"/>
              <w:left w:w="120.0" w:type="dxa"/>
              <w:bottom w:w="80.0" w:type="dxa"/>
              <w:right w:w="120.0" w:type="dxa"/>
            </w:tcMar>
            <w:vAlign w:val="top"/>
          </w:tcPr>
          <w:p w:rsidR="00000000" w:rsidDel="00000000" w:rsidP="00000000" w:rsidRDefault="00000000" w:rsidRPr="00000000" w14:paraId="0000001F">
            <w:pPr>
              <w:spacing w:after="60" w:before="60" w:lineRule="auto"/>
              <w:rPr/>
            </w:pPr>
            <w:r w:rsidDel="00000000" w:rsidR="00000000" w:rsidRPr="00000000">
              <w:rPr>
                <w:rFonts w:ascii="Arial" w:cs="Arial" w:eastAsia="Arial" w:hAnsi="Arial"/>
                <w:b w:val="1"/>
                <w:bCs w:val="1"/>
                <w:color w:val="ffffff"/>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172a" w:val="clear"/>
            <w:tcMar>
              <w:top w:w="80.0" w:type="dxa"/>
              <w:left w:w="120.0" w:type="dxa"/>
              <w:bottom w:w="80.0" w:type="dxa"/>
              <w:right w:w="120.0" w:type="dxa"/>
            </w:tcMar>
            <w:vAlign w:val="top"/>
          </w:tcPr>
          <w:p w:rsidR="00000000" w:rsidDel="00000000" w:rsidP="00000000" w:rsidRDefault="00000000" w:rsidRPr="00000000" w14:paraId="00000020">
            <w:pPr>
              <w:spacing w:after="60" w:before="60" w:lineRule="auto"/>
              <w:rPr/>
            </w:pPr>
            <w:r w:rsidDel="00000000" w:rsidR="00000000" w:rsidRPr="00000000">
              <w:rPr>
                <w:rFonts w:ascii="Arial" w:cs="Arial" w:eastAsia="Arial" w:hAnsi="Arial"/>
                <w:b w:val="1"/>
                <w:bCs w:val="1"/>
                <w:color w:val="ffffff"/>
                <w:sz w:val="21"/>
                <w:szCs w:val="21"/>
                <w:rtl w:val="0"/>
              </w:rPr>
              <w:t xml:space="preserve">Amount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P1 — M1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Upon signing this Agreement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55" w:before="55" w:lineRule="auto"/>
              <w:jc w:val="right"/>
              <w:rPr/>
            </w:pPr>
            <w:r w:rsidDel="00000000" w:rsidR="00000000" w:rsidRPr="00000000">
              <w:rPr>
                <w:rFonts w:ascii="Arial" w:cs="Arial" w:eastAsia="Arial" w:hAnsi="Arial"/>
                <w:b w:val="0"/>
                <w:bCs w:val="0"/>
                <w:color w:val="000000"/>
                <w:sz w:val="21"/>
                <w:szCs w:val="21"/>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after="55" w:before="55" w:lineRule="auto"/>
              <w:jc w:val="right"/>
              <w:rPr/>
            </w:pPr>
            <w:r w:rsidDel="00000000" w:rsidR="00000000" w:rsidRPr="00000000">
              <w:rPr>
                <w:rFonts w:ascii="Arial" w:cs="Arial" w:eastAsia="Arial" w:hAnsi="Arial"/>
                <w:b w:val="1"/>
                <w:bCs w:val="1"/>
                <w:color w:val="14532d"/>
                <w:sz w:val="21"/>
                <w:szCs w:val="21"/>
                <w:rtl w:val="0"/>
              </w:rPr>
              <w:t xml:space="preserve">₱47,500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5">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P1 — M2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6">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Booking flow live &amp; availability check working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7">
            <w:pPr>
              <w:spacing w:after="55" w:before="55" w:lineRule="auto"/>
              <w:jc w:val="right"/>
              <w:rPr/>
            </w:pPr>
            <w:r w:rsidDel="00000000" w:rsidR="00000000" w:rsidRPr="00000000">
              <w:rPr>
                <w:rFonts w:ascii="Arial" w:cs="Arial" w:eastAsia="Arial" w:hAnsi="Arial"/>
                <w:b w:val="0"/>
                <w:bCs w:val="0"/>
                <w:color w:val="000000"/>
                <w:sz w:val="21"/>
                <w:szCs w:val="21"/>
                <w:rtl w:val="0"/>
              </w:rPr>
              <w:t xml:space="preserve">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8">
            <w:pPr>
              <w:spacing w:after="55" w:before="55" w:lineRule="auto"/>
              <w:jc w:val="right"/>
              <w:rPr/>
            </w:pPr>
            <w:r w:rsidDel="00000000" w:rsidR="00000000" w:rsidRPr="00000000">
              <w:rPr>
                <w:rFonts w:ascii="Arial" w:cs="Arial" w:eastAsia="Arial" w:hAnsi="Arial"/>
                <w:b w:val="1"/>
                <w:bCs w:val="1"/>
                <w:color w:val="14532d"/>
                <w:sz w:val="21"/>
                <w:szCs w:val="21"/>
                <w:rtl w:val="0"/>
              </w:rPr>
              <w:t xml:space="preserve">₱28,500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P1 — M3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Pay</w:t>
            </w:r>
            <w:r w:rsidDel="00000000" w:rsidR="00000000" w:rsidRPr="00000000">
              <w:rPr>
                <w:sz w:val="21"/>
                <w:szCs w:val="21"/>
                <w:rtl w:val="0"/>
              </w:rPr>
              <w:t xml:space="preserve">ment system</w:t>
            </w:r>
            <w:r w:rsidDel="00000000" w:rsidR="00000000" w:rsidRPr="00000000">
              <w:rPr>
                <w:rFonts w:ascii="Arial" w:cs="Arial" w:eastAsia="Arial" w:hAnsi="Arial"/>
                <w:b w:val="0"/>
                <w:bCs w:val="0"/>
                <w:color w:val="000000"/>
                <w:sz w:val="21"/>
                <w:szCs w:val="21"/>
                <w:rtl w:val="0"/>
              </w:rPr>
              <w:t xml:space="preserve"> live, ERPNext syncing, full handover</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after="55" w:before="55" w:lineRule="auto"/>
              <w:jc w:val="right"/>
              <w:rPr/>
            </w:pPr>
            <w:r w:rsidDel="00000000" w:rsidR="00000000" w:rsidRPr="00000000">
              <w:rPr>
                <w:rFonts w:ascii="Arial" w:cs="Arial" w:eastAsia="Arial" w:hAnsi="Arial"/>
                <w:b w:val="0"/>
                <w:bCs w:val="0"/>
                <w:color w:val="000000"/>
                <w:sz w:val="21"/>
                <w:szCs w:val="21"/>
                <w:rtl w:val="0"/>
              </w:rPr>
              <w:t xml:space="preserve">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after="55" w:before="55" w:lineRule="auto"/>
              <w:jc w:val="right"/>
              <w:rPr/>
            </w:pPr>
            <w:r w:rsidDel="00000000" w:rsidR="00000000" w:rsidRPr="00000000">
              <w:rPr>
                <w:rFonts w:ascii="Arial" w:cs="Arial" w:eastAsia="Arial" w:hAnsi="Arial"/>
                <w:b w:val="1"/>
                <w:bCs w:val="1"/>
                <w:color w:val="14532d"/>
                <w:sz w:val="21"/>
                <w:szCs w:val="21"/>
                <w:rtl w:val="0"/>
              </w:rPr>
              <w:t xml:space="preserve">₱19,000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D">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P2 — M1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E">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Upon signing this Agreement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2F">
            <w:pPr>
              <w:spacing w:after="55" w:before="55" w:lineRule="auto"/>
              <w:jc w:val="right"/>
              <w:rPr/>
            </w:pPr>
            <w:r w:rsidDel="00000000" w:rsidR="00000000" w:rsidRPr="00000000">
              <w:rPr>
                <w:rFonts w:ascii="Arial" w:cs="Arial" w:eastAsia="Arial" w:hAnsi="Arial"/>
                <w:b w:val="0"/>
                <w:bCs w:val="0"/>
                <w:color w:val="000000"/>
                <w:sz w:val="21"/>
                <w:szCs w:val="21"/>
                <w:rtl w:val="0"/>
              </w:rPr>
              <w:t xml:space="preserve">50%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30">
            <w:pPr>
              <w:spacing w:after="55" w:before="55" w:lineRule="auto"/>
              <w:jc w:val="right"/>
              <w:rPr/>
            </w:pPr>
            <w:r w:rsidDel="00000000" w:rsidR="00000000" w:rsidRPr="00000000">
              <w:rPr>
                <w:rFonts w:ascii="Arial" w:cs="Arial" w:eastAsia="Arial" w:hAnsi="Arial"/>
                <w:b w:val="1"/>
                <w:bCs w:val="1"/>
                <w:color w:val="14532d"/>
                <w:sz w:val="21"/>
                <w:szCs w:val="21"/>
                <w:rtl w:val="0"/>
              </w:rPr>
              <w:t xml:space="preserve">₱42,500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P2 — M2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Design approved &amp; development complete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55" w:before="55" w:lineRule="auto"/>
              <w:jc w:val="right"/>
              <w:rPr/>
            </w:pPr>
            <w:r w:rsidDel="00000000" w:rsidR="00000000" w:rsidRPr="00000000">
              <w:rPr>
                <w:rFonts w:ascii="Arial" w:cs="Arial" w:eastAsia="Arial" w:hAnsi="Arial"/>
                <w:b w:val="0"/>
                <w:bCs w:val="0"/>
                <w:color w:val="000000"/>
                <w:sz w:val="21"/>
                <w:szCs w:val="21"/>
                <w:rtl w:val="0"/>
              </w:rPr>
              <w:t xml:space="preserve">30%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55" w:before="55" w:lineRule="auto"/>
              <w:jc w:val="right"/>
              <w:rPr/>
            </w:pPr>
            <w:r w:rsidDel="00000000" w:rsidR="00000000" w:rsidRPr="00000000">
              <w:rPr>
                <w:rFonts w:ascii="Arial" w:cs="Arial" w:eastAsia="Arial" w:hAnsi="Arial"/>
                <w:b w:val="1"/>
                <w:bCs w:val="1"/>
                <w:color w:val="14532d"/>
                <w:sz w:val="21"/>
                <w:szCs w:val="21"/>
                <w:rtl w:val="0"/>
              </w:rPr>
              <w:t xml:space="preserve">₱25,500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35">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P2 — M3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36">
            <w:pPr>
              <w:spacing w:after="55" w:before="55" w:lineRule="auto"/>
              <w:jc w:val="left"/>
              <w:rPr/>
            </w:pPr>
            <w:r w:rsidDel="00000000" w:rsidR="00000000" w:rsidRPr="00000000">
              <w:rPr>
                <w:rFonts w:ascii="Arial" w:cs="Arial" w:eastAsia="Arial" w:hAnsi="Arial"/>
                <w:b w:val="0"/>
                <w:bCs w:val="0"/>
                <w:color w:val="000000"/>
                <w:sz w:val="21"/>
                <w:szCs w:val="21"/>
                <w:rtl w:val="0"/>
              </w:rPr>
              <w:t xml:space="preserve">Website go-live with booking widget live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37">
            <w:pPr>
              <w:spacing w:after="55" w:before="55" w:lineRule="auto"/>
              <w:jc w:val="right"/>
              <w:rPr/>
            </w:pPr>
            <w:r w:rsidDel="00000000" w:rsidR="00000000" w:rsidRPr="00000000">
              <w:rPr>
                <w:rFonts w:ascii="Arial" w:cs="Arial" w:eastAsia="Arial" w:hAnsi="Arial"/>
                <w:b w:val="0"/>
                <w:bCs w:val="0"/>
                <w:color w:val="000000"/>
                <w:sz w:val="21"/>
                <w:szCs w:val="21"/>
                <w:rtl w:val="0"/>
              </w:rPr>
              <w:t xml:space="preserve">20%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vAlign w:val="top"/>
          </w:tcPr>
          <w:p w:rsidR="00000000" w:rsidDel="00000000" w:rsidP="00000000" w:rsidRDefault="00000000" w:rsidRPr="00000000" w14:paraId="00000038">
            <w:pPr>
              <w:spacing w:after="55" w:before="55" w:lineRule="auto"/>
              <w:jc w:val="right"/>
              <w:rPr/>
            </w:pPr>
            <w:r w:rsidDel="00000000" w:rsidR="00000000" w:rsidRPr="00000000">
              <w:rPr>
                <w:rFonts w:ascii="Arial" w:cs="Arial" w:eastAsia="Arial" w:hAnsi="Arial"/>
                <w:b w:val="1"/>
                <w:bCs w:val="1"/>
                <w:color w:val="14532d"/>
                <w:sz w:val="21"/>
                <w:szCs w:val="21"/>
                <w:rtl w:val="0"/>
              </w:rPr>
              <w:t xml:space="preserve">₱17,000</w:t>
            </w:r>
            <w:r w:rsidDel="00000000" w:rsidR="00000000" w:rsidRPr="00000000">
              <w:rPr>
                <w:rtl w:val="0"/>
              </w:rPr>
            </w:r>
          </w:p>
        </w:tc>
      </w:tr>
    </w:tbl>
    <w:p w:rsidR="00000000" w:rsidDel="00000000" w:rsidP="00000000" w:rsidRDefault="00000000" w:rsidRPr="00000000" w14:paraId="00000039">
      <w:pPr>
        <w:spacing w:after="40" w:before="80" w:lineRule="auto"/>
        <w:rPr/>
      </w:pPr>
      <w:r w:rsidDel="00000000" w:rsidR="00000000" w:rsidRPr="00000000">
        <w:rPr>
          <w:rtl w:val="0"/>
        </w:rPr>
      </w:r>
    </w:p>
    <w:p w:rsidR="00000000" w:rsidDel="00000000" w:rsidP="00000000" w:rsidRDefault="00000000" w:rsidRPr="00000000" w14:paraId="0000003A">
      <w:pPr>
        <w:spacing w:after="80" w:before="40" w:lineRule="auto"/>
        <w:jc w:val="left"/>
        <w:rPr/>
      </w:pPr>
      <w:r w:rsidDel="00000000" w:rsidR="00000000" w:rsidRPr="00000000">
        <w:rPr>
          <w:rFonts w:ascii="Arial" w:cs="Arial" w:eastAsia="Arial" w:hAnsi="Arial"/>
          <w:b w:val="0"/>
          <w:bCs w:val="0"/>
          <w:i w:val="1"/>
          <w:iCs w:val="1"/>
          <w:color w:val="64748b"/>
          <w:sz w:val="22"/>
          <w:szCs w:val="22"/>
          <w:rtl w:val="0"/>
        </w:rPr>
        <w:t xml:space="preserve">Payments are due within 3 business days of each milestone trigger. SKMC reserves the right to pause work if a payment remains outstanding for more than 7 days past the due date.</w:t>
      </w:r>
      <w:r w:rsidDel="00000000" w:rsidR="00000000" w:rsidRPr="00000000">
        <w:rPr>
          <w:rtl w:val="0"/>
        </w:rPr>
      </w:r>
    </w:p>
    <w:p w:rsidR="00000000" w:rsidDel="00000000" w:rsidP="00000000" w:rsidRDefault="00000000" w:rsidRPr="00000000" w14:paraId="0000003B">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3C">
      <w:pPr>
        <w:spacing w:after="80" w:before="260" w:lineRule="auto"/>
        <w:rPr/>
      </w:pPr>
      <w:r w:rsidDel="00000000" w:rsidR="00000000" w:rsidRPr="00000000">
        <w:rPr>
          <w:rFonts w:ascii="Arial" w:cs="Arial" w:eastAsia="Arial" w:hAnsi="Arial"/>
          <w:b w:val="1"/>
          <w:bCs w:val="1"/>
          <w:color w:val="16a34a"/>
          <w:sz w:val="24"/>
          <w:szCs w:val="24"/>
          <w:rtl w:val="0"/>
        </w:rPr>
        <w:t xml:space="preserve">3.  </w:t>
      </w:r>
      <w:r w:rsidDel="00000000" w:rsidR="00000000" w:rsidRPr="00000000">
        <w:rPr>
          <w:rFonts w:ascii="Arial" w:cs="Arial" w:eastAsia="Arial" w:hAnsi="Arial"/>
          <w:b w:val="1"/>
          <w:bCs w:val="1"/>
          <w:color w:val="0f172a"/>
          <w:sz w:val="24"/>
          <w:szCs w:val="24"/>
          <w:rtl w:val="0"/>
        </w:rPr>
        <w:t xml:space="preserve">Client Obligations</w:t>
      </w:r>
      <w:r w:rsidDel="00000000" w:rsidR="00000000" w:rsidRPr="00000000">
        <w:rPr>
          <w:rtl w:val="0"/>
        </w:rPr>
      </w:r>
    </w:p>
    <w:p w:rsidR="00000000" w:rsidDel="00000000" w:rsidP="00000000" w:rsidRDefault="00000000" w:rsidRPr="00000000" w14:paraId="0000003D">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The Client agrees to: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brand assets (logo, colours, photography) within 5 business days of signing.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 customised Pay</w:t>
      </w:r>
      <w:r w:rsidDel="00000000" w:rsidR="00000000" w:rsidRPr="00000000">
        <w:rPr>
          <w:rtl w:val="0"/>
        </w:rPr>
        <w:t xml:space="preser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account ( e.g. GCAS</w:t>
      </w:r>
      <w:r w:rsidDel="00000000" w:rsidR="00000000" w:rsidRPr="00000000">
        <w:rPr>
          <w:rtl w:val="0"/>
        </w:rPr>
        <w:t xml:space="preserve">H, PAYMAYA)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SKMC will assist with setup but the account belongs to the Client.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Procure a domain name and hosting account if required. SKMC will configure and point these.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Designate one point of contact who can provide timely feedback and approvals during the project.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to review requests within 5 business days. Delays caused by late feedback may extend the project timeline accordingly.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access to any third-party accounts SKMC needs to complete the integration (Google, ERPNext, Slack, etc.).</w:t>
      </w:r>
    </w:p>
    <w:p w:rsidR="00000000" w:rsidDel="00000000" w:rsidP="00000000" w:rsidRDefault="00000000" w:rsidRPr="00000000" w14:paraId="00000044">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45">
      <w:pPr>
        <w:spacing w:after="80" w:before="260" w:lineRule="auto"/>
        <w:rPr/>
      </w:pPr>
      <w:r w:rsidDel="00000000" w:rsidR="00000000" w:rsidRPr="00000000">
        <w:rPr>
          <w:rFonts w:ascii="Arial" w:cs="Arial" w:eastAsia="Arial" w:hAnsi="Arial"/>
          <w:b w:val="1"/>
          <w:bCs w:val="1"/>
          <w:color w:val="16a34a"/>
          <w:sz w:val="24"/>
          <w:szCs w:val="24"/>
          <w:rtl w:val="0"/>
        </w:rPr>
        <w:t xml:space="preserve">4.  </w:t>
      </w:r>
      <w:r w:rsidDel="00000000" w:rsidR="00000000" w:rsidRPr="00000000">
        <w:rPr>
          <w:rFonts w:ascii="Arial" w:cs="Arial" w:eastAsia="Arial" w:hAnsi="Arial"/>
          <w:b w:val="1"/>
          <w:bCs w:val="1"/>
          <w:color w:val="0f172a"/>
          <w:sz w:val="24"/>
          <w:szCs w:val="24"/>
          <w:rtl w:val="0"/>
        </w:rPr>
        <w:t xml:space="preserve">Intellectual Property</w:t>
      </w:r>
      <w:r w:rsidDel="00000000" w:rsidR="00000000" w:rsidRPr="00000000">
        <w:rPr>
          <w:rtl w:val="0"/>
        </w:rPr>
      </w:r>
    </w:p>
    <w:p w:rsidR="00000000" w:rsidDel="00000000" w:rsidP="00000000" w:rsidRDefault="00000000" w:rsidRPr="00000000" w14:paraId="00000046">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Upon receipt of full payment for each package, the Client owns the final delivered outputs of that package — including the website files, booking workflows, and documentation.</w:t>
      </w:r>
      <w:r w:rsidDel="00000000" w:rsidR="00000000" w:rsidRPr="00000000">
        <w:rPr>
          <w:rtl w:val="0"/>
        </w:rPr>
      </w:r>
    </w:p>
    <w:p w:rsidR="00000000" w:rsidDel="00000000" w:rsidP="00000000" w:rsidRDefault="00000000" w:rsidRPr="00000000" w14:paraId="00000047">
      <w:pPr>
        <w:spacing w:after="20" w:before="60" w:lineRule="auto"/>
        <w:rPr/>
      </w:pPr>
      <w:r w:rsidDel="00000000" w:rsidR="00000000" w:rsidRPr="00000000">
        <w:rPr>
          <w:rtl w:val="0"/>
        </w:rPr>
      </w:r>
    </w:p>
    <w:p w:rsidR="00000000" w:rsidDel="00000000" w:rsidP="00000000" w:rsidRDefault="00000000" w:rsidRPr="00000000" w14:paraId="00000048">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SKMC retains the right to:</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general methods, frameworks, and know-how developed during this project in future engagements.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Sideout Pickleball as a client in SKMC’s portfolio (with no disclosure of confidential business data).</w:t>
      </w:r>
    </w:p>
    <w:p w:rsidR="00000000" w:rsidDel="00000000" w:rsidP="00000000" w:rsidRDefault="00000000" w:rsidRPr="00000000" w14:paraId="0000004B">
      <w:pPr>
        <w:spacing w:after="20" w:before="60" w:lineRule="auto"/>
        <w:rPr/>
      </w:pPr>
      <w:r w:rsidDel="00000000" w:rsidR="00000000" w:rsidRPr="00000000">
        <w:rPr>
          <w:rtl w:val="0"/>
        </w:rPr>
      </w:r>
    </w:p>
    <w:p w:rsidR="00000000" w:rsidDel="00000000" w:rsidP="00000000" w:rsidRDefault="00000000" w:rsidRPr="00000000" w14:paraId="0000004C">
      <w:pPr>
        <w:spacing w:after="80" w:before="40" w:lineRule="auto"/>
        <w:jc w:val="left"/>
        <w:rPr/>
      </w:pPr>
      <w:r w:rsidDel="00000000" w:rsidR="00000000" w:rsidRPr="00000000">
        <w:rPr>
          <w:rFonts w:ascii="Arial" w:cs="Arial" w:eastAsia="Arial" w:hAnsi="Arial"/>
          <w:b w:val="0"/>
          <w:bCs w:val="0"/>
          <w:i w:val="1"/>
          <w:iCs w:val="1"/>
          <w:color w:val="64748b"/>
          <w:sz w:val="22"/>
          <w:szCs w:val="22"/>
          <w:rtl w:val="0"/>
        </w:rPr>
        <w:t xml:space="preserve">Third-party tools used in the project (n8n, ERPNext, Google Workspace, PayMongo) are subject to their respective providers’ terms and licences. SKMC makes no ownership claim over these tools.</w:t>
      </w:r>
      <w:r w:rsidDel="00000000" w:rsidR="00000000" w:rsidRPr="00000000">
        <w:rPr>
          <w:rtl w:val="0"/>
        </w:rPr>
      </w:r>
    </w:p>
    <w:p w:rsidR="00000000" w:rsidDel="00000000" w:rsidP="00000000" w:rsidRDefault="00000000" w:rsidRPr="00000000" w14:paraId="0000004D">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4E">
      <w:pPr>
        <w:spacing w:after="80" w:before="260" w:lineRule="auto"/>
        <w:rPr/>
      </w:pPr>
      <w:r w:rsidDel="00000000" w:rsidR="00000000" w:rsidRPr="00000000">
        <w:rPr>
          <w:rFonts w:ascii="Arial" w:cs="Arial" w:eastAsia="Arial" w:hAnsi="Arial"/>
          <w:b w:val="1"/>
          <w:bCs w:val="1"/>
          <w:color w:val="16a34a"/>
          <w:sz w:val="24"/>
          <w:szCs w:val="24"/>
          <w:rtl w:val="0"/>
        </w:rPr>
        <w:t xml:space="preserve">5.  </w:t>
      </w:r>
      <w:r w:rsidDel="00000000" w:rsidR="00000000" w:rsidRPr="00000000">
        <w:rPr>
          <w:rFonts w:ascii="Arial" w:cs="Arial" w:eastAsia="Arial" w:hAnsi="Arial"/>
          <w:b w:val="1"/>
          <w:bCs w:val="1"/>
          <w:color w:val="0f172a"/>
          <w:sz w:val="24"/>
          <w:szCs w:val="24"/>
          <w:rtl w:val="0"/>
        </w:rPr>
        <w:t xml:space="preserve">Revisions &amp; Change Requests</w:t>
      </w:r>
      <w:r w:rsidDel="00000000" w:rsidR="00000000" w:rsidRPr="00000000">
        <w:rPr>
          <w:rtl w:val="0"/>
        </w:rPr>
      </w:r>
    </w:p>
    <w:p w:rsidR="00000000" w:rsidDel="00000000" w:rsidP="00000000" w:rsidRDefault="00000000" w:rsidRPr="00000000" w14:paraId="0000004F">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The following revision and change request terms apply: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5 post-launch revisions are included in the total fee. Revisions are minor adjustments — content updates, small config changes, cosmetic fixes.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Revisions beyond 5 are billed at ₱3,000 per revision.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 feature additions (e.g. new notification trigger, pricing rule change): ₱15,000–₱20,000.</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feature additions (e.g. new booking channel, custom reporting module, new payment gateway): ₱25,000–₱30,000 depending on scope and complexity.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change requests must be submitted in writing. SKMC will provide a written scope and quote before any work begins.</w:t>
      </w:r>
    </w:p>
    <w:p w:rsidR="00000000" w:rsidDel="00000000" w:rsidP="00000000" w:rsidRDefault="00000000" w:rsidRPr="00000000" w14:paraId="00000055">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56">
      <w:pPr>
        <w:spacing w:after="80" w:before="260" w:lineRule="auto"/>
        <w:rPr/>
      </w:pPr>
      <w:r w:rsidDel="00000000" w:rsidR="00000000" w:rsidRPr="00000000">
        <w:rPr>
          <w:rFonts w:ascii="Arial" w:cs="Arial" w:eastAsia="Arial" w:hAnsi="Arial"/>
          <w:b w:val="1"/>
          <w:bCs w:val="1"/>
          <w:color w:val="16a34a"/>
          <w:sz w:val="24"/>
          <w:szCs w:val="24"/>
          <w:rtl w:val="0"/>
        </w:rPr>
        <w:t xml:space="preserve">6.  </w:t>
      </w:r>
      <w:r w:rsidDel="00000000" w:rsidR="00000000" w:rsidRPr="00000000">
        <w:rPr>
          <w:rFonts w:ascii="Arial" w:cs="Arial" w:eastAsia="Arial" w:hAnsi="Arial"/>
          <w:b w:val="1"/>
          <w:bCs w:val="1"/>
          <w:color w:val="0f172a"/>
          <w:sz w:val="24"/>
          <w:szCs w:val="24"/>
          <w:rtl w:val="0"/>
        </w:rPr>
        <w:t xml:space="preserve">Timeline</w:t>
      </w:r>
      <w:r w:rsidDel="00000000" w:rsidR="00000000" w:rsidRPr="00000000">
        <w:rPr>
          <w:rtl w:val="0"/>
        </w:rPr>
      </w:r>
    </w:p>
    <w:p w:rsidR="00000000" w:rsidDel="00000000" w:rsidP="00000000" w:rsidRDefault="00000000" w:rsidRPr="00000000" w14:paraId="00000057">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SKMC targets the following delivery windows from the date of signing and receipt of the first milestone payment: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1 — Booking System: 4 weeks to go-live.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2 — Website: 4 weeks to go-live.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packages can run concurrently.</w:t>
      </w:r>
    </w:p>
    <w:p w:rsidR="00000000" w:rsidDel="00000000" w:rsidP="00000000" w:rsidRDefault="00000000" w:rsidRPr="00000000" w14:paraId="0000005B">
      <w:pPr>
        <w:spacing w:after="20" w:before="60" w:lineRule="auto"/>
        <w:rPr/>
      </w:pPr>
      <w:r w:rsidDel="00000000" w:rsidR="00000000" w:rsidRPr="00000000">
        <w:rPr>
          <w:rtl w:val="0"/>
        </w:rPr>
      </w:r>
    </w:p>
    <w:p w:rsidR="00000000" w:rsidDel="00000000" w:rsidP="00000000" w:rsidRDefault="00000000" w:rsidRPr="00000000" w14:paraId="0000005C">
      <w:pPr>
        <w:spacing w:after="80" w:before="40" w:lineRule="auto"/>
        <w:jc w:val="left"/>
        <w:rPr/>
      </w:pPr>
      <w:r w:rsidDel="00000000" w:rsidR="00000000" w:rsidRPr="00000000">
        <w:rPr>
          <w:rFonts w:ascii="Arial" w:cs="Arial" w:eastAsia="Arial" w:hAnsi="Arial"/>
          <w:b w:val="0"/>
          <w:bCs w:val="0"/>
          <w:i w:val="1"/>
          <w:iCs w:val="1"/>
          <w:color w:val="64748b"/>
          <w:sz w:val="22"/>
          <w:szCs w:val="22"/>
          <w:rtl w:val="0"/>
        </w:rPr>
        <w:t xml:space="preserve">Timelines are estimates. Delays caused by late client feedback, missing assets, or third-party account issues (PayMongo, Google, domain registrar) are not counted against SKMC’s delivery commitment.</w:t>
      </w:r>
      <w:r w:rsidDel="00000000" w:rsidR="00000000" w:rsidRPr="00000000">
        <w:rPr>
          <w:rtl w:val="0"/>
        </w:rPr>
      </w:r>
    </w:p>
    <w:p w:rsidR="00000000" w:rsidDel="00000000" w:rsidP="00000000" w:rsidRDefault="00000000" w:rsidRPr="00000000" w14:paraId="0000005D">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5E">
      <w:pPr>
        <w:spacing w:after="80" w:before="260" w:lineRule="auto"/>
        <w:rPr/>
      </w:pPr>
      <w:r w:rsidDel="00000000" w:rsidR="00000000" w:rsidRPr="00000000">
        <w:rPr>
          <w:rFonts w:ascii="Arial" w:cs="Arial" w:eastAsia="Arial" w:hAnsi="Arial"/>
          <w:b w:val="1"/>
          <w:bCs w:val="1"/>
          <w:color w:val="16a34a"/>
          <w:sz w:val="24"/>
          <w:szCs w:val="24"/>
          <w:rtl w:val="0"/>
        </w:rPr>
        <w:t xml:space="preserve">7.  </w:t>
      </w:r>
      <w:r w:rsidDel="00000000" w:rsidR="00000000" w:rsidRPr="00000000">
        <w:rPr>
          <w:rFonts w:ascii="Arial" w:cs="Arial" w:eastAsia="Arial" w:hAnsi="Arial"/>
          <w:b w:val="1"/>
          <w:bCs w:val="1"/>
          <w:color w:val="0f172a"/>
          <w:sz w:val="24"/>
          <w:szCs w:val="24"/>
          <w:rtl w:val="0"/>
        </w:rPr>
        <w:t xml:space="preserve">Confidentiality</w:t>
      </w:r>
      <w:r w:rsidDel="00000000" w:rsidR="00000000" w:rsidRPr="00000000">
        <w:rPr>
          <w:rtl w:val="0"/>
        </w:rPr>
      </w:r>
    </w:p>
    <w:p w:rsidR="00000000" w:rsidDel="00000000" w:rsidP="00000000" w:rsidRDefault="00000000" w:rsidRPr="00000000" w14:paraId="0000005F">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Both parties agree to keep confidential any sensitive business information shared during this engagement — including pricing, customer data, booking volumes, and operational details.</w:t>
      </w:r>
      <w:r w:rsidDel="00000000" w:rsidR="00000000" w:rsidRPr="00000000">
        <w:rPr>
          <w:rtl w:val="0"/>
        </w:rPr>
      </w:r>
    </w:p>
    <w:p w:rsidR="00000000" w:rsidDel="00000000" w:rsidP="00000000" w:rsidRDefault="00000000" w:rsidRPr="00000000" w14:paraId="00000060">
      <w:pPr>
        <w:spacing w:after="20" w:before="60" w:lineRule="auto"/>
        <w:rPr/>
      </w:pPr>
      <w:r w:rsidDel="00000000" w:rsidR="00000000" w:rsidRPr="00000000">
        <w:rPr>
          <w:rtl w:val="0"/>
        </w:rPr>
      </w:r>
    </w:p>
    <w:p w:rsidR="00000000" w:rsidDel="00000000" w:rsidP="00000000" w:rsidRDefault="00000000" w:rsidRPr="00000000" w14:paraId="00000061">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This obligation survives the end of this Agreement. Neither party will disclose the other’s confidential information to any third party without prior written consent.</w:t>
      </w:r>
      <w:r w:rsidDel="00000000" w:rsidR="00000000" w:rsidRPr="00000000">
        <w:rPr>
          <w:rtl w:val="0"/>
        </w:rPr>
      </w:r>
    </w:p>
    <w:p w:rsidR="00000000" w:rsidDel="00000000" w:rsidP="00000000" w:rsidRDefault="00000000" w:rsidRPr="00000000" w14:paraId="00000062">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63">
      <w:pPr>
        <w:spacing w:after="80" w:before="260" w:lineRule="auto"/>
        <w:rPr/>
      </w:pPr>
      <w:r w:rsidDel="00000000" w:rsidR="00000000" w:rsidRPr="00000000">
        <w:rPr>
          <w:rFonts w:ascii="Arial" w:cs="Arial" w:eastAsia="Arial" w:hAnsi="Arial"/>
          <w:b w:val="1"/>
          <w:bCs w:val="1"/>
          <w:color w:val="16a34a"/>
          <w:sz w:val="24"/>
          <w:szCs w:val="24"/>
          <w:rtl w:val="0"/>
        </w:rPr>
        <w:t xml:space="preserve">8.  </w:t>
      </w:r>
      <w:r w:rsidDel="00000000" w:rsidR="00000000" w:rsidRPr="00000000">
        <w:rPr>
          <w:rFonts w:ascii="Arial" w:cs="Arial" w:eastAsia="Arial" w:hAnsi="Arial"/>
          <w:b w:val="1"/>
          <w:bCs w:val="1"/>
          <w:color w:val="0f172a"/>
          <w:sz w:val="24"/>
          <w:szCs w:val="24"/>
          <w:rtl w:val="0"/>
        </w:rPr>
        <w:t xml:space="preserve">Cancellation &amp; Kill Fee</w:t>
      </w:r>
      <w:r w:rsidDel="00000000" w:rsidR="00000000" w:rsidRPr="00000000">
        <w:rPr>
          <w:rtl w:val="0"/>
        </w:rPr>
      </w:r>
    </w:p>
    <w:p w:rsidR="00000000" w:rsidDel="00000000" w:rsidP="00000000" w:rsidRDefault="00000000" w:rsidRPr="00000000" w14:paraId="00000064">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Either party may cancel this Agreement with 7 days’ written notice. The following applies upon cancellation:</w:t>
      </w:r>
      <w:r w:rsidDel="00000000" w:rsidR="00000000" w:rsidRPr="00000000">
        <w:rPr>
          <w:rtl w:val="0"/>
        </w:rPr>
      </w:r>
    </w:p>
    <w:p w:rsidR="00000000" w:rsidDel="00000000" w:rsidP="00000000" w:rsidRDefault="00000000" w:rsidRPr="00000000" w14:paraId="00000065">
      <w:pPr>
        <w:spacing w:after="40" w:before="40" w:lineRule="auto"/>
        <w:ind w:left="480" w:firstLine="0"/>
        <w:rPr/>
      </w:pPr>
      <w:r w:rsidDel="00000000" w:rsidR="00000000" w:rsidRPr="00000000">
        <w:rPr>
          <w:rFonts w:ascii="Arial" w:cs="Arial" w:eastAsia="Arial" w:hAnsi="Arial"/>
          <w:b w:val="1"/>
          <w:bCs w:val="1"/>
          <w:color w:val="64748b"/>
          <w:sz w:val="22"/>
          <w:szCs w:val="22"/>
          <w:rtl w:val="0"/>
        </w:rPr>
        <w:t xml:space="preserve">a)  </w:t>
      </w:r>
      <w:r w:rsidDel="00000000" w:rsidR="00000000" w:rsidRPr="00000000">
        <w:rPr>
          <w:rFonts w:ascii="Arial" w:cs="Arial" w:eastAsia="Arial" w:hAnsi="Arial"/>
          <w:sz w:val="22"/>
          <w:szCs w:val="22"/>
          <w:rtl w:val="0"/>
        </w:rPr>
        <w:t xml:space="preserve">Payments made for milestones already completed are non-refundable.</w:t>
      </w:r>
      <w:r w:rsidDel="00000000" w:rsidR="00000000" w:rsidRPr="00000000">
        <w:rPr>
          <w:rtl w:val="0"/>
        </w:rPr>
      </w:r>
    </w:p>
    <w:p w:rsidR="00000000" w:rsidDel="00000000" w:rsidP="00000000" w:rsidRDefault="00000000" w:rsidRPr="00000000" w14:paraId="00000066">
      <w:pPr>
        <w:spacing w:after="40" w:before="40" w:lineRule="auto"/>
        <w:ind w:left="480" w:firstLine="0"/>
        <w:rPr/>
      </w:pPr>
      <w:r w:rsidDel="00000000" w:rsidR="00000000" w:rsidRPr="00000000">
        <w:rPr>
          <w:rFonts w:ascii="Arial" w:cs="Arial" w:eastAsia="Arial" w:hAnsi="Arial"/>
          <w:b w:val="1"/>
          <w:bCs w:val="1"/>
          <w:color w:val="64748b"/>
          <w:sz w:val="22"/>
          <w:szCs w:val="22"/>
          <w:rtl w:val="0"/>
        </w:rPr>
        <w:t xml:space="preserve">b)  </w:t>
      </w:r>
      <w:r w:rsidDel="00000000" w:rsidR="00000000" w:rsidRPr="00000000">
        <w:rPr>
          <w:rFonts w:ascii="Arial" w:cs="Arial" w:eastAsia="Arial" w:hAnsi="Arial"/>
          <w:sz w:val="22"/>
          <w:szCs w:val="22"/>
          <w:rtl w:val="0"/>
        </w:rPr>
        <w:t xml:space="preserve">If the Client cancels after work on a milestone has begun but before it is complete, a kill fee of 50% of that milestone’s value is payable within 7 days of cancellation.</w:t>
      </w:r>
      <w:r w:rsidDel="00000000" w:rsidR="00000000" w:rsidRPr="00000000">
        <w:rPr>
          <w:rtl w:val="0"/>
        </w:rPr>
      </w:r>
    </w:p>
    <w:p w:rsidR="00000000" w:rsidDel="00000000" w:rsidP="00000000" w:rsidRDefault="00000000" w:rsidRPr="00000000" w14:paraId="00000067">
      <w:pPr>
        <w:spacing w:after="40" w:before="40" w:lineRule="auto"/>
        <w:ind w:left="480" w:firstLine="0"/>
        <w:rPr/>
      </w:pPr>
      <w:r w:rsidDel="00000000" w:rsidR="00000000" w:rsidRPr="00000000">
        <w:rPr>
          <w:rFonts w:ascii="Arial" w:cs="Arial" w:eastAsia="Arial" w:hAnsi="Arial"/>
          <w:b w:val="1"/>
          <w:bCs w:val="1"/>
          <w:color w:val="64748b"/>
          <w:sz w:val="22"/>
          <w:szCs w:val="22"/>
          <w:rtl w:val="0"/>
        </w:rPr>
        <w:t xml:space="preserve">c)  </w:t>
      </w:r>
      <w:r w:rsidDel="00000000" w:rsidR="00000000" w:rsidRPr="00000000">
        <w:rPr>
          <w:rFonts w:ascii="Arial" w:cs="Arial" w:eastAsia="Arial" w:hAnsi="Arial"/>
          <w:sz w:val="22"/>
          <w:szCs w:val="22"/>
          <w:rtl w:val="0"/>
        </w:rPr>
        <w:t xml:space="preserve">SKMC will deliver all completed work up to the cancellation date upon receipt of any outstanding payments.</w:t>
      </w:r>
      <w:r w:rsidDel="00000000" w:rsidR="00000000" w:rsidRPr="00000000">
        <w:rPr>
          <w:rtl w:val="0"/>
        </w:rPr>
      </w:r>
    </w:p>
    <w:p w:rsidR="00000000" w:rsidDel="00000000" w:rsidP="00000000" w:rsidRDefault="00000000" w:rsidRPr="00000000" w14:paraId="00000068">
      <w:pPr>
        <w:spacing w:after="40" w:before="40" w:lineRule="auto"/>
        <w:ind w:left="480" w:firstLine="0"/>
        <w:rPr/>
      </w:pPr>
      <w:r w:rsidDel="00000000" w:rsidR="00000000" w:rsidRPr="00000000">
        <w:rPr>
          <w:rFonts w:ascii="Arial" w:cs="Arial" w:eastAsia="Arial" w:hAnsi="Arial"/>
          <w:b w:val="1"/>
          <w:bCs w:val="1"/>
          <w:color w:val="64748b"/>
          <w:sz w:val="22"/>
          <w:szCs w:val="22"/>
          <w:rtl w:val="0"/>
        </w:rPr>
        <w:t xml:space="preserve">d)  </w:t>
      </w:r>
      <w:r w:rsidDel="00000000" w:rsidR="00000000" w:rsidRPr="00000000">
        <w:rPr>
          <w:rFonts w:ascii="Arial" w:cs="Arial" w:eastAsia="Arial" w:hAnsi="Arial"/>
          <w:sz w:val="22"/>
          <w:szCs w:val="22"/>
          <w:rtl w:val="0"/>
        </w:rPr>
        <w:t xml:space="preserve">If SKMC cancels without cause, SKMC will refund any prepaid amounts for work not yet started.</w:t>
      </w:r>
      <w:r w:rsidDel="00000000" w:rsidR="00000000" w:rsidRPr="00000000">
        <w:rPr>
          <w:rtl w:val="0"/>
        </w:rPr>
      </w:r>
    </w:p>
    <w:p w:rsidR="00000000" w:rsidDel="00000000" w:rsidP="00000000" w:rsidRDefault="00000000" w:rsidRPr="00000000" w14:paraId="00000069">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6A">
      <w:pPr>
        <w:spacing w:after="80" w:before="260" w:lineRule="auto"/>
        <w:rPr/>
      </w:pPr>
      <w:r w:rsidDel="00000000" w:rsidR="00000000" w:rsidRPr="00000000">
        <w:rPr>
          <w:rFonts w:ascii="Arial" w:cs="Arial" w:eastAsia="Arial" w:hAnsi="Arial"/>
          <w:b w:val="1"/>
          <w:bCs w:val="1"/>
          <w:color w:val="16a34a"/>
          <w:sz w:val="24"/>
          <w:szCs w:val="24"/>
          <w:rtl w:val="0"/>
        </w:rPr>
        <w:t xml:space="preserve">9.  </w:t>
      </w:r>
      <w:r w:rsidDel="00000000" w:rsidR="00000000" w:rsidRPr="00000000">
        <w:rPr>
          <w:rFonts w:ascii="Arial" w:cs="Arial" w:eastAsia="Arial" w:hAnsi="Arial"/>
          <w:b w:val="1"/>
          <w:bCs w:val="1"/>
          <w:color w:val="0f172a"/>
          <w:sz w:val="24"/>
          <w:szCs w:val="24"/>
          <w:rtl w:val="0"/>
        </w:rPr>
        <w:t xml:space="preserve">Warranties &amp; Limitation of Liability</w:t>
      </w:r>
      <w:r w:rsidDel="00000000" w:rsidR="00000000" w:rsidRPr="00000000">
        <w:rPr>
          <w:rtl w:val="0"/>
        </w:rPr>
      </w:r>
    </w:p>
    <w:p w:rsidR="00000000" w:rsidDel="00000000" w:rsidP="00000000" w:rsidRDefault="00000000" w:rsidRPr="00000000" w14:paraId="0000006B">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SKMC warrants that: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delivered system will function as described in the Reference Quote at the time of handover.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bugs identified within 30 days of go-live will be fixed at no extra charge.</w:t>
      </w:r>
    </w:p>
    <w:p w:rsidR="00000000" w:rsidDel="00000000" w:rsidP="00000000" w:rsidRDefault="00000000" w:rsidRPr="00000000" w14:paraId="0000006E">
      <w:pPr>
        <w:spacing w:after="20" w:before="60" w:lineRule="auto"/>
        <w:rPr/>
      </w:pPr>
      <w:r w:rsidDel="00000000" w:rsidR="00000000" w:rsidRPr="00000000">
        <w:rPr>
          <w:rtl w:val="0"/>
        </w:rPr>
      </w:r>
    </w:p>
    <w:p w:rsidR="00000000" w:rsidDel="00000000" w:rsidP="00000000" w:rsidRDefault="00000000" w:rsidRPr="00000000" w14:paraId="0000006F">
      <w:pPr>
        <w:spacing w:after="80" w:before="40" w:lineRule="auto"/>
        <w:jc w:val="left"/>
        <w:rPr/>
      </w:pPr>
      <w:r w:rsidDel="00000000" w:rsidR="00000000" w:rsidRPr="00000000">
        <w:rPr>
          <w:rtl w:val="0"/>
        </w:rPr>
      </w:r>
    </w:p>
    <w:p w:rsidR="00000000" w:rsidDel="00000000" w:rsidP="00000000" w:rsidRDefault="00000000" w:rsidRPr="00000000" w14:paraId="00000070">
      <w:pPr>
        <w:spacing w:after="80" w:before="40" w:lineRule="auto"/>
        <w:jc w:val="left"/>
        <w:rPr/>
      </w:pPr>
      <w:r w:rsidDel="00000000" w:rsidR="00000000" w:rsidRPr="00000000">
        <w:rPr>
          <w:rtl w:val="0"/>
        </w:rPr>
      </w:r>
    </w:p>
    <w:p w:rsidR="00000000" w:rsidDel="00000000" w:rsidP="00000000" w:rsidRDefault="00000000" w:rsidRPr="00000000" w14:paraId="00000071">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SKMC is not liable for: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of revenue, bookings, or business opportunities arising from system downtime after handover.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Issues caused by third-party services (Google,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cloud, ERPNext) outside SKMC’s control.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loss resulting from the Client’s own actions or failure to maintain backups after handover.</w:t>
      </w:r>
    </w:p>
    <w:p w:rsidR="00000000" w:rsidDel="00000000" w:rsidP="00000000" w:rsidRDefault="00000000" w:rsidRPr="00000000" w14:paraId="00000075">
      <w:pPr>
        <w:spacing w:after="20" w:before="60" w:lineRule="auto"/>
        <w:rPr/>
      </w:pPr>
      <w:r w:rsidDel="00000000" w:rsidR="00000000" w:rsidRPr="00000000">
        <w:rPr>
          <w:rtl w:val="0"/>
        </w:rPr>
      </w:r>
    </w:p>
    <w:p w:rsidR="00000000" w:rsidDel="00000000" w:rsidP="00000000" w:rsidRDefault="00000000" w:rsidRPr="00000000" w14:paraId="00000076">
      <w:pPr>
        <w:spacing w:after="80" w:before="40" w:lineRule="auto"/>
        <w:jc w:val="left"/>
        <w:rPr/>
      </w:pPr>
      <w:r w:rsidDel="00000000" w:rsidR="00000000" w:rsidRPr="00000000">
        <w:rPr>
          <w:rFonts w:ascii="Arial" w:cs="Arial" w:eastAsia="Arial" w:hAnsi="Arial"/>
          <w:b w:val="0"/>
          <w:bCs w:val="0"/>
          <w:i w:val="1"/>
          <w:iCs w:val="1"/>
          <w:color w:val="64748b"/>
          <w:sz w:val="22"/>
          <w:szCs w:val="22"/>
          <w:rtl w:val="0"/>
        </w:rPr>
        <w:t xml:space="preserve">SKMC’s total liability under this Agreement shall not exceed the total fees paid by the Client for the relevant package.</w:t>
      </w:r>
      <w:r w:rsidDel="00000000" w:rsidR="00000000" w:rsidRPr="00000000">
        <w:rPr>
          <w:rtl w:val="0"/>
        </w:rPr>
      </w:r>
    </w:p>
    <w:p w:rsidR="00000000" w:rsidDel="00000000" w:rsidP="00000000" w:rsidRDefault="00000000" w:rsidRPr="00000000" w14:paraId="00000077">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78">
      <w:pPr>
        <w:spacing w:after="80" w:before="260" w:lineRule="auto"/>
        <w:rPr/>
      </w:pPr>
      <w:r w:rsidDel="00000000" w:rsidR="00000000" w:rsidRPr="00000000">
        <w:rPr>
          <w:rFonts w:ascii="Arial" w:cs="Arial" w:eastAsia="Arial" w:hAnsi="Arial"/>
          <w:b w:val="1"/>
          <w:bCs w:val="1"/>
          <w:color w:val="16a34a"/>
          <w:sz w:val="24"/>
          <w:szCs w:val="24"/>
          <w:rtl w:val="0"/>
        </w:rPr>
        <w:t xml:space="preserve">10.  </w:t>
      </w:r>
      <w:r w:rsidDel="00000000" w:rsidR="00000000" w:rsidRPr="00000000">
        <w:rPr>
          <w:rFonts w:ascii="Arial" w:cs="Arial" w:eastAsia="Arial" w:hAnsi="Arial"/>
          <w:b w:val="1"/>
          <w:bCs w:val="1"/>
          <w:color w:val="0f172a"/>
          <w:sz w:val="24"/>
          <w:szCs w:val="24"/>
          <w:rtl w:val="0"/>
        </w:rPr>
        <w:t xml:space="preserve">Dispute Resolution</w:t>
      </w:r>
      <w:r w:rsidDel="00000000" w:rsidR="00000000" w:rsidRPr="00000000">
        <w:rPr>
          <w:rtl w:val="0"/>
        </w:rPr>
      </w:r>
    </w:p>
    <w:p w:rsidR="00000000" w:rsidDel="00000000" w:rsidP="00000000" w:rsidRDefault="00000000" w:rsidRPr="00000000" w14:paraId="00000079">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If a dispute arises, both parties agree to first attempt to resolve it in good faith through direct discussion within 14 days of the dispute being raised in writing.</w:t>
      </w:r>
      <w:r w:rsidDel="00000000" w:rsidR="00000000" w:rsidRPr="00000000">
        <w:rPr>
          <w:rtl w:val="0"/>
        </w:rPr>
      </w:r>
    </w:p>
    <w:p w:rsidR="00000000" w:rsidDel="00000000" w:rsidP="00000000" w:rsidRDefault="00000000" w:rsidRPr="00000000" w14:paraId="0000007A">
      <w:pPr>
        <w:spacing w:after="20" w:before="60" w:lineRule="auto"/>
        <w:rPr/>
      </w:pPr>
      <w:r w:rsidDel="00000000" w:rsidR="00000000" w:rsidRPr="00000000">
        <w:rPr>
          <w:rtl w:val="0"/>
        </w:rPr>
      </w:r>
    </w:p>
    <w:p w:rsidR="00000000" w:rsidDel="00000000" w:rsidP="00000000" w:rsidRDefault="00000000" w:rsidRPr="00000000" w14:paraId="0000007B">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If the dispute is not resolved within 14 days, both parties agree to seek mediation before pursuing any legal action. This Agreement is governed by the laws of the Republic of the Philippines. Any legal proceedings shall be brought in the appropriate courts of Cebu City.</w:t>
      </w:r>
      <w:r w:rsidDel="00000000" w:rsidR="00000000" w:rsidRPr="00000000">
        <w:rPr>
          <w:rtl w:val="0"/>
        </w:rPr>
      </w:r>
    </w:p>
    <w:p w:rsidR="00000000" w:rsidDel="00000000" w:rsidP="00000000" w:rsidRDefault="00000000" w:rsidRPr="00000000" w14:paraId="0000007C">
      <w:pPr>
        <w:pBdr>
          <w:bottom w:color="e2e8f0" w:space="1" w:sz="4" w:val="single"/>
        </w:pBdr>
        <w:spacing w:after="140" w:before="140" w:lineRule="auto"/>
        <w:rPr/>
      </w:pPr>
      <w:r w:rsidDel="00000000" w:rsidR="00000000" w:rsidRPr="00000000">
        <w:rPr>
          <w:rtl w:val="0"/>
        </w:rPr>
      </w:r>
    </w:p>
    <w:p w:rsidR="00000000" w:rsidDel="00000000" w:rsidP="00000000" w:rsidRDefault="00000000" w:rsidRPr="00000000" w14:paraId="0000007D">
      <w:pPr>
        <w:spacing w:after="80" w:before="260" w:lineRule="auto"/>
        <w:rPr/>
      </w:pPr>
      <w:r w:rsidDel="00000000" w:rsidR="00000000" w:rsidRPr="00000000">
        <w:rPr>
          <w:rFonts w:ascii="Arial" w:cs="Arial" w:eastAsia="Arial" w:hAnsi="Arial"/>
          <w:b w:val="1"/>
          <w:bCs w:val="1"/>
          <w:color w:val="16a34a"/>
          <w:sz w:val="24"/>
          <w:szCs w:val="24"/>
          <w:rtl w:val="0"/>
        </w:rPr>
        <w:t xml:space="preserve">11.  </w:t>
      </w:r>
      <w:r w:rsidDel="00000000" w:rsidR="00000000" w:rsidRPr="00000000">
        <w:rPr>
          <w:rFonts w:ascii="Arial" w:cs="Arial" w:eastAsia="Arial" w:hAnsi="Arial"/>
          <w:b w:val="1"/>
          <w:bCs w:val="1"/>
          <w:color w:val="0f172a"/>
          <w:sz w:val="24"/>
          <w:szCs w:val="24"/>
          <w:rtl w:val="0"/>
        </w:rPr>
        <w:t xml:space="preserve">General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together with the Reference Quote, constitutes the entire agreement between the parties and supersedes all prior discussions.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Amendments to this Agreement must be made in writing and signed by both parties.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any clause is found to be unenforceable, the remaining clauses continue in full force.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0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Notices under this Agreement may be sent by email and are effective upon acknowledgement of receipt.</w:t>
      </w:r>
    </w:p>
    <w:p w:rsidR="00000000" w:rsidDel="00000000" w:rsidP="00000000" w:rsidRDefault="00000000" w:rsidRPr="00000000" w14:paraId="00000082">
      <w:pPr>
        <w:pBdr>
          <w:bottom w:color="16a34a" w:space="1" w:sz="8" w:val="single"/>
        </w:pBdr>
        <w:spacing w:after="200" w:before="200" w:lineRule="auto"/>
        <w:rPr/>
      </w:pPr>
      <w:r w:rsidDel="00000000" w:rsidR="00000000" w:rsidRPr="00000000">
        <w:rPr>
          <w:rtl w:val="0"/>
        </w:rPr>
      </w:r>
    </w:p>
    <w:p w:rsidR="00000000" w:rsidDel="00000000" w:rsidP="00000000" w:rsidRDefault="00000000" w:rsidRPr="00000000" w14:paraId="00000083">
      <w:pPr>
        <w:spacing w:after="120" w:before="60" w:lineRule="auto"/>
        <w:rPr/>
      </w:pPr>
      <w:r w:rsidDel="00000000" w:rsidR="00000000" w:rsidRPr="00000000">
        <w:rPr>
          <w:rFonts w:ascii="Arial" w:cs="Arial" w:eastAsia="Arial" w:hAnsi="Arial"/>
          <w:b w:val="1"/>
          <w:bCs w:val="1"/>
          <w:color w:val="0f172a"/>
          <w:sz w:val="28"/>
          <w:szCs w:val="28"/>
          <w:rtl w:val="0"/>
        </w:rPr>
        <w:t xml:space="preserve">Signatures</w:t>
      </w:r>
      <w:r w:rsidDel="00000000" w:rsidR="00000000" w:rsidRPr="00000000">
        <w:rPr>
          <w:rtl w:val="0"/>
        </w:rPr>
      </w:r>
    </w:p>
    <w:p w:rsidR="00000000" w:rsidDel="00000000" w:rsidP="00000000" w:rsidRDefault="00000000" w:rsidRPr="00000000" w14:paraId="00000084">
      <w:pPr>
        <w:spacing w:after="80" w:before="40" w:lineRule="auto"/>
        <w:jc w:val="left"/>
        <w:rPr/>
      </w:pPr>
      <w:r w:rsidDel="00000000" w:rsidR="00000000" w:rsidRPr="00000000">
        <w:rPr>
          <w:rFonts w:ascii="Arial" w:cs="Arial" w:eastAsia="Arial" w:hAnsi="Arial"/>
          <w:b w:val="0"/>
          <w:bCs w:val="0"/>
          <w:i w:val="0"/>
          <w:iCs w:val="0"/>
          <w:color w:val="000000"/>
          <w:sz w:val="22"/>
          <w:szCs w:val="22"/>
          <w:rtl w:val="0"/>
        </w:rPr>
        <w:t xml:space="preserve">By signing below, both parties confirm they have read and agreed to the terms of this Service Agreement and the Reference Quote attached.</w:t>
      </w:r>
      <w:r w:rsidDel="00000000" w:rsidR="00000000" w:rsidRPr="00000000">
        <w:rPr>
          <w:rtl w:val="0"/>
        </w:rPr>
      </w:r>
    </w:p>
    <w:p w:rsidR="00000000" w:rsidDel="00000000" w:rsidP="00000000" w:rsidRDefault="00000000" w:rsidRPr="00000000" w14:paraId="00000085">
      <w:pPr>
        <w:spacing w:after="4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560"/>
        <w:gridCol w:w="4400"/>
        <w:tblGridChange w:id="0">
          <w:tblGrid>
            <w:gridCol w:w="4400"/>
            <w:gridCol w:w="560"/>
            <w:gridCol w:w="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86">
            <w:pPr>
              <w:spacing w:after="80" w:before="0" w:lineRule="auto"/>
              <w:rPr/>
            </w:pPr>
            <w:r w:rsidDel="00000000" w:rsidR="00000000" w:rsidRPr="00000000">
              <w:rPr>
                <w:rFonts w:ascii="Arial" w:cs="Arial" w:eastAsia="Arial" w:hAnsi="Arial"/>
                <w:b w:val="1"/>
                <w:bCs w:val="1"/>
                <w:color w:val="0f172a"/>
                <w:sz w:val="23"/>
                <w:szCs w:val="23"/>
                <w:rtl w:val="0"/>
              </w:rPr>
              <w:t xml:space="preserve">Sideout Pickleball</w:t>
            </w:r>
            <w:r w:rsidDel="00000000" w:rsidR="00000000" w:rsidRPr="00000000">
              <w:rPr>
                <w:rtl w:val="0"/>
              </w:rPr>
            </w:r>
          </w:p>
          <w:p w:rsidR="00000000" w:rsidDel="00000000" w:rsidP="00000000" w:rsidRDefault="00000000" w:rsidRPr="00000000" w14:paraId="00000087">
            <w:pPr>
              <w:spacing w:after="40" w:before="0" w:lineRule="auto"/>
              <w:rPr/>
            </w:pPr>
            <w:r w:rsidDel="00000000" w:rsidR="00000000" w:rsidRPr="00000000">
              <w:rPr>
                <w:rFonts w:ascii="Arial" w:cs="Arial" w:eastAsia="Arial" w:hAnsi="Arial"/>
                <w:color w:val="64748b"/>
                <w:sz w:val="20"/>
                <w:szCs w:val="20"/>
                <w:rtl w:val="0"/>
              </w:rPr>
              <w:t xml:space="preserve">Client</w:t>
            </w:r>
            <w:r w:rsidDel="00000000" w:rsidR="00000000" w:rsidRPr="00000000">
              <w:rPr>
                <w:rtl w:val="0"/>
              </w:rPr>
            </w:r>
          </w:p>
          <w:p w:rsidR="00000000" w:rsidDel="00000000" w:rsidP="00000000" w:rsidRDefault="00000000" w:rsidRPr="00000000" w14:paraId="00000088">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89">
            <w:pPr>
              <w:spacing w:after="16" w:before="20" w:lineRule="auto"/>
              <w:rPr/>
            </w:pPr>
            <w:r w:rsidDel="00000000" w:rsidR="00000000" w:rsidRPr="00000000">
              <w:rPr>
                <w:rFonts w:ascii="Arial" w:cs="Arial" w:eastAsia="Arial" w:hAnsi="Arial"/>
                <w:color w:val="64748b"/>
                <w:sz w:val="20"/>
                <w:szCs w:val="20"/>
                <w:rtl w:val="0"/>
              </w:rPr>
              <w:t xml:space="preserve">Authorised Signatory</w:t>
            </w:r>
            <w:r w:rsidDel="00000000" w:rsidR="00000000" w:rsidRPr="00000000">
              <w:rPr>
                <w:rtl w:val="0"/>
              </w:rPr>
            </w:r>
          </w:p>
          <w:p w:rsidR="00000000" w:rsidDel="00000000" w:rsidP="00000000" w:rsidRDefault="00000000" w:rsidRPr="00000000" w14:paraId="0000008A">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8B">
            <w:pPr>
              <w:spacing w:after="16" w:before="20" w:lineRule="auto"/>
              <w:rPr/>
            </w:pPr>
            <w:r w:rsidDel="00000000" w:rsidR="00000000" w:rsidRPr="00000000">
              <w:rPr>
                <w:rFonts w:ascii="Arial" w:cs="Arial" w:eastAsia="Arial" w:hAnsi="Arial"/>
                <w:color w:val="64748b"/>
                <w:sz w:val="20"/>
                <w:szCs w:val="20"/>
                <w:rtl w:val="0"/>
              </w:rPr>
              <w:t xml:space="preserve">Name (Print)</w:t>
            </w:r>
            <w:r w:rsidDel="00000000" w:rsidR="00000000" w:rsidRPr="00000000">
              <w:rPr>
                <w:rtl w:val="0"/>
              </w:rPr>
            </w:r>
          </w:p>
          <w:p w:rsidR="00000000" w:rsidDel="00000000" w:rsidP="00000000" w:rsidRDefault="00000000" w:rsidRPr="00000000" w14:paraId="0000008C">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8D">
            <w:pPr>
              <w:spacing w:after="16" w:before="20" w:lineRule="auto"/>
              <w:rPr/>
            </w:pPr>
            <w:r w:rsidDel="00000000" w:rsidR="00000000" w:rsidRPr="00000000">
              <w:rPr>
                <w:rFonts w:ascii="Arial" w:cs="Arial" w:eastAsia="Arial" w:hAnsi="Arial"/>
                <w:color w:val="64748b"/>
                <w:sz w:val="20"/>
                <w:szCs w:val="20"/>
                <w:rtl w:val="0"/>
              </w:rPr>
              <w:t xml:space="preserve">Title / Position</w:t>
            </w:r>
            <w:r w:rsidDel="00000000" w:rsidR="00000000" w:rsidRPr="00000000">
              <w:rPr>
                <w:rtl w:val="0"/>
              </w:rPr>
            </w:r>
          </w:p>
          <w:p w:rsidR="00000000" w:rsidDel="00000000" w:rsidP="00000000" w:rsidRDefault="00000000" w:rsidRPr="00000000" w14:paraId="0000008E">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8F">
            <w:pPr>
              <w:spacing w:after="16" w:before="20" w:lineRule="auto"/>
              <w:rPr/>
            </w:pPr>
            <w:r w:rsidDel="00000000" w:rsidR="00000000" w:rsidRPr="00000000">
              <w:rPr>
                <w:rFonts w:ascii="Arial" w:cs="Arial" w:eastAsia="Arial" w:hAnsi="Arial"/>
                <w:color w:val="64748b"/>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80.0" w:type="dxa"/>
              <w:left w:w="120.0" w:type="dxa"/>
              <w:bottom w:w="80.0" w:type="dxa"/>
              <w:right w:w="120.0" w:type="dxa"/>
            </w:tcMar>
            <w:vAlign w:val="top"/>
          </w:tcPr>
          <w:p w:rsidR="00000000" w:rsidDel="00000000" w:rsidP="00000000" w:rsidRDefault="00000000" w:rsidRPr="00000000" w14:paraId="00000091">
            <w:pPr>
              <w:spacing w:after="80" w:before="0" w:lineRule="auto"/>
              <w:rPr/>
            </w:pPr>
            <w:r w:rsidDel="00000000" w:rsidR="00000000" w:rsidRPr="00000000">
              <w:rPr>
                <w:rFonts w:ascii="Arial" w:cs="Arial" w:eastAsia="Arial" w:hAnsi="Arial"/>
                <w:b w:val="1"/>
                <w:bCs w:val="1"/>
                <w:color w:val="0f172a"/>
                <w:sz w:val="23"/>
                <w:szCs w:val="23"/>
                <w:rtl w:val="0"/>
              </w:rPr>
              <w:t xml:space="preserve">SKMC Consulting</w:t>
            </w:r>
            <w:r w:rsidDel="00000000" w:rsidR="00000000" w:rsidRPr="00000000">
              <w:rPr>
                <w:rtl w:val="0"/>
              </w:rPr>
            </w:r>
          </w:p>
          <w:p w:rsidR="00000000" w:rsidDel="00000000" w:rsidP="00000000" w:rsidRDefault="00000000" w:rsidRPr="00000000" w14:paraId="00000092">
            <w:pPr>
              <w:spacing w:after="40" w:before="0" w:lineRule="auto"/>
              <w:rPr/>
            </w:pPr>
            <w:r w:rsidDel="00000000" w:rsidR="00000000" w:rsidRPr="00000000">
              <w:rPr>
                <w:rFonts w:ascii="Arial" w:cs="Arial" w:eastAsia="Arial" w:hAnsi="Arial"/>
                <w:color w:val="64748b"/>
                <w:sz w:val="20"/>
                <w:szCs w:val="20"/>
                <w:rtl w:val="0"/>
              </w:rPr>
              <w:t xml:space="preserve">Service Provider</w:t>
            </w:r>
            <w:r w:rsidDel="00000000" w:rsidR="00000000" w:rsidRPr="00000000">
              <w:rPr>
                <w:rtl w:val="0"/>
              </w:rPr>
            </w:r>
          </w:p>
          <w:p w:rsidR="00000000" w:rsidDel="00000000" w:rsidP="00000000" w:rsidRDefault="00000000" w:rsidRPr="00000000" w14:paraId="00000093">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94">
            <w:pPr>
              <w:spacing w:after="16" w:before="20" w:lineRule="auto"/>
              <w:rPr/>
            </w:pPr>
            <w:r w:rsidDel="00000000" w:rsidR="00000000" w:rsidRPr="00000000">
              <w:rPr>
                <w:rFonts w:ascii="Arial" w:cs="Arial" w:eastAsia="Arial" w:hAnsi="Arial"/>
                <w:color w:val="64748b"/>
                <w:sz w:val="20"/>
                <w:szCs w:val="20"/>
                <w:rtl w:val="0"/>
              </w:rPr>
              <w:t xml:space="preserve">Authorised Signatory</w:t>
            </w:r>
            <w:r w:rsidDel="00000000" w:rsidR="00000000" w:rsidRPr="00000000">
              <w:rPr>
                <w:rtl w:val="0"/>
              </w:rPr>
            </w:r>
          </w:p>
          <w:p w:rsidR="00000000" w:rsidDel="00000000" w:rsidP="00000000" w:rsidRDefault="00000000" w:rsidRPr="00000000" w14:paraId="00000095">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96">
            <w:pPr>
              <w:spacing w:after="16" w:before="20" w:lineRule="auto"/>
              <w:rPr/>
            </w:pPr>
            <w:r w:rsidDel="00000000" w:rsidR="00000000" w:rsidRPr="00000000">
              <w:rPr>
                <w:rFonts w:ascii="Arial" w:cs="Arial" w:eastAsia="Arial" w:hAnsi="Arial"/>
                <w:color w:val="64748b"/>
                <w:sz w:val="20"/>
                <w:szCs w:val="20"/>
                <w:rtl w:val="0"/>
              </w:rPr>
              <w:t xml:space="preserve">Name (Print)</w:t>
            </w:r>
            <w:r w:rsidDel="00000000" w:rsidR="00000000" w:rsidRPr="00000000">
              <w:rPr>
                <w:rtl w:val="0"/>
              </w:rPr>
            </w:r>
          </w:p>
          <w:p w:rsidR="00000000" w:rsidDel="00000000" w:rsidP="00000000" w:rsidRDefault="00000000" w:rsidRPr="00000000" w14:paraId="00000097">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98">
            <w:pPr>
              <w:spacing w:after="16" w:before="20" w:lineRule="auto"/>
              <w:rPr/>
            </w:pPr>
            <w:r w:rsidDel="00000000" w:rsidR="00000000" w:rsidRPr="00000000">
              <w:rPr>
                <w:rFonts w:ascii="Arial" w:cs="Arial" w:eastAsia="Arial" w:hAnsi="Arial"/>
                <w:color w:val="64748b"/>
                <w:sz w:val="20"/>
                <w:szCs w:val="20"/>
                <w:rtl w:val="0"/>
              </w:rPr>
              <w:t xml:space="preserve">Title / Position</w:t>
            </w:r>
            <w:r w:rsidDel="00000000" w:rsidR="00000000" w:rsidRPr="00000000">
              <w:rPr>
                <w:rtl w:val="0"/>
              </w:rPr>
            </w:r>
          </w:p>
          <w:p w:rsidR="00000000" w:rsidDel="00000000" w:rsidP="00000000" w:rsidRDefault="00000000" w:rsidRPr="00000000" w14:paraId="00000099">
            <w:pPr>
              <w:pBdr>
                <w:bottom w:color="0f172a" w:space="1" w:sz="4" w:val="single"/>
              </w:pBdr>
              <w:spacing w:after="40" w:before="220" w:lineRule="auto"/>
              <w:rPr/>
            </w:pPr>
            <w:r w:rsidDel="00000000" w:rsidR="00000000" w:rsidRPr="00000000">
              <w:rPr>
                <w:rtl w:val="0"/>
              </w:rPr>
            </w:r>
          </w:p>
          <w:p w:rsidR="00000000" w:rsidDel="00000000" w:rsidP="00000000" w:rsidRDefault="00000000" w:rsidRPr="00000000" w14:paraId="0000009A">
            <w:pPr>
              <w:spacing w:after="16" w:before="20" w:lineRule="auto"/>
              <w:rPr/>
            </w:pPr>
            <w:r w:rsidDel="00000000" w:rsidR="00000000" w:rsidRPr="00000000">
              <w:rPr>
                <w:rFonts w:ascii="Arial" w:cs="Arial" w:eastAsia="Arial" w:hAnsi="Arial"/>
                <w:color w:val="64748b"/>
                <w:sz w:val="20"/>
                <w:szCs w:val="20"/>
                <w:rtl w:val="0"/>
              </w:rPr>
              <w:t xml:space="preserve">Date</w:t>
            </w:r>
            <w:r w:rsidDel="00000000" w:rsidR="00000000" w:rsidRPr="00000000">
              <w:rPr>
                <w:rtl w:val="0"/>
              </w:rPr>
            </w:r>
          </w:p>
        </w:tc>
      </w:tr>
    </w:tbl>
    <w:p w:rsidR="00000000" w:rsidDel="00000000" w:rsidP="00000000" w:rsidRDefault="00000000" w:rsidRPr="00000000" w14:paraId="0000009B">
      <w:pPr>
        <w:spacing w:after="80" w:before="200" w:lineRule="auto"/>
        <w:rPr/>
      </w:pPr>
      <w:r w:rsidDel="00000000" w:rsidR="00000000" w:rsidRPr="00000000">
        <w:rPr>
          <w:rtl w:val="0"/>
        </w:rPr>
      </w:r>
    </w:p>
    <w:p w:rsidR="00000000" w:rsidDel="00000000" w:rsidP="00000000" w:rsidRDefault="00000000" w:rsidRPr="00000000" w14:paraId="0000009C">
      <w:pPr>
        <w:spacing w:after="80" w:before="40" w:lineRule="auto"/>
        <w:jc w:val="center"/>
        <w:rPr/>
      </w:pPr>
      <w:r w:rsidDel="00000000" w:rsidR="00000000" w:rsidRPr="00000000">
        <w:rPr>
          <w:rFonts w:ascii="Arial" w:cs="Arial" w:eastAsia="Arial" w:hAnsi="Arial"/>
          <w:b w:val="0"/>
          <w:bCs w:val="0"/>
          <w:i w:val="1"/>
          <w:iCs w:val="1"/>
          <w:color w:val="64748b"/>
          <w:sz w:val="22"/>
          <w:szCs w:val="22"/>
          <w:rtl w:val="0"/>
        </w:rPr>
        <w:t xml:space="preserve">Thank you for choosing SKMC Consulting. We look forward to building this with you.</w:t>
      </w:r>
      <w:r w:rsidDel="00000000" w:rsidR="00000000" w:rsidRPr="00000000">
        <w:rPr>
          <w:rtl w:val="0"/>
        </w:rPr>
      </w:r>
    </w:p>
    <w:sectPr>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color="e2e8f0" w:space="4" w:sz="4" w:val="single"/>
      </w:pBdr>
      <w:spacing w:before="120" w:lineRule="auto"/>
      <w:jc w:val="center"/>
      <w:rPr/>
    </w:pPr>
    <w:r w:rsidDel="00000000" w:rsidR="00000000" w:rsidRPr="00000000">
      <w:rPr>
        <w:rFonts w:ascii="Arial" w:cs="Arial" w:eastAsia="Arial" w:hAnsi="Arial"/>
        <w:color w:val="64748b"/>
        <w:sz w:val="18"/>
        <w:szCs w:val="18"/>
        <w:rtl w:val="0"/>
      </w:rPr>
      <w:t xml:space="preserve">SKMC Consulting • Service Agreement • Sideout Pickleball • April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DmnasqkKqdKlgDnJoCeoz43FQ==">CgMxLjA4AHIhMUZSbmlWNWRYRFJDblZodzAyQ0VBNzFfOW5IbC1ZMk5S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2026-03-27T06:23:31.508Z</dcterms:created>
  <dc:creator>Un-named</dc:creator>
</cp:coreProperties>
</file>

<file path=docProps/custom.xml><?xml version="1.0" encoding="utf-8"?>
<Properties xmlns="http://schemas.openxmlformats.org/officeDocument/2006/custom-properties" xmlns:vt="http://schemas.openxmlformats.org/officeDocument/2006/docPropsVTypes"/>
</file>