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B01" w:rsidRPr="009A5348" w:rsidRDefault="006A4B01" w:rsidP="006A4B01">
      <w:pPr>
        <w:spacing w:line="360" w:lineRule="exact"/>
        <w:rPr>
          <w:b/>
          <w:sz w:val="28"/>
        </w:rPr>
      </w:pPr>
      <w:r w:rsidRPr="009A5348">
        <w:rPr>
          <w:b/>
          <w:sz w:val="28"/>
        </w:rPr>
        <w:t>МИНИСТЕРСТВО ОБРАЗОВАНИЯ РЕСПУБЛИКИ БЕЛАРУСЬ</w:t>
      </w:r>
    </w:p>
    <w:p w:rsidR="006A4B01" w:rsidRPr="009A5348" w:rsidRDefault="006A4B01" w:rsidP="006A4B01">
      <w:pPr>
        <w:spacing w:line="360" w:lineRule="exact"/>
        <w:jc w:val="center"/>
        <w:rPr>
          <w:b/>
          <w:sz w:val="28"/>
        </w:rPr>
      </w:pPr>
      <w:r w:rsidRPr="009A5348">
        <w:rPr>
          <w:b/>
          <w:sz w:val="28"/>
        </w:rPr>
        <w:t>БЕЛОРУССКИЙ ГОСУДАРСТВЕННЫЙ УНИВЕРСИТЕТ</w:t>
      </w:r>
    </w:p>
    <w:p w:rsidR="006A4B01" w:rsidRDefault="006A4B01" w:rsidP="006A4B01">
      <w:pPr>
        <w:spacing w:line="360" w:lineRule="exact"/>
        <w:jc w:val="center"/>
        <w:rPr>
          <w:sz w:val="28"/>
        </w:rPr>
      </w:pPr>
      <w:r w:rsidRPr="009A5348">
        <w:rPr>
          <w:b/>
          <w:sz w:val="28"/>
        </w:rPr>
        <w:t>БИОЛОГИЧЕСКИЙ ФАКУЛЬТЕТ</w:t>
      </w:r>
    </w:p>
    <w:p w:rsidR="006A4B01" w:rsidRPr="009A5348" w:rsidRDefault="006A4B01" w:rsidP="006A4B01">
      <w:pPr>
        <w:spacing w:line="360" w:lineRule="exact"/>
        <w:jc w:val="center"/>
        <w:rPr>
          <w:b/>
          <w:sz w:val="28"/>
        </w:rPr>
      </w:pPr>
      <w:r w:rsidRPr="009A5348">
        <w:rPr>
          <w:b/>
          <w:sz w:val="28"/>
        </w:rPr>
        <w:t>Кафедра биохимии</w:t>
      </w:r>
    </w:p>
    <w:p w:rsidR="006A4B01" w:rsidRDefault="006A4B01" w:rsidP="006A4B01">
      <w:pPr>
        <w:spacing w:line="360" w:lineRule="exact"/>
        <w:jc w:val="both"/>
        <w:rPr>
          <w:sz w:val="28"/>
        </w:rPr>
      </w:pPr>
    </w:p>
    <w:p w:rsidR="006A4B01" w:rsidRDefault="006A4B01" w:rsidP="006A4B01">
      <w:pPr>
        <w:spacing w:line="360" w:lineRule="exact"/>
        <w:jc w:val="both"/>
        <w:rPr>
          <w:sz w:val="28"/>
        </w:rPr>
      </w:pPr>
    </w:p>
    <w:p w:rsidR="006A4B01" w:rsidRDefault="006A4B01" w:rsidP="006A4B01">
      <w:pPr>
        <w:spacing w:line="360" w:lineRule="exact"/>
        <w:jc w:val="both"/>
        <w:rPr>
          <w:sz w:val="28"/>
        </w:rPr>
      </w:pPr>
    </w:p>
    <w:p w:rsidR="006A4B01" w:rsidRDefault="006A4B01" w:rsidP="006A4B01">
      <w:pPr>
        <w:spacing w:line="360" w:lineRule="exact"/>
        <w:jc w:val="both"/>
        <w:rPr>
          <w:sz w:val="28"/>
        </w:rPr>
      </w:pPr>
    </w:p>
    <w:p w:rsidR="006A4B01" w:rsidRDefault="006A4B01" w:rsidP="006A4B01">
      <w:pPr>
        <w:spacing w:line="360" w:lineRule="exact"/>
        <w:jc w:val="both"/>
        <w:rPr>
          <w:sz w:val="28"/>
        </w:rPr>
      </w:pPr>
    </w:p>
    <w:p w:rsidR="006A4B01" w:rsidRDefault="006A4B01" w:rsidP="006A4B01">
      <w:pPr>
        <w:spacing w:line="360" w:lineRule="exact"/>
        <w:jc w:val="both"/>
        <w:rPr>
          <w:sz w:val="28"/>
        </w:rPr>
      </w:pPr>
    </w:p>
    <w:p w:rsidR="006A4B01" w:rsidRDefault="006A4B01" w:rsidP="006A4B01">
      <w:pPr>
        <w:spacing w:line="360" w:lineRule="exact"/>
        <w:jc w:val="both"/>
        <w:rPr>
          <w:sz w:val="28"/>
        </w:rPr>
      </w:pPr>
    </w:p>
    <w:p w:rsidR="006A4B01" w:rsidRDefault="006A4B01" w:rsidP="006A4B01">
      <w:pPr>
        <w:spacing w:line="360" w:lineRule="exact"/>
        <w:jc w:val="both"/>
        <w:rPr>
          <w:sz w:val="28"/>
        </w:rPr>
      </w:pPr>
    </w:p>
    <w:p w:rsidR="006A4B01" w:rsidRDefault="006A4B01" w:rsidP="006A4B01">
      <w:pPr>
        <w:spacing w:line="360" w:lineRule="exact"/>
        <w:jc w:val="both"/>
        <w:rPr>
          <w:sz w:val="28"/>
        </w:rPr>
      </w:pPr>
    </w:p>
    <w:p w:rsidR="006A4B01" w:rsidRDefault="006A4B01" w:rsidP="006A4B01">
      <w:pPr>
        <w:spacing w:line="360" w:lineRule="exact"/>
        <w:jc w:val="both"/>
        <w:rPr>
          <w:sz w:val="28"/>
        </w:rPr>
      </w:pPr>
    </w:p>
    <w:p w:rsidR="006A4B01" w:rsidRDefault="006A4B01" w:rsidP="006A4B01">
      <w:pPr>
        <w:spacing w:line="360" w:lineRule="exact"/>
        <w:jc w:val="both"/>
        <w:rPr>
          <w:sz w:val="28"/>
        </w:rPr>
      </w:pPr>
    </w:p>
    <w:p w:rsidR="006A4B01" w:rsidRDefault="006A4B01" w:rsidP="006A4B01">
      <w:pPr>
        <w:spacing w:line="360" w:lineRule="exact"/>
        <w:jc w:val="both"/>
        <w:rPr>
          <w:sz w:val="28"/>
        </w:rPr>
      </w:pPr>
    </w:p>
    <w:p w:rsidR="006A4B01" w:rsidRDefault="006A4B01" w:rsidP="006A4B01">
      <w:pPr>
        <w:spacing w:line="360" w:lineRule="exact"/>
        <w:jc w:val="both"/>
        <w:rPr>
          <w:sz w:val="28"/>
        </w:rPr>
      </w:pPr>
    </w:p>
    <w:p w:rsidR="006A4B01" w:rsidRDefault="006A4B01" w:rsidP="006A4B01">
      <w:pPr>
        <w:spacing w:line="360" w:lineRule="exac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 ПО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ПРОИЗВОДСТВЕННОЙ ПРЕДДИПЛОМНОЙ </w:t>
      </w:r>
      <w:r>
        <w:rPr>
          <w:b/>
          <w:sz w:val="32"/>
          <w:szCs w:val="32"/>
        </w:rPr>
        <w:t xml:space="preserve">ПРАКТИКЕ </w:t>
      </w:r>
    </w:p>
    <w:p w:rsidR="006A4B01" w:rsidRPr="009F5506" w:rsidRDefault="006A4B01" w:rsidP="006A4B01">
      <w:pPr>
        <w:spacing w:line="360" w:lineRule="exact"/>
        <w:jc w:val="center"/>
        <w:rPr>
          <w:b/>
          <w:sz w:val="32"/>
          <w:szCs w:val="32"/>
        </w:rPr>
      </w:pPr>
    </w:p>
    <w:p w:rsidR="006A4B01" w:rsidRDefault="006A4B01" w:rsidP="006A4B01">
      <w:pPr>
        <w:spacing w:line="360" w:lineRule="exact"/>
        <w:jc w:val="center"/>
        <w:rPr>
          <w:sz w:val="28"/>
        </w:rPr>
      </w:pPr>
    </w:p>
    <w:p w:rsidR="006A4B01" w:rsidRDefault="006A4B01" w:rsidP="006A4B01">
      <w:pPr>
        <w:spacing w:line="360" w:lineRule="exact"/>
        <w:jc w:val="center"/>
        <w:rPr>
          <w:sz w:val="28"/>
        </w:rPr>
      </w:pPr>
    </w:p>
    <w:p w:rsidR="006A4B01" w:rsidRDefault="006A4B01" w:rsidP="006A4B01">
      <w:pPr>
        <w:spacing w:line="360" w:lineRule="exact"/>
        <w:jc w:val="center"/>
        <w:rPr>
          <w:sz w:val="28"/>
        </w:rPr>
      </w:pPr>
    </w:p>
    <w:p w:rsidR="006A4B01" w:rsidRPr="009A5348" w:rsidRDefault="006A4B01" w:rsidP="006A4B01">
      <w:pPr>
        <w:spacing w:line="360" w:lineRule="exact"/>
        <w:jc w:val="center"/>
        <w:rPr>
          <w:sz w:val="28"/>
        </w:rPr>
      </w:pPr>
    </w:p>
    <w:p w:rsidR="006A4B01" w:rsidRDefault="006A4B01" w:rsidP="006A4B01">
      <w:pPr>
        <w:spacing w:line="360" w:lineRule="exact"/>
        <w:ind w:left="5670"/>
        <w:rPr>
          <w:sz w:val="28"/>
        </w:rPr>
      </w:pPr>
      <w:r w:rsidRPr="00102C2F">
        <w:rPr>
          <w:spacing w:val="-2"/>
          <w:sz w:val="28"/>
        </w:rPr>
        <w:t>Щур Вероники Владим</w:t>
      </w:r>
      <w:r w:rsidRPr="00102C2F">
        <w:rPr>
          <w:spacing w:val="-2"/>
          <w:sz w:val="28"/>
        </w:rPr>
        <w:t>и</w:t>
      </w:r>
      <w:r w:rsidRPr="00102C2F">
        <w:rPr>
          <w:spacing w:val="-2"/>
          <w:sz w:val="28"/>
        </w:rPr>
        <w:t>ровны</w:t>
      </w:r>
      <w:r>
        <w:rPr>
          <w:sz w:val="28"/>
        </w:rPr>
        <w:br/>
        <w:t>студентки 5</w:t>
      </w:r>
      <w:r>
        <w:rPr>
          <w:sz w:val="28"/>
        </w:rPr>
        <w:t xml:space="preserve"> курса 4 гру</w:t>
      </w:r>
      <w:r>
        <w:rPr>
          <w:sz w:val="28"/>
        </w:rPr>
        <w:t>п</w:t>
      </w:r>
      <w:r>
        <w:rPr>
          <w:sz w:val="28"/>
        </w:rPr>
        <w:t>пы</w:t>
      </w:r>
      <w:r>
        <w:rPr>
          <w:sz w:val="28"/>
        </w:rPr>
        <w:br/>
      </w:r>
    </w:p>
    <w:p w:rsidR="006A4B01" w:rsidRDefault="006A4B01" w:rsidP="006A4B01">
      <w:pPr>
        <w:spacing w:line="360" w:lineRule="exact"/>
        <w:ind w:left="5670"/>
        <w:rPr>
          <w:sz w:val="28"/>
        </w:rPr>
      </w:pPr>
      <w:r>
        <w:rPr>
          <w:sz w:val="28"/>
        </w:rPr>
        <w:t>Научный руковод</w:t>
      </w:r>
      <w:r>
        <w:rPr>
          <w:sz w:val="28"/>
        </w:rPr>
        <w:t>и</w:t>
      </w:r>
      <w:r>
        <w:rPr>
          <w:sz w:val="28"/>
        </w:rPr>
        <w:t>тель</w:t>
      </w:r>
      <w:r>
        <w:rPr>
          <w:sz w:val="28"/>
        </w:rPr>
        <w:br/>
        <w:t>кандидат химиче</w:t>
      </w:r>
      <w:r>
        <w:rPr>
          <w:sz w:val="28"/>
        </w:rPr>
        <w:t>с</w:t>
      </w:r>
      <w:r>
        <w:rPr>
          <w:sz w:val="28"/>
        </w:rPr>
        <w:t>ких наук</w:t>
      </w:r>
      <w:r>
        <w:rPr>
          <w:sz w:val="28"/>
        </w:rPr>
        <w:br/>
      </w:r>
      <w:proofErr w:type="spellStart"/>
      <w:r>
        <w:rPr>
          <w:sz w:val="28"/>
        </w:rPr>
        <w:t>Янц</w:t>
      </w:r>
      <w:r>
        <w:rPr>
          <w:sz w:val="28"/>
        </w:rPr>
        <w:t>е</w:t>
      </w:r>
      <w:r>
        <w:rPr>
          <w:sz w:val="28"/>
        </w:rPr>
        <w:t>вич</w:t>
      </w:r>
      <w:proofErr w:type="spellEnd"/>
      <w:r>
        <w:rPr>
          <w:sz w:val="28"/>
        </w:rPr>
        <w:t> А.В.</w:t>
      </w:r>
    </w:p>
    <w:p w:rsidR="006A4B01" w:rsidRDefault="006A4B01" w:rsidP="006A4B01">
      <w:pPr>
        <w:spacing w:line="360" w:lineRule="exact"/>
        <w:jc w:val="both"/>
        <w:rPr>
          <w:sz w:val="28"/>
        </w:rPr>
      </w:pPr>
    </w:p>
    <w:p w:rsidR="006A4B01" w:rsidRDefault="006A4B01" w:rsidP="006A4B01">
      <w:pPr>
        <w:spacing w:line="360" w:lineRule="exact"/>
        <w:ind w:left="5670"/>
        <w:rPr>
          <w:sz w:val="28"/>
        </w:rPr>
      </w:pPr>
    </w:p>
    <w:p w:rsidR="006A4B01" w:rsidRDefault="006A4B01" w:rsidP="006A4B01">
      <w:pPr>
        <w:spacing w:line="360" w:lineRule="exact"/>
        <w:jc w:val="both"/>
        <w:rPr>
          <w:sz w:val="28"/>
        </w:rPr>
      </w:pPr>
    </w:p>
    <w:p w:rsidR="006A4B01" w:rsidRDefault="006A4B01" w:rsidP="006A4B01">
      <w:pPr>
        <w:spacing w:line="360" w:lineRule="exact"/>
        <w:jc w:val="both"/>
        <w:rPr>
          <w:sz w:val="28"/>
        </w:rPr>
      </w:pPr>
    </w:p>
    <w:p w:rsidR="006A4B01" w:rsidRDefault="006A4B01" w:rsidP="006A4B01">
      <w:pPr>
        <w:spacing w:line="360" w:lineRule="exact"/>
        <w:jc w:val="both"/>
        <w:rPr>
          <w:sz w:val="28"/>
        </w:rPr>
      </w:pPr>
    </w:p>
    <w:p w:rsidR="00BA4C1A" w:rsidRDefault="00BA4C1A" w:rsidP="006A4B01">
      <w:pPr>
        <w:spacing w:line="360" w:lineRule="exact"/>
        <w:jc w:val="both"/>
        <w:rPr>
          <w:sz w:val="28"/>
        </w:rPr>
      </w:pPr>
    </w:p>
    <w:p w:rsidR="006A4B01" w:rsidRDefault="006A4B01" w:rsidP="006A4B01">
      <w:pPr>
        <w:spacing w:line="360" w:lineRule="exact"/>
        <w:jc w:val="both"/>
        <w:rPr>
          <w:sz w:val="28"/>
        </w:rPr>
      </w:pPr>
    </w:p>
    <w:p w:rsidR="006A4B01" w:rsidRDefault="006A4B01" w:rsidP="006A4B01">
      <w:pPr>
        <w:spacing w:line="360" w:lineRule="exact"/>
        <w:jc w:val="center"/>
        <w:rPr>
          <w:sz w:val="28"/>
        </w:rPr>
      </w:pPr>
      <w:r>
        <w:rPr>
          <w:sz w:val="28"/>
        </w:rPr>
        <w:t>Минск, 201</w:t>
      </w:r>
      <w:r>
        <w:rPr>
          <w:sz w:val="28"/>
        </w:rPr>
        <w:t>7</w:t>
      </w:r>
    </w:p>
    <w:p w:rsidR="008D700C" w:rsidRDefault="008D700C">
      <w:pPr>
        <w:rPr>
          <w:sz w:val="28"/>
          <w:szCs w:val="22"/>
        </w:rPr>
      </w:pPr>
      <w:r>
        <w:rPr>
          <w:sz w:val="28"/>
          <w:szCs w:val="22"/>
        </w:rPr>
        <w:br w:type="page"/>
      </w:r>
    </w:p>
    <w:p w:rsidR="008D700C" w:rsidRDefault="008D700C" w:rsidP="008D700C">
      <w:pPr>
        <w:pStyle w:val="a3"/>
      </w:pPr>
      <w:bookmarkStart w:id="0" w:name="_Toc480321326"/>
      <w:r>
        <w:lastRenderedPageBreak/>
        <w:t>Содержание</w:t>
      </w:r>
      <w:bookmarkEnd w:id="0"/>
    </w:p>
    <w:p w:rsidR="008D700C" w:rsidRDefault="008D700C">
      <w:pPr>
        <w:rPr>
          <w:sz w:val="28"/>
          <w:szCs w:val="22"/>
        </w:rPr>
      </w:pPr>
    </w:p>
    <w:p w:rsidR="00422C6F" w:rsidRDefault="00422C6F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Cs w:val="22"/>
        </w:rPr>
        <w:fldChar w:fldCharType="begin"/>
      </w:r>
      <w:r>
        <w:rPr>
          <w:szCs w:val="22"/>
        </w:rPr>
        <w:instrText xml:space="preserve"> TOC \t "Структурные части,1,Разделы,2,Подразделы,3" </w:instrText>
      </w:r>
      <w:r>
        <w:rPr>
          <w:szCs w:val="22"/>
        </w:rPr>
        <w:fldChar w:fldCharType="separate"/>
      </w:r>
      <w:r>
        <w:rPr>
          <w:noProof/>
        </w:rPr>
        <w:t>Содержание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_Toc480321326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422C6F" w:rsidRDefault="00422C6F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_Toc480321327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22C6F" w:rsidRPr="00422C6F" w:rsidRDefault="00422C6F">
      <w:pPr>
        <w:pStyle w:val="11"/>
        <w:tabs>
          <w:tab w:val="right" w:leader="dot" w:pos="9628"/>
        </w:tabs>
        <w:rPr>
          <w:noProof/>
        </w:rPr>
      </w:pPr>
      <w:r>
        <w:rPr>
          <w:noProof/>
        </w:rPr>
        <w:t>Глава 1. Обзор литературы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_Toc480321329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22C6F" w:rsidRDefault="00422C6F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 xml:space="preserve">1.1 </w:t>
      </w:r>
      <w:r w:rsidRPr="00422C6F">
        <w:rPr>
          <w:noProof/>
          <w:spacing w:val="-4"/>
        </w:rPr>
        <w:t>Тандемная масс-спектрометрия и фрагментация ионов-предшественников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_Toc480321330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22C6F" w:rsidRDefault="00422C6F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 xml:space="preserve">1.2 </w:t>
      </w:r>
      <w:r w:rsidRPr="00422C6F">
        <w:rPr>
          <w:noProof/>
          <w:spacing w:val="-5"/>
        </w:rPr>
        <w:t xml:space="preserve">Алгоритмы ПО для </w:t>
      </w:r>
      <w:r w:rsidRPr="00422C6F">
        <w:rPr>
          <w:i/>
          <w:noProof/>
          <w:spacing w:val="-5"/>
        </w:rPr>
        <w:t>de novo</w:t>
      </w:r>
      <w:r w:rsidRPr="00422C6F">
        <w:rPr>
          <w:noProof/>
          <w:spacing w:val="-5"/>
        </w:rPr>
        <w:t xml:space="preserve"> секвенирования пептидов и оценочные функции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_Toc480321331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22C6F" w:rsidRDefault="00422C6F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Глава 2. Материалы исследования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_Toc480321333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22C6F" w:rsidRDefault="00422C6F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Глава 3. Результаты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_Toc480321335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22C6F" w:rsidRDefault="00422C6F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Выводы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_Toc480321336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22C6F" w:rsidRDefault="00422C6F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Список использованных источников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_Toc480321337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8D700C" w:rsidRDefault="00422C6F">
      <w:pPr>
        <w:rPr>
          <w:sz w:val="28"/>
          <w:szCs w:val="22"/>
        </w:rPr>
      </w:pPr>
      <w:r>
        <w:rPr>
          <w:sz w:val="28"/>
          <w:szCs w:val="22"/>
        </w:rPr>
        <w:fldChar w:fldCharType="end"/>
      </w:r>
    </w:p>
    <w:p w:rsidR="008D700C" w:rsidRDefault="008D700C">
      <w:pPr>
        <w:rPr>
          <w:sz w:val="28"/>
          <w:szCs w:val="22"/>
        </w:rPr>
      </w:pPr>
      <w:r>
        <w:rPr>
          <w:sz w:val="28"/>
          <w:szCs w:val="22"/>
        </w:rPr>
        <w:br w:type="page"/>
      </w:r>
    </w:p>
    <w:p w:rsidR="005F42EF" w:rsidRDefault="00262EB8" w:rsidP="008D700C">
      <w:pPr>
        <w:pStyle w:val="a3"/>
      </w:pPr>
      <w:bookmarkStart w:id="1" w:name="_Toc480321327"/>
      <w:r w:rsidRPr="007C737E">
        <w:lastRenderedPageBreak/>
        <w:t>Введение</w:t>
      </w:r>
      <w:bookmarkEnd w:id="1"/>
    </w:p>
    <w:p w:rsidR="008D700C" w:rsidRPr="007C737E" w:rsidRDefault="008D700C" w:rsidP="007C737E">
      <w:pPr>
        <w:spacing w:line="360" w:lineRule="exact"/>
        <w:ind w:firstLine="709"/>
        <w:jc w:val="both"/>
        <w:rPr>
          <w:sz w:val="28"/>
          <w:szCs w:val="22"/>
        </w:rPr>
      </w:pPr>
    </w:p>
    <w:p w:rsidR="00267959" w:rsidRPr="00FC330B" w:rsidRDefault="00267959" w:rsidP="007C737E">
      <w:pPr>
        <w:spacing w:line="360" w:lineRule="exact"/>
        <w:ind w:firstLine="709"/>
        <w:jc w:val="both"/>
        <w:rPr>
          <w:spacing w:val="-2"/>
          <w:sz w:val="28"/>
          <w:szCs w:val="22"/>
        </w:rPr>
      </w:pPr>
      <w:r w:rsidRPr="00FC330B">
        <w:rPr>
          <w:spacing w:val="-2"/>
          <w:sz w:val="28"/>
          <w:szCs w:val="22"/>
        </w:rPr>
        <w:t>Определение аминокислотной последовательности пепт</w:t>
      </w:r>
      <w:r w:rsidRPr="00FC330B">
        <w:rPr>
          <w:spacing w:val="-2"/>
          <w:sz w:val="28"/>
          <w:szCs w:val="22"/>
        </w:rPr>
        <w:t>и</w:t>
      </w:r>
      <w:r w:rsidRPr="00FC330B">
        <w:rPr>
          <w:spacing w:val="-2"/>
          <w:sz w:val="28"/>
          <w:szCs w:val="22"/>
        </w:rPr>
        <w:t>дов, полученных после протеолиза белка, является одной из задач</w:t>
      </w:r>
      <w:r w:rsidR="00F57066" w:rsidRPr="00FC330B">
        <w:rPr>
          <w:spacing w:val="-2"/>
          <w:sz w:val="28"/>
          <w:szCs w:val="22"/>
        </w:rPr>
        <w:t xml:space="preserve"> протеомики.</w:t>
      </w:r>
      <w:r w:rsidR="008D700C" w:rsidRPr="00FC330B">
        <w:rPr>
          <w:spacing w:val="-2"/>
          <w:sz w:val="28"/>
          <w:szCs w:val="22"/>
        </w:rPr>
        <w:t xml:space="preserve"> </w:t>
      </w:r>
      <w:r w:rsidR="00F57066" w:rsidRPr="00FC330B">
        <w:rPr>
          <w:spacing w:val="-2"/>
          <w:sz w:val="28"/>
          <w:szCs w:val="22"/>
        </w:rPr>
        <w:t>Ранее</w:t>
      </w:r>
      <w:r w:rsidRPr="00FC330B">
        <w:rPr>
          <w:spacing w:val="-2"/>
          <w:sz w:val="28"/>
          <w:szCs w:val="22"/>
        </w:rPr>
        <w:t xml:space="preserve"> для её реш</w:t>
      </w:r>
      <w:r w:rsidRPr="00FC330B">
        <w:rPr>
          <w:spacing w:val="-2"/>
          <w:sz w:val="28"/>
          <w:szCs w:val="22"/>
        </w:rPr>
        <w:t>е</w:t>
      </w:r>
      <w:r w:rsidRPr="00FC330B">
        <w:rPr>
          <w:spacing w:val="-2"/>
          <w:sz w:val="28"/>
          <w:szCs w:val="22"/>
        </w:rPr>
        <w:t>ния использовали метод Эдмана</w:t>
      </w:r>
      <w:r w:rsidR="00792BD6" w:rsidRPr="00FC330B">
        <w:rPr>
          <w:spacing w:val="-2"/>
          <w:sz w:val="28"/>
          <w:szCs w:val="22"/>
        </w:rPr>
        <w:t xml:space="preserve"> [3]</w:t>
      </w:r>
      <w:r w:rsidR="00F57066" w:rsidRPr="00FC330B">
        <w:rPr>
          <w:spacing w:val="-2"/>
          <w:sz w:val="28"/>
          <w:szCs w:val="22"/>
        </w:rPr>
        <w:t>.</w:t>
      </w:r>
      <w:r w:rsidR="002B0ACC" w:rsidRPr="00FC330B">
        <w:rPr>
          <w:spacing w:val="-2"/>
          <w:sz w:val="28"/>
          <w:szCs w:val="22"/>
        </w:rPr>
        <w:t xml:space="preserve"> </w:t>
      </w:r>
      <w:r w:rsidR="00F57066" w:rsidRPr="00FC330B">
        <w:rPr>
          <w:spacing w:val="-2"/>
          <w:sz w:val="28"/>
          <w:szCs w:val="22"/>
        </w:rPr>
        <w:t>И</w:t>
      </w:r>
      <w:r w:rsidR="002B0ACC" w:rsidRPr="00FC330B">
        <w:rPr>
          <w:spacing w:val="-2"/>
          <w:sz w:val="28"/>
          <w:szCs w:val="22"/>
        </w:rPr>
        <w:t>сслед</w:t>
      </w:r>
      <w:r w:rsidR="00F57066" w:rsidRPr="00FC330B">
        <w:rPr>
          <w:spacing w:val="-2"/>
          <w:sz w:val="28"/>
          <w:szCs w:val="22"/>
        </w:rPr>
        <w:t>уемый</w:t>
      </w:r>
      <w:r w:rsidR="002B0ACC" w:rsidRPr="00FC330B">
        <w:rPr>
          <w:spacing w:val="-2"/>
          <w:sz w:val="28"/>
          <w:szCs w:val="22"/>
        </w:rPr>
        <w:t xml:space="preserve"> пептид</w:t>
      </w:r>
      <w:r w:rsidR="00F57066" w:rsidRPr="00FC330B">
        <w:rPr>
          <w:spacing w:val="-2"/>
          <w:sz w:val="28"/>
          <w:szCs w:val="22"/>
        </w:rPr>
        <w:t xml:space="preserve"> вступал в реакцию с</w:t>
      </w:r>
      <w:r w:rsidR="002B0ACC" w:rsidRPr="00FC330B">
        <w:rPr>
          <w:spacing w:val="-2"/>
          <w:sz w:val="28"/>
          <w:szCs w:val="22"/>
        </w:rPr>
        <w:t xml:space="preserve"> фенилизотиоцианатом</w:t>
      </w:r>
      <w:r w:rsidR="008A019C" w:rsidRPr="00FC330B">
        <w:rPr>
          <w:spacing w:val="-2"/>
          <w:sz w:val="28"/>
          <w:szCs w:val="22"/>
        </w:rPr>
        <w:t xml:space="preserve"> (ФИТЦ)</w:t>
      </w:r>
      <w:r w:rsidR="00792BD6" w:rsidRPr="00FC330B">
        <w:rPr>
          <w:spacing w:val="-2"/>
          <w:sz w:val="28"/>
          <w:szCs w:val="22"/>
        </w:rPr>
        <w:t xml:space="preserve"> [1, 3]</w:t>
      </w:r>
      <w:r w:rsidR="002B0ACC" w:rsidRPr="00FC330B">
        <w:rPr>
          <w:spacing w:val="-2"/>
          <w:sz w:val="28"/>
          <w:szCs w:val="22"/>
        </w:rPr>
        <w:t>. Этот реагент взаимодействует</w:t>
      </w:r>
      <w:r w:rsidR="008A019C" w:rsidRPr="00FC330B">
        <w:rPr>
          <w:spacing w:val="-2"/>
          <w:sz w:val="28"/>
          <w:szCs w:val="22"/>
        </w:rPr>
        <w:t xml:space="preserve"> в слабощ</w:t>
      </w:r>
      <w:r w:rsidR="008A019C" w:rsidRPr="00FC330B">
        <w:rPr>
          <w:spacing w:val="-2"/>
          <w:sz w:val="28"/>
          <w:szCs w:val="22"/>
        </w:rPr>
        <w:t>е</w:t>
      </w:r>
      <w:r w:rsidR="008A019C" w:rsidRPr="00FC330B">
        <w:rPr>
          <w:spacing w:val="-2"/>
          <w:sz w:val="28"/>
          <w:szCs w:val="22"/>
        </w:rPr>
        <w:t>лочной среде</w:t>
      </w:r>
      <w:r w:rsidR="002B0ACC" w:rsidRPr="00FC330B">
        <w:rPr>
          <w:spacing w:val="-2"/>
          <w:sz w:val="28"/>
          <w:szCs w:val="22"/>
        </w:rPr>
        <w:t xml:space="preserve"> с </w:t>
      </w:r>
      <w:r w:rsidR="008A019C" w:rsidRPr="00FC330B">
        <w:rPr>
          <w:spacing w:val="-2"/>
          <w:sz w:val="28"/>
          <w:szCs w:val="22"/>
        </w:rPr>
        <w:t xml:space="preserve">незаряженной </w:t>
      </w:r>
      <w:r w:rsidR="002B0ACC" w:rsidRPr="00FC330B">
        <w:rPr>
          <w:spacing w:val="-2"/>
          <w:sz w:val="28"/>
          <w:szCs w:val="22"/>
          <w:lang w:val="en-GB"/>
        </w:rPr>
        <w:t>N</w:t>
      </w:r>
      <w:r w:rsidR="002B0ACC" w:rsidRPr="00FC330B">
        <w:rPr>
          <w:spacing w:val="-2"/>
          <w:sz w:val="28"/>
          <w:szCs w:val="22"/>
        </w:rPr>
        <w:t>-концевой аминогруппой пептида с обр</w:t>
      </w:r>
      <w:r w:rsidR="002B0ACC" w:rsidRPr="00FC330B">
        <w:rPr>
          <w:spacing w:val="-2"/>
          <w:sz w:val="28"/>
          <w:szCs w:val="22"/>
        </w:rPr>
        <w:t>а</w:t>
      </w:r>
      <w:r w:rsidR="002B0ACC" w:rsidRPr="00FC330B">
        <w:rPr>
          <w:spacing w:val="-2"/>
          <w:sz w:val="28"/>
          <w:szCs w:val="22"/>
        </w:rPr>
        <w:t xml:space="preserve">зованием </w:t>
      </w:r>
      <w:r w:rsidR="008A019C" w:rsidRPr="00FC330B">
        <w:rPr>
          <w:spacing w:val="-2"/>
          <w:sz w:val="28"/>
          <w:szCs w:val="22"/>
        </w:rPr>
        <w:t xml:space="preserve">производного, </w:t>
      </w:r>
      <w:r w:rsidR="002B0ACC" w:rsidRPr="00FC330B">
        <w:rPr>
          <w:spacing w:val="-2"/>
          <w:sz w:val="28"/>
          <w:szCs w:val="22"/>
        </w:rPr>
        <w:t xml:space="preserve">в котором дестабилизирована связь между </w:t>
      </w:r>
      <w:proofErr w:type="gramStart"/>
      <w:r w:rsidR="002B0ACC" w:rsidRPr="00FC330B">
        <w:rPr>
          <w:spacing w:val="-2"/>
          <w:sz w:val="28"/>
          <w:szCs w:val="22"/>
        </w:rPr>
        <w:t>альфа-карбоксильной</w:t>
      </w:r>
      <w:proofErr w:type="gramEnd"/>
      <w:r w:rsidR="002B0ACC" w:rsidRPr="00FC330B">
        <w:rPr>
          <w:spacing w:val="-2"/>
          <w:sz w:val="28"/>
          <w:szCs w:val="22"/>
        </w:rPr>
        <w:t xml:space="preserve"> группой N-концевой</w:t>
      </w:r>
      <w:r w:rsidR="00F57066" w:rsidRPr="00FC330B">
        <w:rPr>
          <w:spacing w:val="-2"/>
          <w:sz w:val="28"/>
          <w:szCs w:val="22"/>
        </w:rPr>
        <w:t xml:space="preserve"> аминокислоты</w:t>
      </w:r>
      <w:r w:rsidR="002B0ACC" w:rsidRPr="00FC330B">
        <w:rPr>
          <w:spacing w:val="-2"/>
          <w:sz w:val="28"/>
          <w:szCs w:val="22"/>
        </w:rPr>
        <w:t xml:space="preserve"> и альфа-аминогруппой следующей за ней аминокислоты</w:t>
      </w:r>
      <w:r w:rsidR="00792BD6" w:rsidRPr="00FC330B">
        <w:rPr>
          <w:spacing w:val="-2"/>
          <w:sz w:val="28"/>
          <w:szCs w:val="22"/>
        </w:rPr>
        <w:t xml:space="preserve"> [1, 3]</w:t>
      </w:r>
      <w:r w:rsidR="002B0ACC" w:rsidRPr="00FC330B">
        <w:rPr>
          <w:spacing w:val="-2"/>
          <w:sz w:val="28"/>
          <w:szCs w:val="22"/>
        </w:rPr>
        <w:t>. Эта связь гидролизуется без повреждения остальн</w:t>
      </w:r>
      <w:r w:rsidR="008A019C" w:rsidRPr="00FC330B">
        <w:rPr>
          <w:spacing w:val="-2"/>
          <w:sz w:val="28"/>
          <w:szCs w:val="22"/>
        </w:rPr>
        <w:t>ых пе</w:t>
      </w:r>
      <w:r w:rsidR="008A019C" w:rsidRPr="00FC330B">
        <w:rPr>
          <w:spacing w:val="-2"/>
          <w:sz w:val="28"/>
          <w:szCs w:val="22"/>
        </w:rPr>
        <w:t>п</w:t>
      </w:r>
      <w:r w:rsidR="008A019C" w:rsidRPr="00FC330B">
        <w:rPr>
          <w:spacing w:val="-2"/>
          <w:sz w:val="28"/>
          <w:szCs w:val="22"/>
        </w:rPr>
        <w:t>тидных связей, а комплекс ФИТЦ с N-концевой аминокислотой идентифицир</w:t>
      </w:r>
      <w:r w:rsidR="008A019C" w:rsidRPr="00FC330B">
        <w:rPr>
          <w:spacing w:val="-2"/>
          <w:sz w:val="28"/>
          <w:szCs w:val="22"/>
        </w:rPr>
        <w:t>у</w:t>
      </w:r>
      <w:r w:rsidR="008A019C" w:rsidRPr="00FC330B">
        <w:rPr>
          <w:spacing w:val="-2"/>
          <w:sz w:val="28"/>
          <w:szCs w:val="22"/>
        </w:rPr>
        <w:t>ют хроматографически</w:t>
      </w:r>
      <w:r w:rsidR="00792BD6" w:rsidRPr="00FC330B">
        <w:rPr>
          <w:spacing w:val="-2"/>
          <w:sz w:val="28"/>
          <w:szCs w:val="22"/>
        </w:rPr>
        <w:t xml:space="preserve"> [1]</w:t>
      </w:r>
      <w:r w:rsidR="008A019C" w:rsidRPr="00FC330B">
        <w:rPr>
          <w:spacing w:val="-2"/>
          <w:sz w:val="28"/>
          <w:szCs w:val="22"/>
        </w:rPr>
        <w:t>. Далее этот процесс повторяют с укороченным пепт</w:t>
      </w:r>
      <w:r w:rsidR="008A019C" w:rsidRPr="00FC330B">
        <w:rPr>
          <w:spacing w:val="-2"/>
          <w:sz w:val="28"/>
          <w:szCs w:val="22"/>
        </w:rPr>
        <w:t>и</w:t>
      </w:r>
      <w:r w:rsidR="008A019C" w:rsidRPr="00FC330B">
        <w:rPr>
          <w:spacing w:val="-2"/>
          <w:sz w:val="28"/>
          <w:szCs w:val="22"/>
        </w:rPr>
        <w:t>дом</w:t>
      </w:r>
      <w:r w:rsidR="00792BD6" w:rsidRPr="00FC330B">
        <w:rPr>
          <w:spacing w:val="-2"/>
          <w:sz w:val="28"/>
          <w:szCs w:val="22"/>
        </w:rPr>
        <w:t xml:space="preserve"> [1, 3]</w:t>
      </w:r>
      <w:r w:rsidR="008A019C" w:rsidRPr="00FC330B">
        <w:rPr>
          <w:spacing w:val="-2"/>
          <w:sz w:val="28"/>
          <w:szCs w:val="22"/>
        </w:rPr>
        <w:t xml:space="preserve">. Недостатки метода: длительность, трудоёмкость, </w:t>
      </w:r>
      <w:r w:rsidR="00E23EA8" w:rsidRPr="00FC330B">
        <w:rPr>
          <w:spacing w:val="-2"/>
          <w:sz w:val="28"/>
          <w:szCs w:val="22"/>
        </w:rPr>
        <w:t xml:space="preserve">N-конец пептида не должен быть модифицирован (ацетилирован, например), невозможно определять положение дисульфидных мостиков, </w:t>
      </w:r>
      <w:r w:rsidR="008A019C" w:rsidRPr="00FC330B">
        <w:rPr>
          <w:spacing w:val="-2"/>
          <w:sz w:val="28"/>
          <w:szCs w:val="22"/>
        </w:rPr>
        <w:t>концентрация пе</w:t>
      </w:r>
      <w:r w:rsidR="008A019C" w:rsidRPr="00FC330B">
        <w:rPr>
          <w:spacing w:val="-2"/>
          <w:sz w:val="28"/>
          <w:szCs w:val="22"/>
        </w:rPr>
        <w:t>п</w:t>
      </w:r>
      <w:r w:rsidR="008A019C" w:rsidRPr="00FC330B">
        <w:rPr>
          <w:spacing w:val="-2"/>
          <w:sz w:val="28"/>
          <w:szCs w:val="22"/>
        </w:rPr>
        <w:t>тида должна быть выше 1 пМ</w:t>
      </w:r>
      <w:r w:rsidR="00792BD6" w:rsidRPr="00FC330B">
        <w:rPr>
          <w:spacing w:val="-2"/>
          <w:sz w:val="28"/>
          <w:szCs w:val="22"/>
        </w:rPr>
        <w:t xml:space="preserve"> [1]</w:t>
      </w:r>
      <w:r w:rsidR="00E23EA8" w:rsidRPr="00FC330B">
        <w:rPr>
          <w:spacing w:val="-2"/>
          <w:sz w:val="28"/>
          <w:szCs w:val="22"/>
        </w:rPr>
        <w:t>.</w:t>
      </w:r>
    </w:p>
    <w:p w:rsidR="00BB4890" w:rsidRPr="007C737E" w:rsidRDefault="00BB4890" w:rsidP="007C737E">
      <w:pPr>
        <w:spacing w:line="360" w:lineRule="exact"/>
        <w:ind w:firstLine="709"/>
        <w:jc w:val="both"/>
        <w:rPr>
          <w:sz w:val="28"/>
          <w:szCs w:val="22"/>
        </w:rPr>
      </w:pPr>
    </w:p>
    <w:p w:rsidR="008A019C" w:rsidRPr="007C737E" w:rsidRDefault="00BB4890" w:rsidP="00BB4890">
      <w:pPr>
        <w:spacing w:line="360" w:lineRule="exact"/>
        <w:ind w:firstLine="709"/>
        <w:jc w:val="center"/>
        <w:rPr>
          <w:sz w:val="28"/>
          <w:szCs w:val="22"/>
        </w:rPr>
      </w:pPr>
      <w:r w:rsidRPr="007C737E">
        <w:rPr>
          <w:noProof/>
          <w:sz w:val="28"/>
          <w:szCs w:val="22"/>
        </w:rPr>
        <w:drawing>
          <wp:anchor distT="0" distB="0" distL="114300" distR="114300" simplePos="0" relativeHeight="251658240" behindDoc="0" locked="0" layoutInCell="1" allowOverlap="1" wp14:anchorId="3C68058F" wp14:editId="7DAA2393">
            <wp:simplePos x="2171700" y="2202180"/>
            <wp:positionH relativeFrom="margin">
              <wp:align>center</wp:align>
            </wp:positionH>
            <wp:positionV relativeFrom="line">
              <wp:align>top</wp:align>
            </wp:positionV>
            <wp:extent cx="3963670" cy="21336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67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019C" w:rsidRPr="00F94527" w:rsidRDefault="008A019C" w:rsidP="00F94527">
      <w:pPr>
        <w:spacing w:line="360" w:lineRule="exact"/>
        <w:jc w:val="center"/>
        <w:rPr>
          <w:b/>
          <w:sz w:val="28"/>
          <w:szCs w:val="22"/>
        </w:rPr>
      </w:pPr>
      <w:r w:rsidRPr="00F94527">
        <w:rPr>
          <w:b/>
        </w:rPr>
        <w:t>Рисунок 1</w:t>
      </w:r>
      <w:r w:rsidRPr="00F94527">
        <w:rPr>
          <w:b/>
          <w:sz w:val="28"/>
          <w:szCs w:val="22"/>
        </w:rPr>
        <w:t xml:space="preserve"> – Механизм реакции, лежащей в основе метода Э</w:t>
      </w:r>
      <w:r w:rsidRPr="00F94527">
        <w:rPr>
          <w:b/>
          <w:sz w:val="28"/>
          <w:szCs w:val="22"/>
        </w:rPr>
        <w:t>д</w:t>
      </w:r>
      <w:r w:rsidRPr="00F94527">
        <w:rPr>
          <w:b/>
          <w:sz w:val="28"/>
          <w:szCs w:val="22"/>
        </w:rPr>
        <w:t>мана</w:t>
      </w:r>
      <w:r w:rsidR="00792BD6" w:rsidRPr="00F94527">
        <w:rPr>
          <w:b/>
          <w:sz w:val="28"/>
          <w:szCs w:val="22"/>
        </w:rPr>
        <w:t xml:space="preserve"> [1]</w:t>
      </w:r>
    </w:p>
    <w:p w:rsidR="006537D7" w:rsidRPr="00FC330B" w:rsidRDefault="00E23EA8" w:rsidP="007C737E">
      <w:pPr>
        <w:spacing w:line="360" w:lineRule="exact"/>
        <w:ind w:firstLine="709"/>
        <w:jc w:val="both"/>
        <w:rPr>
          <w:spacing w:val="-2"/>
          <w:sz w:val="28"/>
          <w:szCs w:val="22"/>
        </w:rPr>
      </w:pPr>
      <w:r w:rsidRPr="00FC330B">
        <w:rPr>
          <w:spacing w:val="-2"/>
          <w:sz w:val="28"/>
          <w:szCs w:val="22"/>
        </w:rPr>
        <w:t xml:space="preserve">На сегодняшний день </w:t>
      </w:r>
      <w:r w:rsidR="00F57066" w:rsidRPr="00FC330B">
        <w:rPr>
          <w:spacing w:val="-2"/>
          <w:sz w:val="28"/>
          <w:szCs w:val="22"/>
        </w:rPr>
        <w:t xml:space="preserve">для </w:t>
      </w:r>
      <w:r w:rsidRPr="00FC330B">
        <w:rPr>
          <w:spacing w:val="-2"/>
          <w:sz w:val="28"/>
          <w:szCs w:val="22"/>
        </w:rPr>
        <w:t>определения аминокислотной последовательн</w:t>
      </w:r>
      <w:r w:rsidRPr="00FC330B">
        <w:rPr>
          <w:spacing w:val="-2"/>
          <w:sz w:val="28"/>
          <w:szCs w:val="22"/>
        </w:rPr>
        <w:t>о</w:t>
      </w:r>
      <w:r w:rsidRPr="00FC330B">
        <w:rPr>
          <w:spacing w:val="-2"/>
          <w:sz w:val="28"/>
          <w:szCs w:val="22"/>
        </w:rPr>
        <w:t>сти пептидов используют тандемную масс-спектрометрию (МС/МС)</w:t>
      </w:r>
      <w:r w:rsidR="00792BD6" w:rsidRPr="00FC330B">
        <w:rPr>
          <w:spacing w:val="-2"/>
          <w:sz w:val="28"/>
          <w:szCs w:val="22"/>
        </w:rPr>
        <w:t xml:space="preserve"> [6]</w:t>
      </w:r>
      <w:r w:rsidRPr="00FC330B">
        <w:rPr>
          <w:spacing w:val="-2"/>
          <w:sz w:val="28"/>
          <w:szCs w:val="22"/>
        </w:rPr>
        <w:t>. Сущ</w:t>
      </w:r>
      <w:r w:rsidRPr="00FC330B">
        <w:rPr>
          <w:spacing w:val="-2"/>
          <w:sz w:val="28"/>
          <w:szCs w:val="22"/>
        </w:rPr>
        <w:t>е</w:t>
      </w:r>
      <w:r w:rsidRPr="00FC330B">
        <w:rPr>
          <w:spacing w:val="-2"/>
          <w:sz w:val="28"/>
          <w:szCs w:val="22"/>
        </w:rPr>
        <w:t xml:space="preserve">ствует два основных подхода: поиск по базам данных и </w:t>
      </w:r>
      <w:r w:rsidRPr="00FC330B">
        <w:rPr>
          <w:i/>
          <w:spacing w:val="-2"/>
          <w:sz w:val="28"/>
          <w:szCs w:val="22"/>
        </w:rPr>
        <w:t>de novo</w:t>
      </w:r>
      <w:r w:rsidRPr="00FC330B">
        <w:rPr>
          <w:spacing w:val="-2"/>
          <w:sz w:val="28"/>
          <w:szCs w:val="22"/>
        </w:rPr>
        <w:t xml:space="preserve"> секвенирование</w:t>
      </w:r>
      <w:r w:rsidR="00323AD6" w:rsidRPr="00FC330B">
        <w:rPr>
          <w:spacing w:val="-2"/>
          <w:sz w:val="28"/>
          <w:szCs w:val="22"/>
        </w:rPr>
        <w:t xml:space="preserve"> [6]</w:t>
      </w:r>
      <w:r w:rsidRPr="00FC330B">
        <w:rPr>
          <w:spacing w:val="-2"/>
          <w:sz w:val="28"/>
          <w:szCs w:val="22"/>
        </w:rPr>
        <w:t>.</w:t>
      </w:r>
      <w:r w:rsidR="00B101D5" w:rsidRPr="00FC330B">
        <w:rPr>
          <w:spacing w:val="-2"/>
          <w:sz w:val="28"/>
          <w:szCs w:val="22"/>
        </w:rPr>
        <w:t xml:space="preserve"> </w:t>
      </w:r>
      <w:r w:rsidR="00D75293" w:rsidRPr="00FC330B">
        <w:rPr>
          <w:spacing w:val="-2"/>
          <w:sz w:val="28"/>
          <w:szCs w:val="22"/>
        </w:rPr>
        <w:t>Подход, основанный на использовании баз данных</w:t>
      </w:r>
      <w:r w:rsidR="00323AD6" w:rsidRPr="00FC330B">
        <w:rPr>
          <w:spacing w:val="-2"/>
          <w:sz w:val="28"/>
          <w:szCs w:val="22"/>
        </w:rPr>
        <w:t>,</w:t>
      </w:r>
      <w:r w:rsidR="00D75293" w:rsidRPr="00FC330B">
        <w:rPr>
          <w:spacing w:val="-2"/>
          <w:sz w:val="28"/>
          <w:szCs w:val="22"/>
        </w:rPr>
        <w:t xml:space="preserve"> имеет огранич</w:t>
      </w:r>
      <w:r w:rsidR="00D75293" w:rsidRPr="00FC330B">
        <w:rPr>
          <w:spacing w:val="-2"/>
          <w:sz w:val="28"/>
          <w:szCs w:val="22"/>
        </w:rPr>
        <w:t>е</w:t>
      </w:r>
      <w:r w:rsidR="00D75293" w:rsidRPr="00FC330B">
        <w:rPr>
          <w:spacing w:val="-2"/>
          <w:sz w:val="28"/>
          <w:szCs w:val="22"/>
        </w:rPr>
        <w:t>ния. Так, например, поиск осуществляется только среди уже известных белков, т.е. тех, которые есть в базе данных</w:t>
      </w:r>
      <w:r w:rsidR="00323AD6" w:rsidRPr="00FC330B">
        <w:rPr>
          <w:spacing w:val="-2"/>
          <w:sz w:val="28"/>
          <w:szCs w:val="22"/>
        </w:rPr>
        <w:t xml:space="preserve"> [4]</w:t>
      </w:r>
      <w:r w:rsidR="00D75293" w:rsidRPr="00FC330B">
        <w:rPr>
          <w:spacing w:val="-2"/>
          <w:sz w:val="28"/>
          <w:szCs w:val="22"/>
        </w:rPr>
        <w:t>. Мутации в генах, к</w:t>
      </w:r>
      <w:r w:rsidR="00D75293" w:rsidRPr="00FC330B">
        <w:rPr>
          <w:spacing w:val="-2"/>
          <w:sz w:val="28"/>
          <w:szCs w:val="22"/>
        </w:rPr>
        <w:t>о</w:t>
      </w:r>
      <w:r w:rsidR="00D75293" w:rsidRPr="00FC330B">
        <w:rPr>
          <w:spacing w:val="-2"/>
          <w:sz w:val="28"/>
          <w:szCs w:val="22"/>
        </w:rPr>
        <w:t>дирующих белок, которы</w:t>
      </w:r>
      <w:r w:rsidR="00323AD6" w:rsidRPr="00FC330B">
        <w:rPr>
          <w:spacing w:val="-2"/>
          <w:sz w:val="28"/>
          <w:szCs w:val="22"/>
        </w:rPr>
        <w:t>й есть в базе данных, не позволя</w:t>
      </w:r>
      <w:r w:rsidR="00D75293" w:rsidRPr="00FC330B">
        <w:rPr>
          <w:spacing w:val="-2"/>
          <w:sz w:val="28"/>
          <w:szCs w:val="22"/>
        </w:rPr>
        <w:t>т его идентифицировать</w:t>
      </w:r>
      <w:r w:rsidR="00323AD6" w:rsidRPr="00FC330B">
        <w:rPr>
          <w:spacing w:val="-2"/>
          <w:sz w:val="28"/>
          <w:szCs w:val="22"/>
        </w:rPr>
        <w:t xml:space="preserve"> [4]</w:t>
      </w:r>
      <w:r w:rsidR="00D75293" w:rsidRPr="00FC330B">
        <w:rPr>
          <w:spacing w:val="-2"/>
          <w:sz w:val="28"/>
          <w:szCs w:val="22"/>
        </w:rPr>
        <w:t>. Аналогично в случае наличия модифицированных аминокислот и различных вариантов белка, образ</w:t>
      </w:r>
      <w:r w:rsidR="00D75293" w:rsidRPr="00FC330B">
        <w:rPr>
          <w:spacing w:val="-2"/>
          <w:sz w:val="28"/>
          <w:szCs w:val="22"/>
        </w:rPr>
        <w:t>о</w:t>
      </w:r>
      <w:r w:rsidR="00D75293" w:rsidRPr="00FC330B">
        <w:rPr>
          <w:spacing w:val="-2"/>
          <w:sz w:val="28"/>
          <w:szCs w:val="22"/>
        </w:rPr>
        <w:t>вавшихся после альтернативного сплайсинга мРНК</w:t>
      </w:r>
      <w:r w:rsidR="00323AD6" w:rsidRPr="00FC330B">
        <w:rPr>
          <w:spacing w:val="-2"/>
          <w:sz w:val="28"/>
          <w:szCs w:val="22"/>
        </w:rPr>
        <w:t xml:space="preserve"> [4]</w:t>
      </w:r>
      <w:r w:rsidR="00D75293" w:rsidRPr="00FC330B">
        <w:rPr>
          <w:spacing w:val="-2"/>
          <w:sz w:val="28"/>
          <w:szCs w:val="22"/>
        </w:rPr>
        <w:t>.</w:t>
      </w:r>
      <w:r w:rsidR="006537D7" w:rsidRPr="00FC330B">
        <w:rPr>
          <w:spacing w:val="-2"/>
          <w:sz w:val="28"/>
          <w:szCs w:val="22"/>
        </w:rPr>
        <w:t xml:space="preserve"> Этих недостатков лиш</w:t>
      </w:r>
      <w:r w:rsidR="006537D7" w:rsidRPr="00FC330B">
        <w:rPr>
          <w:spacing w:val="-2"/>
          <w:sz w:val="28"/>
          <w:szCs w:val="22"/>
        </w:rPr>
        <w:t>е</w:t>
      </w:r>
      <w:r w:rsidR="006537D7" w:rsidRPr="00FC330B">
        <w:rPr>
          <w:spacing w:val="-2"/>
          <w:sz w:val="28"/>
          <w:szCs w:val="22"/>
        </w:rPr>
        <w:t xml:space="preserve">но </w:t>
      </w:r>
      <w:r w:rsidR="006537D7" w:rsidRPr="00FC330B">
        <w:rPr>
          <w:i/>
          <w:spacing w:val="-2"/>
          <w:sz w:val="28"/>
          <w:szCs w:val="22"/>
        </w:rPr>
        <w:t>de novo</w:t>
      </w:r>
      <w:r w:rsidR="006537D7" w:rsidRPr="00FC330B">
        <w:rPr>
          <w:spacing w:val="-2"/>
          <w:sz w:val="28"/>
          <w:szCs w:val="22"/>
        </w:rPr>
        <w:t xml:space="preserve"> секвенирование пептидов.</w:t>
      </w:r>
      <w:r w:rsidR="006537D7" w:rsidRPr="00FC330B">
        <w:rPr>
          <w:spacing w:val="-2"/>
          <w:sz w:val="28"/>
          <w:szCs w:val="22"/>
        </w:rPr>
        <w:br w:type="page"/>
      </w:r>
    </w:p>
    <w:p w:rsidR="008D700C" w:rsidRDefault="008D700C" w:rsidP="008D700C">
      <w:pPr>
        <w:pStyle w:val="a3"/>
      </w:pPr>
      <w:bookmarkStart w:id="2" w:name="_Toc480321328"/>
      <w:r>
        <w:lastRenderedPageBreak/>
        <w:t>Глава 1</w:t>
      </w:r>
      <w:bookmarkEnd w:id="2"/>
    </w:p>
    <w:p w:rsidR="008D700C" w:rsidRDefault="008D700C" w:rsidP="008D700C">
      <w:pPr>
        <w:pStyle w:val="a3"/>
      </w:pPr>
    </w:p>
    <w:p w:rsidR="008D700C" w:rsidRDefault="008D700C" w:rsidP="008D700C">
      <w:pPr>
        <w:pStyle w:val="a3"/>
      </w:pPr>
      <w:bookmarkStart w:id="3" w:name="_Toc480321329"/>
      <w:r>
        <w:t>Обзор литературы</w:t>
      </w:r>
      <w:bookmarkEnd w:id="3"/>
    </w:p>
    <w:p w:rsidR="008D700C" w:rsidRPr="008D700C" w:rsidRDefault="008D700C" w:rsidP="007C737E">
      <w:pPr>
        <w:spacing w:line="360" w:lineRule="exact"/>
        <w:ind w:firstLine="709"/>
        <w:jc w:val="both"/>
        <w:rPr>
          <w:sz w:val="28"/>
          <w:szCs w:val="22"/>
        </w:rPr>
      </w:pPr>
    </w:p>
    <w:p w:rsidR="006537D7" w:rsidRPr="007C737E" w:rsidRDefault="008D700C" w:rsidP="00BB4890">
      <w:pPr>
        <w:pStyle w:val="a4"/>
      </w:pPr>
      <w:bookmarkStart w:id="4" w:name="_Toc480321330"/>
      <w:r>
        <w:t>1.1 Т</w:t>
      </w:r>
      <w:r w:rsidR="006537D7" w:rsidRPr="007C737E">
        <w:t>андемная масс-спектрометрия и фрагме</w:t>
      </w:r>
      <w:r w:rsidR="006537D7" w:rsidRPr="007C737E">
        <w:t>н</w:t>
      </w:r>
      <w:r w:rsidR="006537D7" w:rsidRPr="007C737E">
        <w:t>тация ионов-предшественников</w:t>
      </w:r>
      <w:bookmarkEnd w:id="4"/>
    </w:p>
    <w:p w:rsidR="00323AD6" w:rsidRPr="007C737E" w:rsidRDefault="00323AD6" w:rsidP="007C737E">
      <w:pPr>
        <w:spacing w:line="360" w:lineRule="exact"/>
        <w:ind w:firstLine="709"/>
        <w:jc w:val="both"/>
        <w:rPr>
          <w:sz w:val="28"/>
          <w:szCs w:val="22"/>
        </w:rPr>
      </w:pPr>
    </w:p>
    <w:p w:rsidR="00E23EA8" w:rsidRPr="007C737E" w:rsidRDefault="00E23EA8" w:rsidP="007C737E">
      <w:pPr>
        <w:spacing w:line="360" w:lineRule="exact"/>
        <w:ind w:firstLine="709"/>
        <w:jc w:val="both"/>
        <w:rPr>
          <w:sz w:val="28"/>
          <w:szCs w:val="22"/>
        </w:rPr>
      </w:pPr>
      <w:r w:rsidRPr="007C737E">
        <w:rPr>
          <w:color w:val="000000"/>
          <w:sz w:val="28"/>
          <w:szCs w:val="22"/>
        </w:rPr>
        <w:t>Термин тандемная масс-спектрометрия означает, что используют н</w:t>
      </w:r>
      <w:r w:rsidRPr="007C737E">
        <w:rPr>
          <w:color w:val="000000"/>
          <w:sz w:val="28"/>
          <w:szCs w:val="22"/>
        </w:rPr>
        <w:t>е</w:t>
      </w:r>
      <w:r w:rsidRPr="007C737E">
        <w:rPr>
          <w:color w:val="000000"/>
          <w:sz w:val="28"/>
          <w:szCs w:val="22"/>
        </w:rPr>
        <w:t>сколько масс-анализаторов, и при переходе ионов от одного из них ко второму происходит фрагментация выбранных ионов</w:t>
      </w:r>
      <w:r w:rsidR="00323AD6" w:rsidRPr="007C737E">
        <w:rPr>
          <w:color w:val="000000"/>
          <w:sz w:val="28"/>
          <w:szCs w:val="22"/>
        </w:rPr>
        <w:t xml:space="preserve"> [6]</w:t>
      </w:r>
      <w:r w:rsidRPr="007C737E">
        <w:rPr>
          <w:color w:val="000000"/>
          <w:sz w:val="28"/>
          <w:szCs w:val="22"/>
        </w:rPr>
        <w:t>. Из смеси ионов пептидов, п</w:t>
      </w:r>
      <w:r w:rsidRPr="007C737E">
        <w:rPr>
          <w:color w:val="000000"/>
          <w:sz w:val="28"/>
          <w:szCs w:val="22"/>
        </w:rPr>
        <w:t>о</w:t>
      </w:r>
      <w:r w:rsidRPr="007C737E">
        <w:rPr>
          <w:color w:val="000000"/>
          <w:sz w:val="28"/>
          <w:szCs w:val="22"/>
        </w:rPr>
        <w:t>лученных в ходе иониз</w:t>
      </w:r>
      <w:r w:rsidRPr="007C737E">
        <w:rPr>
          <w:color w:val="000000"/>
          <w:sz w:val="28"/>
          <w:szCs w:val="22"/>
        </w:rPr>
        <w:t>а</w:t>
      </w:r>
      <w:r w:rsidRPr="007C737E">
        <w:rPr>
          <w:color w:val="000000"/>
          <w:sz w:val="28"/>
          <w:szCs w:val="22"/>
        </w:rPr>
        <w:t xml:space="preserve">ции, первый масс-анализатор отбирает обязательно многозарядные ионы с </w:t>
      </w:r>
      <w:proofErr w:type="gramStart"/>
      <w:r w:rsidRPr="007C737E">
        <w:rPr>
          <w:color w:val="000000"/>
          <w:sz w:val="28"/>
          <w:szCs w:val="22"/>
        </w:rPr>
        <w:t>определённым</w:t>
      </w:r>
      <w:proofErr w:type="gramEnd"/>
      <w:r w:rsidRPr="007C737E">
        <w:rPr>
          <w:color w:val="000000"/>
          <w:sz w:val="28"/>
          <w:szCs w:val="22"/>
        </w:rPr>
        <w:t xml:space="preserve"> m/z (это ионы-предшественники – precursor ions)</w:t>
      </w:r>
      <w:r w:rsidR="00323AD6" w:rsidRPr="007C737E">
        <w:rPr>
          <w:color w:val="000000"/>
          <w:sz w:val="28"/>
          <w:szCs w:val="22"/>
        </w:rPr>
        <w:t xml:space="preserve"> [6]</w:t>
      </w:r>
      <w:r w:rsidRPr="007C737E">
        <w:rPr>
          <w:color w:val="000000"/>
          <w:sz w:val="28"/>
          <w:szCs w:val="22"/>
        </w:rPr>
        <w:t>. Затем эти ионы подвергаются распаду на нейтральные и з</w:t>
      </w:r>
      <w:r w:rsidRPr="007C737E">
        <w:rPr>
          <w:color w:val="000000"/>
          <w:sz w:val="28"/>
          <w:szCs w:val="22"/>
        </w:rPr>
        <w:t>а</w:t>
      </w:r>
      <w:r w:rsidRPr="007C737E">
        <w:rPr>
          <w:color w:val="000000"/>
          <w:sz w:val="28"/>
          <w:szCs w:val="22"/>
        </w:rPr>
        <w:t>ряженные фрагменты</w:t>
      </w:r>
      <w:r w:rsidR="00792115" w:rsidRPr="007C737E">
        <w:rPr>
          <w:color w:val="000000"/>
          <w:sz w:val="28"/>
          <w:szCs w:val="22"/>
        </w:rPr>
        <w:t xml:space="preserve"> в ходе </w:t>
      </w:r>
      <w:r w:rsidR="00792115" w:rsidRPr="007C737E">
        <w:rPr>
          <w:color w:val="000000"/>
          <w:sz w:val="28"/>
          <w:szCs w:val="22"/>
          <w:lang w:val="en-GB"/>
        </w:rPr>
        <w:t>CID</w:t>
      </w:r>
      <w:r w:rsidR="009D0844" w:rsidRPr="007C737E">
        <w:rPr>
          <w:color w:val="000000"/>
          <w:sz w:val="28"/>
          <w:szCs w:val="22"/>
        </w:rPr>
        <w:t xml:space="preserve"> (collision-induced dissociation  – диссоциация, индуцированная столкновением) (могут быть и иные способы индукции фра</w:t>
      </w:r>
      <w:r w:rsidR="009D0844" w:rsidRPr="007C737E">
        <w:rPr>
          <w:color w:val="000000"/>
          <w:sz w:val="28"/>
          <w:szCs w:val="22"/>
        </w:rPr>
        <w:t>г</w:t>
      </w:r>
      <w:r w:rsidR="009D0844" w:rsidRPr="007C737E">
        <w:rPr>
          <w:color w:val="000000"/>
          <w:sz w:val="28"/>
          <w:szCs w:val="22"/>
        </w:rPr>
        <w:t>ментации)</w:t>
      </w:r>
      <w:r w:rsidR="00323AD6" w:rsidRPr="007C737E">
        <w:rPr>
          <w:color w:val="000000"/>
          <w:sz w:val="28"/>
          <w:szCs w:val="22"/>
        </w:rPr>
        <w:t xml:space="preserve"> [6]</w:t>
      </w:r>
      <w:r w:rsidR="009D0844" w:rsidRPr="007C737E">
        <w:rPr>
          <w:color w:val="000000"/>
          <w:sz w:val="28"/>
          <w:szCs w:val="22"/>
        </w:rPr>
        <w:t xml:space="preserve">. </w:t>
      </w:r>
      <w:r w:rsidRPr="007C737E">
        <w:rPr>
          <w:color w:val="000000"/>
          <w:sz w:val="28"/>
          <w:szCs w:val="22"/>
        </w:rPr>
        <w:t>Заряжённые фрагменты (</w:t>
      </w:r>
      <w:r w:rsidRPr="007C737E">
        <w:rPr>
          <w:color w:val="000000"/>
          <w:sz w:val="28"/>
          <w:szCs w:val="22"/>
          <w:lang w:val="en-US"/>
        </w:rPr>
        <w:t>product</w:t>
      </w:r>
      <w:r w:rsidRPr="007C737E">
        <w:rPr>
          <w:color w:val="000000"/>
          <w:sz w:val="28"/>
          <w:szCs w:val="22"/>
        </w:rPr>
        <w:t xml:space="preserve"> </w:t>
      </w:r>
      <w:r w:rsidRPr="007C737E">
        <w:rPr>
          <w:color w:val="000000"/>
          <w:sz w:val="28"/>
          <w:szCs w:val="22"/>
          <w:lang w:val="en-US"/>
        </w:rPr>
        <w:t>ions</w:t>
      </w:r>
      <w:r w:rsidRPr="007C737E">
        <w:rPr>
          <w:color w:val="000000"/>
          <w:sz w:val="28"/>
          <w:szCs w:val="22"/>
        </w:rPr>
        <w:t xml:space="preserve">) анализирует второй </w:t>
      </w:r>
      <w:proofErr w:type="gramStart"/>
      <w:r w:rsidRPr="007C737E">
        <w:rPr>
          <w:color w:val="000000"/>
          <w:sz w:val="28"/>
          <w:szCs w:val="22"/>
        </w:rPr>
        <w:t>масс-анализатор</w:t>
      </w:r>
      <w:proofErr w:type="gramEnd"/>
      <w:r w:rsidRPr="007C737E">
        <w:rPr>
          <w:color w:val="000000"/>
          <w:sz w:val="28"/>
          <w:szCs w:val="22"/>
        </w:rPr>
        <w:t>, и получается спектр этих фрагментов (МС</w:t>
      </w:r>
      <w:r w:rsidR="00D476BA" w:rsidRPr="007C737E">
        <w:rPr>
          <w:color w:val="000000"/>
          <w:sz w:val="28"/>
          <w:szCs w:val="22"/>
        </w:rPr>
        <w:t>/</w:t>
      </w:r>
      <w:r w:rsidRPr="007C737E">
        <w:rPr>
          <w:color w:val="000000"/>
          <w:sz w:val="28"/>
          <w:szCs w:val="22"/>
        </w:rPr>
        <w:t>МС</w:t>
      </w:r>
      <w:r w:rsidR="00C11CD0" w:rsidRPr="007C737E">
        <w:rPr>
          <w:color w:val="000000"/>
          <w:sz w:val="28"/>
          <w:szCs w:val="22"/>
        </w:rPr>
        <w:t xml:space="preserve"> </w:t>
      </w:r>
      <w:r w:rsidRPr="007C737E">
        <w:rPr>
          <w:color w:val="000000"/>
          <w:sz w:val="28"/>
          <w:szCs w:val="22"/>
        </w:rPr>
        <w:t>спектр)</w:t>
      </w:r>
      <w:r w:rsidR="00323AD6" w:rsidRPr="007C737E">
        <w:rPr>
          <w:color w:val="000000"/>
          <w:sz w:val="28"/>
          <w:szCs w:val="22"/>
        </w:rPr>
        <w:t xml:space="preserve"> [6]</w:t>
      </w:r>
      <w:r w:rsidRPr="007C737E">
        <w:rPr>
          <w:color w:val="000000"/>
          <w:sz w:val="28"/>
          <w:szCs w:val="22"/>
        </w:rPr>
        <w:t>. Фра</w:t>
      </w:r>
      <w:r w:rsidRPr="007C737E">
        <w:rPr>
          <w:color w:val="000000"/>
          <w:sz w:val="28"/>
          <w:szCs w:val="22"/>
        </w:rPr>
        <w:t>г</w:t>
      </w:r>
      <w:r w:rsidRPr="007C737E">
        <w:rPr>
          <w:color w:val="000000"/>
          <w:sz w:val="28"/>
          <w:szCs w:val="22"/>
        </w:rPr>
        <w:t>ментация ионов-предшественников идёт по определённым правилам, что по</w:t>
      </w:r>
      <w:r w:rsidRPr="007C737E">
        <w:rPr>
          <w:color w:val="000000"/>
          <w:sz w:val="28"/>
          <w:szCs w:val="22"/>
        </w:rPr>
        <w:t>з</w:t>
      </w:r>
      <w:r w:rsidRPr="007C737E">
        <w:rPr>
          <w:color w:val="000000"/>
          <w:sz w:val="28"/>
          <w:szCs w:val="22"/>
        </w:rPr>
        <w:t>воляет использовать информацию из МС</w:t>
      </w:r>
      <w:r w:rsidR="00C11CD0" w:rsidRPr="007C737E">
        <w:rPr>
          <w:color w:val="000000"/>
          <w:sz w:val="28"/>
          <w:szCs w:val="22"/>
        </w:rPr>
        <w:t xml:space="preserve">/МС </w:t>
      </w:r>
      <w:r w:rsidRPr="007C737E">
        <w:rPr>
          <w:color w:val="000000"/>
          <w:sz w:val="28"/>
          <w:szCs w:val="22"/>
        </w:rPr>
        <w:t>спектра для определения амин</w:t>
      </w:r>
      <w:r w:rsidRPr="007C737E">
        <w:rPr>
          <w:color w:val="000000"/>
          <w:sz w:val="28"/>
          <w:szCs w:val="22"/>
        </w:rPr>
        <w:t>о</w:t>
      </w:r>
      <w:r w:rsidRPr="007C737E">
        <w:rPr>
          <w:color w:val="000000"/>
          <w:sz w:val="28"/>
          <w:szCs w:val="22"/>
        </w:rPr>
        <w:t xml:space="preserve">кислотной последовательности иона-предшественника по базам данных или без </w:t>
      </w:r>
      <w:r w:rsidR="00D476BA" w:rsidRPr="007C737E">
        <w:rPr>
          <w:color w:val="000000"/>
          <w:sz w:val="28"/>
          <w:szCs w:val="22"/>
        </w:rPr>
        <w:t xml:space="preserve">их </w:t>
      </w:r>
      <w:r w:rsidRPr="007C737E">
        <w:rPr>
          <w:color w:val="000000"/>
          <w:sz w:val="28"/>
          <w:szCs w:val="22"/>
        </w:rPr>
        <w:t xml:space="preserve">использования </w:t>
      </w:r>
      <w:r w:rsidR="00D476BA" w:rsidRPr="007C737E">
        <w:rPr>
          <w:sz w:val="28"/>
          <w:szCs w:val="22"/>
        </w:rPr>
        <w:t>(</w:t>
      </w:r>
      <w:r w:rsidRPr="00F94527">
        <w:rPr>
          <w:rStyle w:val="af0"/>
          <w:rFonts w:cs="Arial"/>
          <w:bCs/>
          <w:sz w:val="28"/>
          <w:szCs w:val="22"/>
          <w:shd w:val="clear" w:color="auto" w:fill="FFFFFF"/>
        </w:rPr>
        <w:t>de novo</w:t>
      </w:r>
      <w:r w:rsidRPr="007C737E">
        <w:rPr>
          <w:rStyle w:val="af0"/>
          <w:rFonts w:cs="Arial"/>
          <w:bCs/>
          <w:i w:val="0"/>
          <w:sz w:val="28"/>
          <w:szCs w:val="22"/>
          <w:shd w:val="clear" w:color="auto" w:fill="FFFFFF"/>
        </w:rPr>
        <w:t xml:space="preserve"> секвенирование пептида</w:t>
      </w:r>
      <w:r w:rsidRPr="007C737E">
        <w:rPr>
          <w:sz w:val="28"/>
          <w:szCs w:val="22"/>
        </w:rPr>
        <w:t>)</w:t>
      </w:r>
      <w:r w:rsidR="00323AD6" w:rsidRPr="007C737E">
        <w:rPr>
          <w:sz w:val="28"/>
          <w:szCs w:val="22"/>
        </w:rPr>
        <w:t xml:space="preserve"> [6]</w:t>
      </w:r>
      <w:r w:rsidRPr="007C737E">
        <w:rPr>
          <w:sz w:val="28"/>
          <w:szCs w:val="22"/>
        </w:rPr>
        <w:t xml:space="preserve">. </w:t>
      </w:r>
    </w:p>
    <w:p w:rsidR="00E23EA8" w:rsidRPr="007C737E" w:rsidRDefault="00D476BA" w:rsidP="007C737E">
      <w:pPr>
        <w:spacing w:line="360" w:lineRule="exact"/>
        <w:ind w:firstLine="709"/>
        <w:jc w:val="both"/>
        <w:rPr>
          <w:sz w:val="28"/>
          <w:szCs w:val="22"/>
        </w:rPr>
      </w:pPr>
      <w:r w:rsidRPr="007C737E">
        <w:rPr>
          <w:sz w:val="28"/>
          <w:szCs w:val="22"/>
        </w:rPr>
        <w:t>Три вида связей в составе пептида могут подвергаться фрагментации: а</w:t>
      </w:r>
      <w:r w:rsidRPr="007C737E">
        <w:rPr>
          <w:sz w:val="28"/>
          <w:szCs w:val="22"/>
        </w:rPr>
        <w:t>л</w:t>
      </w:r>
      <w:r w:rsidRPr="007C737E">
        <w:rPr>
          <w:sz w:val="28"/>
          <w:szCs w:val="22"/>
        </w:rPr>
        <w:t xml:space="preserve">килкарбонильная, </w:t>
      </w:r>
      <w:proofErr w:type="gramStart"/>
      <w:r w:rsidRPr="007C737E">
        <w:rPr>
          <w:sz w:val="28"/>
          <w:szCs w:val="22"/>
        </w:rPr>
        <w:t>пептидная</w:t>
      </w:r>
      <w:proofErr w:type="gramEnd"/>
      <w:r w:rsidRPr="007C737E">
        <w:rPr>
          <w:sz w:val="28"/>
          <w:szCs w:val="22"/>
        </w:rPr>
        <w:t xml:space="preserve"> и аминоалкильная</w:t>
      </w:r>
      <w:r w:rsidR="00323AD6" w:rsidRPr="007C737E">
        <w:rPr>
          <w:sz w:val="28"/>
          <w:szCs w:val="22"/>
        </w:rPr>
        <w:t xml:space="preserve"> [6]</w:t>
      </w:r>
      <w:r w:rsidRPr="007C737E">
        <w:rPr>
          <w:sz w:val="28"/>
          <w:szCs w:val="22"/>
        </w:rPr>
        <w:t>. В результате могут образ</w:t>
      </w:r>
      <w:r w:rsidRPr="007C737E">
        <w:rPr>
          <w:sz w:val="28"/>
          <w:szCs w:val="22"/>
        </w:rPr>
        <w:t>о</w:t>
      </w:r>
      <w:r w:rsidRPr="007C737E">
        <w:rPr>
          <w:sz w:val="28"/>
          <w:szCs w:val="22"/>
        </w:rPr>
        <w:t xml:space="preserve">вываться 6 типов ионов: 3 с </w:t>
      </w:r>
      <w:r w:rsidRPr="007C737E">
        <w:rPr>
          <w:sz w:val="28"/>
          <w:szCs w:val="22"/>
          <w:lang w:val="en-US"/>
        </w:rPr>
        <w:t>N</w:t>
      </w:r>
      <w:r w:rsidRPr="007C737E">
        <w:rPr>
          <w:sz w:val="28"/>
          <w:szCs w:val="22"/>
        </w:rPr>
        <w:t>-конца (</w:t>
      </w:r>
      <w:r w:rsidRPr="007C737E">
        <w:rPr>
          <w:sz w:val="28"/>
          <w:szCs w:val="22"/>
          <w:lang w:val="en-US"/>
        </w:rPr>
        <w:t>a</w:t>
      </w:r>
      <w:r w:rsidRPr="007C737E">
        <w:rPr>
          <w:sz w:val="28"/>
          <w:szCs w:val="22"/>
        </w:rPr>
        <w:t xml:space="preserve">, </w:t>
      </w:r>
      <w:r w:rsidRPr="007C737E">
        <w:rPr>
          <w:sz w:val="28"/>
          <w:szCs w:val="22"/>
          <w:lang w:val="en-US"/>
        </w:rPr>
        <w:t>b</w:t>
      </w:r>
      <w:r w:rsidRPr="007C737E">
        <w:rPr>
          <w:sz w:val="28"/>
          <w:szCs w:val="22"/>
        </w:rPr>
        <w:t xml:space="preserve">, </w:t>
      </w:r>
      <w:r w:rsidRPr="007C737E">
        <w:rPr>
          <w:sz w:val="28"/>
          <w:szCs w:val="22"/>
          <w:lang w:val="en-US"/>
        </w:rPr>
        <w:t>c</w:t>
      </w:r>
      <w:r w:rsidRPr="007C737E">
        <w:rPr>
          <w:sz w:val="28"/>
          <w:szCs w:val="22"/>
        </w:rPr>
        <w:t>) и 3 с С-конца (</w:t>
      </w:r>
      <w:r w:rsidRPr="007C737E">
        <w:rPr>
          <w:sz w:val="28"/>
          <w:szCs w:val="22"/>
          <w:lang w:val="en-US"/>
        </w:rPr>
        <w:t>x</w:t>
      </w:r>
      <w:r w:rsidRPr="007C737E">
        <w:rPr>
          <w:sz w:val="28"/>
          <w:szCs w:val="22"/>
        </w:rPr>
        <w:t xml:space="preserve">, </w:t>
      </w:r>
      <w:r w:rsidRPr="007C737E">
        <w:rPr>
          <w:sz w:val="28"/>
          <w:szCs w:val="22"/>
          <w:lang w:val="en-US"/>
        </w:rPr>
        <w:t>y</w:t>
      </w:r>
      <w:r w:rsidRPr="007C737E">
        <w:rPr>
          <w:sz w:val="28"/>
          <w:szCs w:val="22"/>
        </w:rPr>
        <w:t xml:space="preserve">, </w:t>
      </w:r>
      <w:r w:rsidRPr="007C737E">
        <w:rPr>
          <w:sz w:val="28"/>
          <w:szCs w:val="22"/>
          <w:lang w:val="en-US"/>
        </w:rPr>
        <w:t>z</w:t>
      </w:r>
      <w:r w:rsidRPr="007C737E">
        <w:rPr>
          <w:sz w:val="28"/>
          <w:szCs w:val="22"/>
        </w:rPr>
        <w:t>) (рисунок</w:t>
      </w:r>
      <w:r w:rsidR="00792115" w:rsidRPr="007C737E">
        <w:rPr>
          <w:sz w:val="28"/>
          <w:szCs w:val="22"/>
        </w:rPr>
        <w:t xml:space="preserve"> 2</w:t>
      </w:r>
      <w:r w:rsidRPr="007C737E">
        <w:rPr>
          <w:sz w:val="28"/>
          <w:szCs w:val="22"/>
        </w:rPr>
        <w:t>)</w:t>
      </w:r>
      <w:r w:rsidR="00323AD6" w:rsidRPr="007C737E">
        <w:rPr>
          <w:sz w:val="28"/>
          <w:szCs w:val="22"/>
        </w:rPr>
        <w:t xml:space="preserve"> [6]</w:t>
      </w:r>
      <w:r w:rsidRPr="007C737E">
        <w:rPr>
          <w:sz w:val="28"/>
          <w:szCs w:val="22"/>
        </w:rPr>
        <w:t xml:space="preserve">. При использовании </w:t>
      </w:r>
      <w:r w:rsidRPr="007C737E">
        <w:rPr>
          <w:sz w:val="28"/>
          <w:szCs w:val="22"/>
          <w:lang w:val="en-GB"/>
        </w:rPr>
        <w:t>Q</w:t>
      </w:r>
      <w:r w:rsidRPr="007C737E">
        <w:rPr>
          <w:sz w:val="28"/>
          <w:szCs w:val="22"/>
        </w:rPr>
        <w:t>-</w:t>
      </w:r>
      <w:r w:rsidRPr="007C737E">
        <w:rPr>
          <w:sz w:val="28"/>
          <w:szCs w:val="22"/>
          <w:lang w:val="en-GB"/>
        </w:rPr>
        <w:t>TOF</w:t>
      </w:r>
      <w:r w:rsidRPr="007C737E">
        <w:rPr>
          <w:sz w:val="28"/>
          <w:szCs w:val="22"/>
        </w:rPr>
        <w:t>, тройного квадруполя или ионной ловушки в качестве масс-анализаторов преимущественно расщепляется пептидная связь, поэтому в основном образуются только 2 типа ионов: b- и у-ионы</w:t>
      </w:r>
      <w:r w:rsidR="00323AD6" w:rsidRPr="007C737E">
        <w:rPr>
          <w:sz w:val="28"/>
          <w:szCs w:val="22"/>
        </w:rPr>
        <w:t xml:space="preserve"> [6]</w:t>
      </w:r>
      <w:r w:rsidRPr="007C737E">
        <w:rPr>
          <w:sz w:val="28"/>
          <w:szCs w:val="22"/>
        </w:rPr>
        <w:t xml:space="preserve">. </w:t>
      </w:r>
      <w:r w:rsidRPr="007C737E">
        <w:rPr>
          <w:sz w:val="28"/>
          <w:szCs w:val="22"/>
          <w:lang w:val="en-GB"/>
        </w:rPr>
        <w:t>b</w:t>
      </w:r>
      <w:r w:rsidRPr="007C737E">
        <w:rPr>
          <w:sz w:val="28"/>
          <w:szCs w:val="22"/>
        </w:rPr>
        <w:t>-ионы – фрагменты, у которых положительный заряд расп</w:t>
      </w:r>
      <w:r w:rsidRPr="007C737E">
        <w:rPr>
          <w:sz w:val="28"/>
          <w:szCs w:val="22"/>
        </w:rPr>
        <w:t>о</w:t>
      </w:r>
      <w:r w:rsidRPr="007C737E">
        <w:rPr>
          <w:sz w:val="28"/>
          <w:szCs w:val="22"/>
        </w:rPr>
        <w:t xml:space="preserve">ложен на </w:t>
      </w:r>
      <w:r w:rsidRPr="007C737E">
        <w:rPr>
          <w:sz w:val="28"/>
          <w:szCs w:val="22"/>
          <w:lang w:val="en-GB"/>
        </w:rPr>
        <w:t>N</w:t>
      </w:r>
      <w:r w:rsidRPr="007C737E">
        <w:rPr>
          <w:sz w:val="28"/>
          <w:szCs w:val="22"/>
        </w:rPr>
        <w:t xml:space="preserve">-конце </w:t>
      </w:r>
      <w:r w:rsidR="00C11CD0" w:rsidRPr="007C737E">
        <w:rPr>
          <w:sz w:val="28"/>
          <w:szCs w:val="22"/>
        </w:rPr>
        <w:t>иона-предшественника</w:t>
      </w:r>
      <w:r w:rsidRPr="007C737E">
        <w:rPr>
          <w:sz w:val="28"/>
          <w:szCs w:val="22"/>
        </w:rPr>
        <w:t>, т.к. N-концевые амин</w:t>
      </w:r>
      <w:r w:rsidRPr="007C737E">
        <w:rPr>
          <w:sz w:val="28"/>
          <w:szCs w:val="22"/>
        </w:rPr>
        <w:t>о</w:t>
      </w:r>
      <w:r w:rsidRPr="007C737E">
        <w:rPr>
          <w:sz w:val="28"/>
          <w:szCs w:val="22"/>
        </w:rPr>
        <w:t xml:space="preserve">кислоты </w:t>
      </w:r>
      <w:r w:rsidR="00C11CD0" w:rsidRPr="007C737E">
        <w:rPr>
          <w:sz w:val="28"/>
          <w:szCs w:val="22"/>
        </w:rPr>
        <w:t xml:space="preserve">пептида </w:t>
      </w:r>
      <w:r w:rsidRPr="007C737E">
        <w:rPr>
          <w:sz w:val="28"/>
          <w:szCs w:val="22"/>
        </w:rPr>
        <w:t xml:space="preserve">протонированы </w:t>
      </w:r>
      <w:proofErr w:type="gramStart"/>
      <w:r w:rsidRPr="007C737E">
        <w:rPr>
          <w:sz w:val="28"/>
          <w:szCs w:val="22"/>
        </w:rPr>
        <w:t>при</w:t>
      </w:r>
      <w:proofErr w:type="gramEnd"/>
      <w:r w:rsidRPr="007C737E">
        <w:rPr>
          <w:sz w:val="28"/>
          <w:szCs w:val="22"/>
        </w:rPr>
        <w:t xml:space="preserve"> кислых рН</w:t>
      </w:r>
      <w:r w:rsidR="00323AD6" w:rsidRPr="007C737E">
        <w:rPr>
          <w:sz w:val="28"/>
          <w:szCs w:val="22"/>
        </w:rPr>
        <w:t xml:space="preserve"> [6]</w:t>
      </w:r>
      <w:r w:rsidRPr="007C737E">
        <w:rPr>
          <w:sz w:val="28"/>
          <w:szCs w:val="22"/>
        </w:rPr>
        <w:t>. Положител</w:t>
      </w:r>
      <w:r w:rsidRPr="007C737E">
        <w:rPr>
          <w:sz w:val="28"/>
          <w:szCs w:val="22"/>
        </w:rPr>
        <w:t>ь</w:t>
      </w:r>
      <w:r w:rsidRPr="007C737E">
        <w:rPr>
          <w:sz w:val="28"/>
          <w:szCs w:val="22"/>
        </w:rPr>
        <w:t xml:space="preserve">ный заряд у-ионов находится на С-конце </w:t>
      </w:r>
      <w:r w:rsidR="00C11CD0" w:rsidRPr="007C737E">
        <w:rPr>
          <w:sz w:val="28"/>
          <w:szCs w:val="22"/>
        </w:rPr>
        <w:t>иона-предшественника</w:t>
      </w:r>
      <w:r w:rsidRPr="007C737E">
        <w:rPr>
          <w:sz w:val="28"/>
          <w:szCs w:val="22"/>
        </w:rPr>
        <w:t>, т.к. после трипсинолиза на С-конце расположены Арг или Лиз, к</w:t>
      </w:r>
      <w:r w:rsidRPr="007C737E">
        <w:rPr>
          <w:sz w:val="28"/>
          <w:szCs w:val="22"/>
        </w:rPr>
        <w:t>о</w:t>
      </w:r>
      <w:r w:rsidRPr="007C737E">
        <w:rPr>
          <w:sz w:val="28"/>
          <w:szCs w:val="22"/>
        </w:rPr>
        <w:t xml:space="preserve">торые также протонированы </w:t>
      </w:r>
      <w:proofErr w:type="gramStart"/>
      <w:r w:rsidRPr="007C737E">
        <w:rPr>
          <w:sz w:val="28"/>
          <w:szCs w:val="22"/>
        </w:rPr>
        <w:t>при</w:t>
      </w:r>
      <w:proofErr w:type="gramEnd"/>
      <w:r w:rsidRPr="007C737E">
        <w:rPr>
          <w:sz w:val="28"/>
          <w:szCs w:val="22"/>
        </w:rPr>
        <w:t xml:space="preserve"> кислых рН</w:t>
      </w:r>
      <w:r w:rsidR="00323AD6" w:rsidRPr="007C737E">
        <w:rPr>
          <w:sz w:val="28"/>
          <w:szCs w:val="22"/>
        </w:rPr>
        <w:t xml:space="preserve"> [6]</w:t>
      </w:r>
      <w:r w:rsidRPr="007C737E">
        <w:rPr>
          <w:sz w:val="28"/>
          <w:szCs w:val="22"/>
        </w:rPr>
        <w:t>. a-, c-, x- ,z- ионы также образуются и усложняют интерпретацию спектра</w:t>
      </w:r>
      <w:r w:rsidR="00323AD6" w:rsidRPr="007C737E">
        <w:rPr>
          <w:sz w:val="28"/>
          <w:szCs w:val="22"/>
        </w:rPr>
        <w:t xml:space="preserve"> [6]</w:t>
      </w:r>
      <w:r w:rsidRPr="007C737E">
        <w:rPr>
          <w:sz w:val="28"/>
          <w:szCs w:val="22"/>
        </w:rPr>
        <w:t>.</w:t>
      </w:r>
    </w:p>
    <w:p w:rsidR="00D476BA" w:rsidRPr="007C737E" w:rsidRDefault="00D476BA" w:rsidP="007C737E">
      <w:pPr>
        <w:spacing w:line="360" w:lineRule="exact"/>
        <w:ind w:firstLine="709"/>
        <w:jc w:val="both"/>
        <w:rPr>
          <w:sz w:val="28"/>
          <w:szCs w:val="22"/>
        </w:rPr>
      </w:pPr>
    </w:p>
    <w:p w:rsidR="00D476BA" w:rsidRPr="007C737E" w:rsidRDefault="00792115" w:rsidP="00F94527">
      <w:pPr>
        <w:spacing w:line="360" w:lineRule="exact"/>
        <w:ind w:firstLine="709"/>
        <w:jc w:val="center"/>
        <w:rPr>
          <w:sz w:val="28"/>
          <w:szCs w:val="22"/>
        </w:rPr>
      </w:pPr>
      <w:r w:rsidRPr="007C737E">
        <w:rPr>
          <w:noProof/>
          <w:sz w:val="28"/>
          <w:szCs w:val="22"/>
        </w:rPr>
        <w:lastRenderedPageBreak/>
        <w:drawing>
          <wp:anchor distT="0" distB="0" distL="114300" distR="114300" simplePos="0" relativeHeight="251659264" behindDoc="0" locked="0" layoutInCell="1" allowOverlap="1" wp14:anchorId="5B9F00AB" wp14:editId="7DE98220">
            <wp:simplePos x="3040380" y="5303520"/>
            <wp:positionH relativeFrom="margin">
              <wp:align>center</wp:align>
            </wp:positionH>
            <wp:positionV relativeFrom="line">
              <wp:align>top</wp:align>
            </wp:positionV>
            <wp:extent cx="1951200" cy="1972800"/>
            <wp:effectExtent l="0" t="0" r="0" b="889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200" cy="1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2115" w:rsidRPr="00F94527" w:rsidRDefault="00792115" w:rsidP="00F94527">
      <w:pPr>
        <w:spacing w:line="360" w:lineRule="exact"/>
        <w:jc w:val="center"/>
        <w:rPr>
          <w:b/>
          <w:sz w:val="28"/>
          <w:szCs w:val="22"/>
        </w:rPr>
      </w:pPr>
      <w:r w:rsidRPr="00F94527">
        <w:rPr>
          <w:b/>
        </w:rPr>
        <w:t>Рисунок 2</w:t>
      </w:r>
      <w:r w:rsidRPr="00F94527">
        <w:rPr>
          <w:b/>
          <w:sz w:val="28"/>
          <w:szCs w:val="22"/>
        </w:rPr>
        <w:t xml:space="preserve"> – Номенклатура фрагментов пептидного иона-предшественника </w:t>
      </w:r>
      <w:r w:rsidR="00323AD6" w:rsidRPr="00F94527">
        <w:rPr>
          <w:b/>
          <w:sz w:val="28"/>
          <w:szCs w:val="22"/>
        </w:rPr>
        <w:t>[6]</w:t>
      </w:r>
    </w:p>
    <w:p w:rsidR="00792115" w:rsidRPr="007C737E" w:rsidRDefault="00792115" w:rsidP="007C737E">
      <w:pPr>
        <w:spacing w:line="360" w:lineRule="exact"/>
        <w:ind w:firstLine="709"/>
        <w:jc w:val="both"/>
        <w:rPr>
          <w:sz w:val="28"/>
          <w:szCs w:val="22"/>
        </w:rPr>
      </w:pPr>
    </w:p>
    <w:p w:rsidR="009D0844" w:rsidRPr="007C737E" w:rsidRDefault="009D0844" w:rsidP="007C737E">
      <w:pPr>
        <w:spacing w:line="360" w:lineRule="exact"/>
        <w:ind w:firstLine="709"/>
        <w:jc w:val="both"/>
        <w:rPr>
          <w:sz w:val="28"/>
          <w:szCs w:val="22"/>
        </w:rPr>
      </w:pPr>
      <w:r w:rsidRPr="007C737E">
        <w:rPr>
          <w:sz w:val="28"/>
          <w:szCs w:val="22"/>
        </w:rPr>
        <w:t xml:space="preserve">Фрагментацию пептидов при низкоэнергетичной </w:t>
      </w:r>
      <w:r w:rsidRPr="007C737E">
        <w:rPr>
          <w:sz w:val="28"/>
          <w:szCs w:val="22"/>
          <w:lang w:val="en-GB"/>
        </w:rPr>
        <w:t>CID</w:t>
      </w:r>
      <w:r w:rsidRPr="007C737E">
        <w:rPr>
          <w:sz w:val="28"/>
          <w:szCs w:val="22"/>
        </w:rPr>
        <w:t xml:space="preserve"> объясняют конце</w:t>
      </w:r>
      <w:r w:rsidRPr="007C737E">
        <w:rPr>
          <w:sz w:val="28"/>
          <w:szCs w:val="22"/>
        </w:rPr>
        <w:t>п</w:t>
      </w:r>
      <w:r w:rsidRPr="007C737E">
        <w:rPr>
          <w:sz w:val="28"/>
          <w:szCs w:val="22"/>
        </w:rPr>
        <w:t>цией мобильного протона</w:t>
      </w:r>
      <w:r w:rsidR="00323AD6" w:rsidRPr="007C737E">
        <w:rPr>
          <w:sz w:val="28"/>
          <w:szCs w:val="22"/>
        </w:rPr>
        <w:t xml:space="preserve"> [8]</w:t>
      </w:r>
      <w:r w:rsidRPr="007C737E">
        <w:rPr>
          <w:sz w:val="28"/>
          <w:szCs w:val="22"/>
        </w:rPr>
        <w:t>. В растворе пептид м</w:t>
      </w:r>
      <w:r w:rsidRPr="007C737E">
        <w:rPr>
          <w:sz w:val="28"/>
          <w:szCs w:val="22"/>
        </w:rPr>
        <w:t>о</w:t>
      </w:r>
      <w:r w:rsidRPr="007C737E">
        <w:rPr>
          <w:sz w:val="28"/>
          <w:szCs w:val="22"/>
        </w:rPr>
        <w:t xml:space="preserve">жет быть протонирован по следующим сайтам: </w:t>
      </w:r>
      <w:proofErr w:type="gramStart"/>
      <w:r w:rsidRPr="007C737E">
        <w:rPr>
          <w:sz w:val="28"/>
          <w:szCs w:val="22"/>
          <w:lang w:val="en-GB"/>
        </w:rPr>
        <w:t>N</w:t>
      </w:r>
      <w:r w:rsidRPr="007C737E">
        <w:rPr>
          <w:sz w:val="28"/>
          <w:szCs w:val="22"/>
        </w:rPr>
        <w:t>-концевая аминогруппа пептида, аминогруппа Лиз, им</w:t>
      </w:r>
      <w:r w:rsidRPr="007C737E">
        <w:rPr>
          <w:sz w:val="28"/>
          <w:szCs w:val="22"/>
        </w:rPr>
        <w:t>и</w:t>
      </w:r>
      <w:r w:rsidRPr="007C737E">
        <w:rPr>
          <w:sz w:val="28"/>
          <w:szCs w:val="22"/>
        </w:rPr>
        <w:t>дазольное кольцо Гис, гуанидиновая группа Арг</w:t>
      </w:r>
      <w:r w:rsidR="00323AD6" w:rsidRPr="007C737E">
        <w:rPr>
          <w:sz w:val="28"/>
          <w:szCs w:val="22"/>
        </w:rPr>
        <w:t xml:space="preserve"> [8]</w:t>
      </w:r>
      <w:r w:rsidRPr="007C737E">
        <w:rPr>
          <w:sz w:val="28"/>
          <w:szCs w:val="22"/>
        </w:rPr>
        <w:t>.</w:t>
      </w:r>
      <w:proofErr w:type="gramEnd"/>
      <w:r w:rsidRPr="007C737E">
        <w:rPr>
          <w:sz w:val="28"/>
          <w:szCs w:val="22"/>
        </w:rPr>
        <w:t xml:space="preserve"> Все сайты имеют прибл</w:t>
      </w:r>
      <w:r w:rsidRPr="007C737E">
        <w:rPr>
          <w:sz w:val="28"/>
          <w:szCs w:val="22"/>
        </w:rPr>
        <w:t>и</w:t>
      </w:r>
      <w:r w:rsidRPr="007C737E">
        <w:rPr>
          <w:sz w:val="28"/>
          <w:szCs w:val="22"/>
        </w:rPr>
        <w:t>зительно ра</w:t>
      </w:r>
      <w:r w:rsidRPr="007C737E">
        <w:rPr>
          <w:sz w:val="28"/>
          <w:szCs w:val="22"/>
        </w:rPr>
        <w:t>в</w:t>
      </w:r>
      <w:r w:rsidRPr="007C737E">
        <w:rPr>
          <w:sz w:val="28"/>
          <w:szCs w:val="22"/>
        </w:rPr>
        <w:t>ные основности</w:t>
      </w:r>
      <w:r w:rsidR="00323AD6" w:rsidRPr="007C737E">
        <w:rPr>
          <w:sz w:val="28"/>
          <w:szCs w:val="22"/>
        </w:rPr>
        <w:t xml:space="preserve"> [8]</w:t>
      </w:r>
      <w:r w:rsidRPr="007C737E">
        <w:rPr>
          <w:sz w:val="28"/>
          <w:szCs w:val="22"/>
        </w:rPr>
        <w:t>. Исключение – Арг, который связывает протон наиболее прочно, что лишает последнего мобильности</w:t>
      </w:r>
      <w:r w:rsidR="00323AD6" w:rsidRPr="007C737E">
        <w:rPr>
          <w:sz w:val="28"/>
          <w:szCs w:val="22"/>
        </w:rPr>
        <w:t xml:space="preserve"> [8]</w:t>
      </w:r>
      <w:r w:rsidRPr="007C737E">
        <w:rPr>
          <w:sz w:val="28"/>
          <w:szCs w:val="22"/>
        </w:rPr>
        <w:t>. Таким образом, в о</w:t>
      </w:r>
      <w:r w:rsidRPr="007C737E">
        <w:rPr>
          <w:sz w:val="28"/>
          <w:szCs w:val="22"/>
        </w:rPr>
        <w:t>т</w:t>
      </w:r>
      <w:r w:rsidRPr="007C737E">
        <w:rPr>
          <w:sz w:val="28"/>
          <w:szCs w:val="22"/>
        </w:rPr>
        <w:t>сутствии Арг достаточно низкоэнергетичной CID, чтобы протонирование пр</w:t>
      </w:r>
      <w:r w:rsidRPr="007C737E">
        <w:rPr>
          <w:sz w:val="28"/>
          <w:szCs w:val="22"/>
        </w:rPr>
        <w:t>о</w:t>
      </w:r>
      <w:r w:rsidRPr="007C737E">
        <w:rPr>
          <w:sz w:val="28"/>
          <w:szCs w:val="22"/>
        </w:rPr>
        <w:t>исходило по любому из вышеназванных сайтов</w:t>
      </w:r>
      <w:r w:rsidR="00323AD6" w:rsidRPr="007C737E">
        <w:rPr>
          <w:sz w:val="28"/>
          <w:szCs w:val="22"/>
        </w:rPr>
        <w:t xml:space="preserve"> [8]</w:t>
      </w:r>
      <w:r w:rsidRPr="007C737E">
        <w:rPr>
          <w:sz w:val="28"/>
          <w:szCs w:val="22"/>
        </w:rPr>
        <w:t xml:space="preserve">. </w:t>
      </w:r>
      <w:proofErr w:type="gramStart"/>
      <w:r w:rsidRPr="007C737E">
        <w:rPr>
          <w:sz w:val="28"/>
          <w:szCs w:val="22"/>
        </w:rPr>
        <w:t>Мобильный протон перех</w:t>
      </w:r>
      <w:r w:rsidRPr="007C737E">
        <w:rPr>
          <w:sz w:val="28"/>
          <w:szCs w:val="22"/>
        </w:rPr>
        <w:t>о</w:t>
      </w:r>
      <w:r w:rsidRPr="007C737E">
        <w:rPr>
          <w:sz w:val="28"/>
          <w:szCs w:val="22"/>
        </w:rPr>
        <w:t xml:space="preserve">дит от одной пептидной связи к следующей и вызывает их расщепление, что приводит к образованию серий из </w:t>
      </w:r>
      <w:r w:rsidRPr="007C737E">
        <w:rPr>
          <w:sz w:val="28"/>
          <w:szCs w:val="22"/>
          <w:lang w:val="en-GB"/>
        </w:rPr>
        <w:t>b</w:t>
      </w:r>
      <w:r w:rsidRPr="007C737E">
        <w:rPr>
          <w:sz w:val="28"/>
          <w:szCs w:val="22"/>
        </w:rPr>
        <w:t>- и у-ионов</w:t>
      </w:r>
      <w:r w:rsidR="00323AD6" w:rsidRPr="007C737E">
        <w:rPr>
          <w:sz w:val="28"/>
          <w:szCs w:val="22"/>
        </w:rPr>
        <w:t xml:space="preserve"> [8]</w:t>
      </w:r>
      <w:r w:rsidRPr="007C737E">
        <w:rPr>
          <w:sz w:val="28"/>
          <w:szCs w:val="22"/>
        </w:rPr>
        <w:t>.</w:t>
      </w:r>
      <w:proofErr w:type="gramEnd"/>
      <w:r w:rsidRPr="007C737E">
        <w:rPr>
          <w:sz w:val="28"/>
          <w:szCs w:val="22"/>
        </w:rPr>
        <w:t xml:space="preserve"> Такой спектр несложно и</w:t>
      </w:r>
      <w:r w:rsidRPr="007C737E">
        <w:rPr>
          <w:sz w:val="28"/>
          <w:szCs w:val="22"/>
        </w:rPr>
        <w:t>н</w:t>
      </w:r>
      <w:r w:rsidRPr="007C737E">
        <w:rPr>
          <w:sz w:val="28"/>
          <w:szCs w:val="22"/>
        </w:rPr>
        <w:t>терпретировать</w:t>
      </w:r>
      <w:r w:rsidR="00323AD6" w:rsidRPr="007C737E">
        <w:rPr>
          <w:sz w:val="28"/>
          <w:szCs w:val="22"/>
        </w:rPr>
        <w:t xml:space="preserve"> [8]</w:t>
      </w:r>
      <w:r w:rsidRPr="007C737E">
        <w:rPr>
          <w:sz w:val="28"/>
          <w:szCs w:val="22"/>
        </w:rPr>
        <w:t>. Если же число остатков Арг соответствует количеству пр</w:t>
      </w:r>
      <w:r w:rsidRPr="007C737E">
        <w:rPr>
          <w:sz w:val="28"/>
          <w:szCs w:val="22"/>
        </w:rPr>
        <w:t>о</w:t>
      </w:r>
      <w:r w:rsidRPr="007C737E">
        <w:rPr>
          <w:sz w:val="28"/>
          <w:szCs w:val="22"/>
        </w:rPr>
        <w:t>тонов, то все протоны будут прочно связаны с Арг и не смогут перемещаться</w:t>
      </w:r>
      <w:r w:rsidR="00323AD6" w:rsidRPr="007C737E">
        <w:rPr>
          <w:sz w:val="28"/>
          <w:szCs w:val="22"/>
        </w:rPr>
        <w:t xml:space="preserve"> [8]</w:t>
      </w:r>
      <w:r w:rsidRPr="007C737E">
        <w:rPr>
          <w:sz w:val="28"/>
          <w:szCs w:val="22"/>
        </w:rPr>
        <w:t>. Такой спектр будет атипичен, пепт</w:t>
      </w:r>
      <w:r w:rsidRPr="007C737E">
        <w:rPr>
          <w:sz w:val="28"/>
          <w:szCs w:val="22"/>
        </w:rPr>
        <w:t>и</w:t>
      </w:r>
      <w:r w:rsidRPr="007C737E">
        <w:rPr>
          <w:sz w:val="28"/>
          <w:szCs w:val="22"/>
        </w:rPr>
        <w:t>ды будет сложно секвенировать</w:t>
      </w:r>
      <w:r w:rsidR="00323AD6" w:rsidRPr="007C737E">
        <w:rPr>
          <w:sz w:val="28"/>
          <w:szCs w:val="22"/>
        </w:rPr>
        <w:t xml:space="preserve"> [8]</w:t>
      </w:r>
      <w:r w:rsidRPr="007C737E">
        <w:rPr>
          <w:sz w:val="28"/>
          <w:szCs w:val="22"/>
        </w:rPr>
        <w:t xml:space="preserve">. Даже если мобильный протон есть, но в середине пептида расположен Арг, то расщепление вблизи Арг маловероятно, т.е. b- и </w:t>
      </w:r>
      <w:proofErr w:type="gramStart"/>
      <w:r w:rsidRPr="007C737E">
        <w:rPr>
          <w:sz w:val="28"/>
          <w:szCs w:val="22"/>
        </w:rPr>
        <w:t>у-ионы</w:t>
      </w:r>
      <w:proofErr w:type="gramEnd"/>
      <w:r w:rsidRPr="007C737E">
        <w:rPr>
          <w:sz w:val="28"/>
          <w:szCs w:val="22"/>
        </w:rPr>
        <w:t xml:space="preserve"> этого участка на спе</w:t>
      </w:r>
      <w:r w:rsidRPr="007C737E">
        <w:rPr>
          <w:sz w:val="28"/>
          <w:szCs w:val="22"/>
        </w:rPr>
        <w:t>к</w:t>
      </w:r>
      <w:r w:rsidRPr="007C737E">
        <w:rPr>
          <w:sz w:val="28"/>
          <w:szCs w:val="22"/>
        </w:rPr>
        <w:t>тре выглядят как пики низкой интенсивности, что также затрудняет секвенир</w:t>
      </w:r>
      <w:r w:rsidRPr="007C737E">
        <w:rPr>
          <w:sz w:val="28"/>
          <w:szCs w:val="22"/>
        </w:rPr>
        <w:t>о</w:t>
      </w:r>
      <w:r w:rsidRPr="007C737E">
        <w:rPr>
          <w:sz w:val="28"/>
          <w:szCs w:val="22"/>
        </w:rPr>
        <w:t>вание таких пептидов</w:t>
      </w:r>
      <w:r w:rsidR="00323AD6" w:rsidRPr="007C737E">
        <w:rPr>
          <w:sz w:val="28"/>
          <w:szCs w:val="22"/>
        </w:rPr>
        <w:t xml:space="preserve"> [8]</w:t>
      </w:r>
      <w:r w:rsidRPr="007C737E">
        <w:rPr>
          <w:sz w:val="28"/>
          <w:szCs w:val="22"/>
        </w:rPr>
        <w:t>. Исходя из всего вышеск</w:t>
      </w:r>
      <w:r w:rsidRPr="007C737E">
        <w:rPr>
          <w:sz w:val="28"/>
          <w:szCs w:val="22"/>
        </w:rPr>
        <w:t>а</w:t>
      </w:r>
      <w:r w:rsidRPr="007C737E">
        <w:rPr>
          <w:sz w:val="28"/>
          <w:szCs w:val="22"/>
        </w:rPr>
        <w:t>занного, понятно, почему так распространено применение трипс</w:t>
      </w:r>
      <w:r w:rsidRPr="007C737E">
        <w:rPr>
          <w:sz w:val="28"/>
          <w:szCs w:val="22"/>
        </w:rPr>
        <w:t>и</w:t>
      </w:r>
      <w:r w:rsidRPr="007C737E">
        <w:rPr>
          <w:sz w:val="28"/>
          <w:szCs w:val="22"/>
        </w:rPr>
        <w:t>на для получения пептидов в случае дальнейшего их анализа с и</w:t>
      </w:r>
      <w:r w:rsidRPr="007C737E">
        <w:rPr>
          <w:sz w:val="28"/>
          <w:szCs w:val="22"/>
        </w:rPr>
        <w:t>с</w:t>
      </w:r>
      <w:r w:rsidRPr="007C737E">
        <w:rPr>
          <w:sz w:val="28"/>
          <w:szCs w:val="22"/>
        </w:rPr>
        <w:t>пользованием низкоэнергетичной CID</w:t>
      </w:r>
      <w:r w:rsidR="00323AD6" w:rsidRPr="007C737E">
        <w:rPr>
          <w:sz w:val="28"/>
          <w:szCs w:val="22"/>
        </w:rPr>
        <w:t xml:space="preserve"> [8]</w:t>
      </w:r>
      <w:r w:rsidRPr="007C737E">
        <w:rPr>
          <w:sz w:val="28"/>
          <w:szCs w:val="22"/>
        </w:rPr>
        <w:t>. Ведь большинство пр</w:t>
      </w:r>
      <w:r w:rsidRPr="007C737E">
        <w:rPr>
          <w:sz w:val="28"/>
          <w:szCs w:val="22"/>
        </w:rPr>
        <w:t>о</w:t>
      </w:r>
      <w:r w:rsidRPr="007C737E">
        <w:rPr>
          <w:sz w:val="28"/>
          <w:szCs w:val="22"/>
        </w:rPr>
        <w:t>дуктов трипсинолиза белка имеют не более одного остатка Арг на С-конце. Такие пептиды двухзарядны: один протон прочно связан с б</w:t>
      </w:r>
      <w:r w:rsidRPr="007C737E">
        <w:rPr>
          <w:sz w:val="28"/>
          <w:szCs w:val="22"/>
        </w:rPr>
        <w:t>о</w:t>
      </w:r>
      <w:r w:rsidRPr="007C737E">
        <w:rPr>
          <w:sz w:val="28"/>
          <w:szCs w:val="22"/>
        </w:rPr>
        <w:t xml:space="preserve">ковой цепью Арг, а второй протон связан с </w:t>
      </w:r>
      <w:r w:rsidRPr="007C737E">
        <w:rPr>
          <w:sz w:val="28"/>
          <w:szCs w:val="22"/>
          <w:lang w:val="en-GB"/>
        </w:rPr>
        <w:t>N</w:t>
      </w:r>
      <w:r w:rsidRPr="007C737E">
        <w:rPr>
          <w:sz w:val="28"/>
          <w:szCs w:val="22"/>
        </w:rPr>
        <w:t>-концом пептида, он подвижен и способен индуцировать фрагментацию пептида</w:t>
      </w:r>
      <w:r w:rsidR="00323AD6" w:rsidRPr="007C737E">
        <w:rPr>
          <w:sz w:val="28"/>
          <w:szCs w:val="22"/>
        </w:rPr>
        <w:t xml:space="preserve"> [8]</w:t>
      </w:r>
      <w:r w:rsidRPr="007C737E">
        <w:rPr>
          <w:sz w:val="28"/>
          <w:szCs w:val="22"/>
        </w:rPr>
        <w:t>.</w:t>
      </w:r>
    </w:p>
    <w:p w:rsidR="00792115" w:rsidRPr="007C737E" w:rsidRDefault="00792115" w:rsidP="007C737E">
      <w:pPr>
        <w:spacing w:line="360" w:lineRule="exact"/>
        <w:ind w:firstLine="709"/>
        <w:jc w:val="both"/>
        <w:rPr>
          <w:sz w:val="28"/>
          <w:szCs w:val="22"/>
        </w:rPr>
      </w:pPr>
      <w:r w:rsidRPr="007C737E">
        <w:rPr>
          <w:sz w:val="28"/>
          <w:szCs w:val="22"/>
        </w:rPr>
        <w:t xml:space="preserve">На рисунке 3 и 4 </w:t>
      </w:r>
      <w:proofErr w:type="gramStart"/>
      <w:r w:rsidRPr="007C737E">
        <w:rPr>
          <w:sz w:val="28"/>
          <w:szCs w:val="22"/>
        </w:rPr>
        <w:t>представлены</w:t>
      </w:r>
      <w:proofErr w:type="gramEnd"/>
      <w:r w:rsidRPr="007C737E">
        <w:rPr>
          <w:sz w:val="28"/>
          <w:szCs w:val="22"/>
        </w:rPr>
        <w:t xml:space="preserve"> предполагаемая фрагментация модельн</w:t>
      </w:r>
      <w:r w:rsidRPr="007C737E">
        <w:rPr>
          <w:sz w:val="28"/>
          <w:szCs w:val="22"/>
        </w:rPr>
        <w:t>о</w:t>
      </w:r>
      <w:r w:rsidRPr="007C737E">
        <w:rPr>
          <w:sz w:val="28"/>
          <w:szCs w:val="22"/>
        </w:rPr>
        <w:t>го пептида AVAGCAGAR и его аннотированный МС</w:t>
      </w:r>
      <w:r w:rsidRPr="007C737E">
        <w:rPr>
          <w:sz w:val="28"/>
          <w:szCs w:val="22"/>
          <w:vertAlign w:val="superscript"/>
        </w:rPr>
        <w:t>2</w:t>
      </w:r>
      <w:r w:rsidRPr="007C737E">
        <w:rPr>
          <w:sz w:val="28"/>
          <w:szCs w:val="22"/>
        </w:rPr>
        <w:t>-спектр соответственно</w:t>
      </w:r>
      <w:r w:rsidR="00323AD6" w:rsidRPr="007C737E">
        <w:rPr>
          <w:sz w:val="28"/>
          <w:szCs w:val="22"/>
        </w:rPr>
        <w:t xml:space="preserve"> [6]</w:t>
      </w:r>
      <w:r w:rsidRPr="007C737E">
        <w:rPr>
          <w:sz w:val="28"/>
          <w:szCs w:val="22"/>
        </w:rPr>
        <w:t xml:space="preserve">. Модельный пептид двухзарядный: один из протонов – на аминогруппе </w:t>
      </w:r>
      <w:proofErr w:type="gramStart"/>
      <w:r w:rsidRPr="007C737E">
        <w:rPr>
          <w:sz w:val="28"/>
          <w:szCs w:val="22"/>
        </w:rPr>
        <w:t>Ала</w:t>
      </w:r>
      <w:proofErr w:type="gramEnd"/>
      <w:r w:rsidRPr="007C737E">
        <w:rPr>
          <w:sz w:val="28"/>
          <w:szCs w:val="22"/>
        </w:rPr>
        <w:t xml:space="preserve">, </w:t>
      </w:r>
      <w:r w:rsidRPr="007C737E">
        <w:rPr>
          <w:sz w:val="28"/>
          <w:szCs w:val="22"/>
        </w:rPr>
        <w:lastRenderedPageBreak/>
        <w:t xml:space="preserve">расположенного на </w:t>
      </w:r>
      <w:r w:rsidRPr="007C737E">
        <w:rPr>
          <w:sz w:val="28"/>
          <w:szCs w:val="22"/>
          <w:lang w:val="en-GB"/>
        </w:rPr>
        <w:t>N</w:t>
      </w:r>
      <w:r w:rsidRPr="007C737E">
        <w:rPr>
          <w:sz w:val="28"/>
          <w:szCs w:val="22"/>
        </w:rPr>
        <w:t>-конце, а второй – на гуанидиновой группе Арг на С-конце пептида (рисунок 3)</w:t>
      </w:r>
      <w:r w:rsidR="00323AD6" w:rsidRPr="007C737E">
        <w:rPr>
          <w:sz w:val="28"/>
          <w:szCs w:val="22"/>
        </w:rPr>
        <w:t xml:space="preserve"> [6]</w:t>
      </w:r>
      <w:r w:rsidRPr="007C737E">
        <w:rPr>
          <w:sz w:val="28"/>
          <w:szCs w:val="22"/>
        </w:rPr>
        <w:t>. Миграция протона к пептидной связи в двухз</w:t>
      </w:r>
      <w:r w:rsidRPr="007C737E">
        <w:rPr>
          <w:sz w:val="28"/>
          <w:szCs w:val="22"/>
        </w:rPr>
        <w:t>а</w:t>
      </w:r>
      <w:r w:rsidRPr="007C737E">
        <w:rPr>
          <w:sz w:val="28"/>
          <w:szCs w:val="22"/>
        </w:rPr>
        <w:t>рядном предшественнике приводит к её расщеплению, в случае м</w:t>
      </w:r>
      <w:r w:rsidRPr="007C737E">
        <w:rPr>
          <w:sz w:val="28"/>
          <w:szCs w:val="22"/>
        </w:rPr>
        <w:t>о</w:t>
      </w:r>
      <w:r w:rsidRPr="007C737E">
        <w:rPr>
          <w:sz w:val="28"/>
          <w:szCs w:val="22"/>
        </w:rPr>
        <w:t>дельного пептида это связь между Гли и Цис</w:t>
      </w:r>
      <w:r w:rsidR="00323AD6" w:rsidRPr="007C737E">
        <w:rPr>
          <w:sz w:val="28"/>
          <w:szCs w:val="22"/>
        </w:rPr>
        <w:t xml:space="preserve"> [6]</w:t>
      </w:r>
      <w:r w:rsidRPr="007C737E">
        <w:rPr>
          <w:sz w:val="28"/>
          <w:szCs w:val="22"/>
        </w:rPr>
        <w:t>. После этого формируются однозаря</w:t>
      </w:r>
      <w:r w:rsidRPr="007C737E">
        <w:rPr>
          <w:sz w:val="28"/>
          <w:szCs w:val="22"/>
        </w:rPr>
        <w:t>д</w:t>
      </w:r>
      <w:r w:rsidRPr="007C737E">
        <w:rPr>
          <w:sz w:val="28"/>
          <w:szCs w:val="22"/>
        </w:rPr>
        <w:t xml:space="preserve">ные </w:t>
      </w:r>
      <w:r w:rsidRPr="007C737E">
        <w:rPr>
          <w:sz w:val="28"/>
          <w:szCs w:val="22"/>
          <w:lang w:val="en-GB"/>
        </w:rPr>
        <w:t>b</w:t>
      </w:r>
      <w:r w:rsidRPr="007C737E">
        <w:rPr>
          <w:sz w:val="28"/>
          <w:szCs w:val="22"/>
        </w:rPr>
        <w:t xml:space="preserve">4- и </w:t>
      </w:r>
      <w:r w:rsidRPr="007C737E">
        <w:rPr>
          <w:sz w:val="28"/>
          <w:szCs w:val="22"/>
          <w:lang w:val="en-GB"/>
        </w:rPr>
        <w:t>y</w:t>
      </w:r>
      <w:r w:rsidRPr="007C737E">
        <w:rPr>
          <w:sz w:val="28"/>
          <w:szCs w:val="22"/>
        </w:rPr>
        <w:t>5-ионы, однако их сайты пр</w:t>
      </w:r>
      <w:r w:rsidRPr="007C737E">
        <w:rPr>
          <w:sz w:val="28"/>
          <w:szCs w:val="22"/>
        </w:rPr>
        <w:t>о</w:t>
      </w:r>
      <w:r w:rsidRPr="007C737E">
        <w:rPr>
          <w:sz w:val="28"/>
          <w:szCs w:val="22"/>
        </w:rPr>
        <w:t>тонирования отличаются от таковых в</w:t>
      </w:r>
      <w:r w:rsidR="009D0844" w:rsidRPr="007C737E">
        <w:rPr>
          <w:sz w:val="28"/>
          <w:szCs w:val="22"/>
        </w:rPr>
        <w:t xml:space="preserve"> ионе-предшественнике (р</w:t>
      </w:r>
      <w:r w:rsidR="009D0844" w:rsidRPr="007C737E">
        <w:rPr>
          <w:sz w:val="28"/>
          <w:szCs w:val="22"/>
        </w:rPr>
        <w:t>и</w:t>
      </w:r>
      <w:r w:rsidR="009D0844" w:rsidRPr="007C737E">
        <w:rPr>
          <w:sz w:val="28"/>
          <w:szCs w:val="22"/>
        </w:rPr>
        <w:t>сунок 3</w:t>
      </w:r>
      <w:r w:rsidRPr="007C737E">
        <w:rPr>
          <w:sz w:val="28"/>
          <w:szCs w:val="22"/>
        </w:rPr>
        <w:t>)</w:t>
      </w:r>
      <w:r w:rsidR="00323AD6" w:rsidRPr="007C737E">
        <w:rPr>
          <w:sz w:val="28"/>
          <w:szCs w:val="22"/>
        </w:rPr>
        <w:t xml:space="preserve"> [6]</w:t>
      </w:r>
      <w:r w:rsidRPr="007C737E">
        <w:rPr>
          <w:sz w:val="28"/>
          <w:szCs w:val="22"/>
        </w:rPr>
        <w:t xml:space="preserve">. Но на самом деле в газовой фазе в ходе </w:t>
      </w:r>
      <w:r w:rsidRPr="007C737E">
        <w:rPr>
          <w:sz w:val="28"/>
          <w:szCs w:val="22"/>
          <w:lang w:val="en-GB"/>
        </w:rPr>
        <w:t>CID</w:t>
      </w:r>
      <w:r w:rsidRPr="007C737E">
        <w:rPr>
          <w:sz w:val="28"/>
          <w:szCs w:val="22"/>
        </w:rPr>
        <w:t xml:space="preserve"> прису</w:t>
      </w:r>
      <w:r w:rsidRPr="007C737E">
        <w:rPr>
          <w:sz w:val="28"/>
          <w:szCs w:val="22"/>
        </w:rPr>
        <w:t>т</w:t>
      </w:r>
      <w:r w:rsidRPr="007C737E">
        <w:rPr>
          <w:sz w:val="28"/>
          <w:szCs w:val="22"/>
        </w:rPr>
        <w:t>ствуют и другие формы продуктов фрагментации, протонирова</w:t>
      </w:r>
      <w:r w:rsidRPr="007C737E">
        <w:rPr>
          <w:sz w:val="28"/>
          <w:szCs w:val="22"/>
        </w:rPr>
        <w:t>н</w:t>
      </w:r>
      <w:r w:rsidRPr="007C737E">
        <w:rPr>
          <w:sz w:val="28"/>
          <w:szCs w:val="22"/>
        </w:rPr>
        <w:t>ные иначе</w:t>
      </w:r>
      <w:r w:rsidR="00323AD6" w:rsidRPr="007C737E">
        <w:rPr>
          <w:sz w:val="28"/>
          <w:szCs w:val="22"/>
        </w:rPr>
        <w:t xml:space="preserve"> [6]</w:t>
      </w:r>
      <w:r w:rsidRPr="007C737E">
        <w:rPr>
          <w:sz w:val="28"/>
          <w:szCs w:val="22"/>
        </w:rPr>
        <w:t xml:space="preserve">. </w:t>
      </w:r>
    </w:p>
    <w:p w:rsidR="00792115" w:rsidRDefault="009D0844" w:rsidP="007C737E">
      <w:pPr>
        <w:spacing w:line="360" w:lineRule="exact"/>
        <w:ind w:firstLine="709"/>
        <w:jc w:val="both"/>
        <w:rPr>
          <w:sz w:val="28"/>
          <w:szCs w:val="22"/>
        </w:rPr>
      </w:pPr>
      <w:r w:rsidRPr="007C737E">
        <w:rPr>
          <w:sz w:val="28"/>
          <w:szCs w:val="22"/>
        </w:rPr>
        <w:t>Спектр на рисунке 4</w:t>
      </w:r>
      <w:r w:rsidR="00792115" w:rsidRPr="007C737E">
        <w:rPr>
          <w:sz w:val="28"/>
          <w:szCs w:val="22"/>
        </w:rPr>
        <w:t xml:space="preserve"> позволяет определить аминокислотную последов</w:t>
      </w:r>
      <w:r w:rsidR="00792115" w:rsidRPr="007C737E">
        <w:rPr>
          <w:sz w:val="28"/>
          <w:szCs w:val="22"/>
        </w:rPr>
        <w:t>а</w:t>
      </w:r>
      <w:r w:rsidR="00792115" w:rsidRPr="007C737E">
        <w:rPr>
          <w:sz w:val="28"/>
          <w:szCs w:val="22"/>
        </w:rPr>
        <w:t>тельность пептида</w:t>
      </w:r>
      <w:r w:rsidR="00323AD6" w:rsidRPr="007C737E">
        <w:rPr>
          <w:sz w:val="28"/>
          <w:szCs w:val="22"/>
        </w:rPr>
        <w:t xml:space="preserve"> [6]</w:t>
      </w:r>
      <w:r w:rsidR="00792115" w:rsidRPr="007C737E">
        <w:rPr>
          <w:sz w:val="28"/>
          <w:szCs w:val="22"/>
        </w:rPr>
        <w:t xml:space="preserve">. Например, разность </w:t>
      </w:r>
      <w:r w:rsidR="00792115" w:rsidRPr="007C737E">
        <w:rPr>
          <w:sz w:val="28"/>
          <w:szCs w:val="22"/>
          <w:lang w:val="en-GB"/>
        </w:rPr>
        <w:t>m</w:t>
      </w:r>
      <w:r w:rsidR="00792115" w:rsidRPr="007C737E">
        <w:rPr>
          <w:sz w:val="28"/>
          <w:szCs w:val="22"/>
        </w:rPr>
        <w:t>/</w:t>
      </w:r>
      <w:r w:rsidR="00792115" w:rsidRPr="007C737E">
        <w:rPr>
          <w:sz w:val="28"/>
          <w:szCs w:val="22"/>
          <w:lang w:val="en-GB"/>
        </w:rPr>
        <w:t>z</w:t>
      </w:r>
      <w:r w:rsidR="00792115" w:rsidRPr="007C737E">
        <w:rPr>
          <w:sz w:val="28"/>
          <w:szCs w:val="22"/>
        </w:rPr>
        <w:t xml:space="preserve"> между </w:t>
      </w:r>
      <w:r w:rsidR="00792115" w:rsidRPr="007C737E">
        <w:rPr>
          <w:sz w:val="28"/>
          <w:szCs w:val="22"/>
          <w:lang w:val="en-GB"/>
        </w:rPr>
        <w:t>y</w:t>
      </w:r>
      <w:r w:rsidR="00792115" w:rsidRPr="007C737E">
        <w:rPr>
          <w:sz w:val="28"/>
          <w:szCs w:val="22"/>
        </w:rPr>
        <w:t xml:space="preserve">6 и </w:t>
      </w:r>
      <w:r w:rsidR="00792115" w:rsidRPr="007C737E">
        <w:rPr>
          <w:sz w:val="28"/>
          <w:szCs w:val="22"/>
          <w:lang w:val="en-GB"/>
        </w:rPr>
        <w:t>y</w:t>
      </w:r>
      <w:r w:rsidR="00792115" w:rsidRPr="007C737E">
        <w:rPr>
          <w:sz w:val="28"/>
          <w:szCs w:val="22"/>
        </w:rPr>
        <w:t>7 равна 71, что с</w:t>
      </w:r>
      <w:r w:rsidR="00792115" w:rsidRPr="007C737E">
        <w:rPr>
          <w:sz w:val="28"/>
          <w:szCs w:val="22"/>
        </w:rPr>
        <w:t>о</w:t>
      </w:r>
      <w:r w:rsidR="00792115" w:rsidRPr="007C737E">
        <w:rPr>
          <w:sz w:val="28"/>
          <w:szCs w:val="22"/>
        </w:rPr>
        <w:t>ответствует молекулярной массе Ала, ра</w:t>
      </w:r>
      <w:r w:rsidR="00792115" w:rsidRPr="007C737E">
        <w:rPr>
          <w:sz w:val="28"/>
          <w:szCs w:val="22"/>
        </w:rPr>
        <w:t>з</w:t>
      </w:r>
      <w:r w:rsidR="00792115" w:rsidRPr="007C737E">
        <w:rPr>
          <w:sz w:val="28"/>
          <w:szCs w:val="22"/>
        </w:rPr>
        <w:t>ность m/z между у</w:t>
      </w:r>
      <w:proofErr w:type="gramStart"/>
      <w:r w:rsidR="00792115" w:rsidRPr="007C737E">
        <w:rPr>
          <w:sz w:val="28"/>
          <w:szCs w:val="22"/>
        </w:rPr>
        <w:t>6</w:t>
      </w:r>
      <w:proofErr w:type="gramEnd"/>
      <w:r w:rsidR="00792115" w:rsidRPr="007C737E">
        <w:rPr>
          <w:sz w:val="28"/>
          <w:szCs w:val="22"/>
        </w:rPr>
        <w:t xml:space="preserve"> и у5 равна 57 – это Гли, между у5 и у4 равна 103 – это Цис и т.д.</w:t>
      </w:r>
      <w:r w:rsidR="00323AD6" w:rsidRPr="007C737E">
        <w:rPr>
          <w:sz w:val="28"/>
          <w:szCs w:val="22"/>
        </w:rPr>
        <w:t xml:space="preserve"> [6]. </w:t>
      </w:r>
      <w:r w:rsidR="00792115" w:rsidRPr="007C737E">
        <w:rPr>
          <w:sz w:val="28"/>
          <w:szCs w:val="22"/>
        </w:rPr>
        <w:t>Молекулярные массы аминокислотных остатков рассчитываются, как разность молекулярной массы аминокислоты и молекулы воды, ведь при полимеризации аминокислот теряе</w:t>
      </w:r>
      <w:r w:rsidR="00792115" w:rsidRPr="007C737E">
        <w:rPr>
          <w:sz w:val="28"/>
          <w:szCs w:val="22"/>
        </w:rPr>
        <w:t>т</w:t>
      </w:r>
      <w:r w:rsidR="00792115" w:rsidRPr="007C737E">
        <w:rPr>
          <w:sz w:val="28"/>
          <w:szCs w:val="22"/>
        </w:rPr>
        <w:t>ся молекула воды</w:t>
      </w:r>
      <w:r w:rsidR="00323AD6" w:rsidRPr="007C737E">
        <w:rPr>
          <w:sz w:val="28"/>
          <w:szCs w:val="22"/>
        </w:rPr>
        <w:t xml:space="preserve"> [6]</w:t>
      </w:r>
      <w:r w:rsidR="00792115" w:rsidRPr="007C737E">
        <w:rPr>
          <w:sz w:val="28"/>
          <w:szCs w:val="22"/>
        </w:rPr>
        <w:t>. Серия у-ионов от у8 до у</w:t>
      </w:r>
      <w:proofErr w:type="gramStart"/>
      <w:r w:rsidR="00792115" w:rsidRPr="007C737E">
        <w:rPr>
          <w:sz w:val="28"/>
          <w:szCs w:val="22"/>
        </w:rPr>
        <w:t>1</w:t>
      </w:r>
      <w:proofErr w:type="gramEnd"/>
      <w:r w:rsidR="00792115" w:rsidRPr="007C737E">
        <w:rPr>
          <w:sz w:val="28"/>
          <w:szCs w:val="22"/>
        </w:rPr>
        <w:t xml:space="preserve"> опис</w:t>
      </w:r>
      <w:r w:rsidR="00792115" w:rsidRPr="007C737E">
        <w:rPr>
          <w:sz w:val="28"/>
          <w:szCs w:val="22"/>
        </w:rPr>
        <w:t>ы</w:t>
      </w:r>
      <w:r w:rsidR="00792115" w:rsidRPr="007C737E">
        <w:rPr>
          <w:sz w:val="28"/>
          <w:szCs w:val="22"/>
        </w:rPr>
        <w:t xml:space="preserve">вает последовательность </w:t>
      </w:r>
      <w:r w:rsidR="00792115" w:rsidRPr="007C737E">
        <w:rPr>
          <w:color w:val="000000"/>
          <w:sz w:val="28"/>
          <w:szCs w:val="22"/>
        </w:rPr>
        <w:t>VAGCAGAR</w:t>
      </w:r>
      <w:r w:rsidR="00323AD6" w:rsidRPr="007C737E">
        <w:rPr>
          <w:color w:val="000000"/>
          <w:sz w:val="28"/>
          <w:szCs w:val="22"/>
        </w:rPr>
        <w:t xml:space="preserve"> [6]</w:t>
      </w:r>
      <w:r w:rsidR="00792115" w:rsidRPr="007C737E">
        <w:rPr>
          <w:sz w:val="28"/>
          <w:szCs w:val="22"/>
        </w:rPr>
        <w:t xml:space="preserve">. b-серия ионов от b1 до b8 соответствует </w:t>
      </w:r>
      <w:r w:rsidR="00792115" w:rsidRPr="007C737E">
        <w:rPr>
          <w:color w:val="000000"/>
          <w:sz w:val="28"/>
          <w:szCs w:val="22"/>
        </w:rPr>
        <w:t>AVAGCAGA</w:t>
      </w:r>
      <w:r w:rsidR="00323AD6" w:rsidRPr="007C737E">
        <w:rPr>
          <w:color w:val="000000"/>
          <w:sz w:val="28"/>
          <w:szCs w:val="22"/>
        </w:rPr>
        <w:t xml:space="preserve"> [6]</w:t>
      </w:r>
      <w:r w:rsidR="00792115" w:rsidRPr="007C737E">
        <w:rPr>
          <w:sz w:val="28"/>
          <w:szCs w:val="22"/>
        </w:rPr>
        <w:t>. Т</w:t>
      </w:r>
      <w:r w:rsidR="00792115" w:rsidRPr="007C737E">
        <w:rPr>
          <w:sz w:val="28"/>
          <w:szCs w:val="22"/>
        </w:rPr>
        <w:t>а</w:t>
      </w:r>
      <w:r w:rsidR="00792115" w:rsidRPr="007C737E">
        <w:rPr>
          <w:sz w:val="28"/>
          <w:szCs w:val="22"/>
        </w:rPr>
        <w:t xml:space="preserve">ким образом, b- и </w:t>
      </w:r>
      <w:proofErr w:type="gramStart"/>
      <w:r w:rsidR="00792115" w:rsidRPr="007C737E">
        <w:rPr>
          <w:sz w:val="28"/>
          <w:szCs w:val="22"/>
        </w:rPr>
        <w:t>у-серии</w:t>
      </w:r>
      <w:proofErr w:type="gramEnd"/>
      <w:r w:rsidR="00792115" w:rsidRPr="007C737E">
        <w:rPr>
          <w:sz w:val="28"/>
          <w:szCs w:val="22"/>
        </w:rPr>
        <w:t xml:space="preserve"> ионов описывают одну и ту же аминокислотную п</w:t>
      </w:r>
      <w:r w:rsidR="00792115" w:rsidRPr="007C737E">
        <w:rPr>
          <w:sz w:val="28"/>
          <w:szCs w:val="22"/>
        </w:rPr>
        <w:t>о</w:t>
      </w:r>
      <w:r w:rsidR="00792115" w:rsidRPr="007C737E">
        <w:rPr>
          <w:sz w:val="28"/>
          <w:szCs w:val="22"/>
        </w:rPr>
        <w:t>следовател</w:t>
      </w:r>
      <w:r w:rsidR="00792115" w:rsidRPr="007C737E">
        <w:rPr>
          <w:sz w:val="28"/>
          <w:szCs w:val="22"/>
        </w:rPr>
        <w:t>ь</w:t>
      </w:r>
      <w:r w:rsidR="00792115" w:rsidRPr="007C737E">
        <w:rPr>
          <w:sz w:val="28"/>
          <w:szCs w:val="22"/>
        </w:rPr>
        <w:t xml:space="preserve">ность, но в </w:t>
      </w:r>
      <w:r w:rsidR="00B101D5" w:rsidRPr="007C737E">
        <w:rPr>
          <w:sz w:val="28"/>
          <w:szCs w:val="22"/>
        </w:rPr>
        <w:t>двух</w:t>
      </w:r>
      <w:r w:rsidR="00792115" w:rsidRPr="007C737E">
        <w:rPr>
          <w:sz w:val="28"/>
          <w:szCs w:val="22"/>
        </w:rPr>
        <w:t xml:space="preserve"> разных направлениях</w:t>
      </w:r>
      <w:r w:rsidR="00323AD6" w:rsidRPr="007C737E">
        <w:rPr>
          <w:sz w:val="28"/>
          <w:szCs w:val="22"/>
        </w:rPr>
        <w:t xml:space="preserve"> [6]</w:t>
      </w:r>
      <w:r w:rsidR="00792115" w:rsidRPr="007C737E">
        <w:rPr>
          <w:sz w:val="28"/>
          <w:szCs w:val="22"/>
        </w:rPr>
        <w:t>.</w:t>
      </w:r>
    </w:p>
    <w:p w:rsidR="00FC330B" w:rsidRDefault="00FC330B" w:rsidP="007C737E">
      <w:pPr>
        <w:spacing w:line="360" w:lineRule="exact"/>
        <w:ind w:firstLine="709"/>
        <w:jc w:val="both"/>
        <w:rPr>
          <w:sz w:val="28"/>
          <w:szCs w:val="22"/>
        </w:rPr>
      </w:pPr>
    </w:p>
    <w:p w:rsidR="00B101D5" w:rsidRPr="007C737E" w:rsidRDefault="00FC330B" w:rsidP="007C737E">
      <w:pPr>
        <w:spacing w:line="360" w:lineRule="exact"/>
        <w:ind w:firstLine="709"/>
        <w:jc w:val="both"/>
        <w:rPr>
          <w:sz w:val="28"/>
          <w:szCs w:val="22"/>
        </w:rPr>
      </w:pPr>
      <w:r w:rsidRPr="007C737E">
        <w:rPr>
          <w:noProof/>
          <w:sz w:val="28"/>
          <w:szCs w:val="22"/>
        </w:rPr>
        <w:drawing>
          <wp:anchor distT="0" distB="0" distL="114300" distR="114300" simplePos="0" relativeHeight="251660288" behindDoc="0" locked="0" layoutInCell="1" allowOverlap="1" wp14:anchorId="735636AA" wp14:editId="4D7C03CE">
            <wp:simplePos x="1684020" y="563880"/>
            <wp:positionH relativeFrom="margin">
              <wp:align>center</wp:align>
            </wp:positionH>
            <wp:positionV relativeFrom="line">
              <wp:align>top</wp:align>
            </wp:positionV>
            <wp:extent cx="4076700" cy="3561080"/>
            <wp:effectExtent l="0" t="0" r="0" b="127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789" cy="3565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2115" w:rsidRPr="00F94527" w:rsidRDefault="00792115" w:rsidP="008D700C">
      <w:pPr>
        <w:spacing w:line="360" w:lineRule="exact"/>
        <w:ind w:firstLine="709"/>
        <w:jc w:val="center"/>
        <w:rPr>
          <w:b/>
          <w:sz w:val="28"/>
          <w:szCs w:val="22"/>
        </w:rPr>
      </w:pPr>
      <w:r w:rsidRPr="00F94527">
        <w:rPr>
          <w:b/>
        </w:rPr>
        <w:t xml:space="preserve">Рисунок </w:t>
      </w:r>
      <w:r w:rsidR="00C11CD0" w:rsidRPr="00F94527">
        <w:rPr>
          <w:b/>
        </w:rPr>
        <w:t xml:space="preserve">3 </w:t>
      </w:r>
      <w:r w:rsidRPr="00F94527">
        <w:rPr>
          <w:b/>
          <w:sz w:val="28"/>
          <w:szCs w:val="22"/>
        </w:rPr>
        <w:t xml:space="preserve">– Возможная фрагментация пептида </w:t>
      </w:r>
      <w:r w:rsidRPr="00F94527">
        <w:rPr>
          <w:b/>
          <w:sz w:val="28"/>
          <w:szCs w:val="22"/>
          <w:lang w:val="en-GB"/>
        </w:rPr>
        <w:t>AVAGCAGAR</w:t>
      </w:r>
      <w:r w:rsidRPr="00F94527">
        <w:rPr>
          <w:b/>
          <w:sz w:val="28"/>
          <w:szCs w:val="22"/>
        </w:rPr>
        <w:t>. Стру</w:t>
      </w:r>
      <w:r w:rsidRPr="00F94527">
        <w:rPr>
          <w:b/>
          <w:sz w:val="28"/>
          <w:szCs w:val="22"/>
        </w:rPr>
        <w:t>к</w:t>
      </w:r>
      <w:r w:rsidRPr="00F94527">
        <w:rPr>
          <w:b/>
          <w:sz w:val="28"/>
          <w:szCs w:val="22"/>
        </w:rPr>
        <w:t xml:space="preserve">турные формулы </w:t>
      </w:r>
      <w:r w:rsidRPr="00F94527">
        <w:rPr>
          <w:b/>
          <w:sz w:val="28"/>
          <w:szCs w:val="22"/>
          <w:lang w:val="en-GB"/>
        </w:rPr>
        <w:t>b</w:t>
      </w:r>
      <w:r w:rsidRPr="00F94527">
        <w:rPr>
          <w:b/>
          <w:sz w:val="28"/>
          <w:szCs w:val="22"/>
          <w:vertAlign w:val="subscript"/>
        </w:rPr>
        <w:t>4</w:t>
      </w:r>
      <w:r w:rsidRPr="00F94527">
        <w:rPr>
          <w:b/>
          <w:sz w:val="28"/>
          <w:szCs w:val="22"/>
        </w:rPr>
        <w:t xml:space="preserve">- и </w:t>
      </w:r>
      <w:r w:rsidRPr="00F94527">
        <w:rPr>
          <w:b/>
          <w:sz w:val="28"/>
          <w:szCs w:val="22"/>
          <w:lang w:val="en-GB"/>
        </w:rPr>
        <w:t>y</w:t>
      </w:r>
      <w:r w:rsidRPr="00F94527">
        <w:rPr>
          <w:b/>
          <w:sz w:val="28"/>
          <w:szCs w:val="22"/>
          <w:vertAlign w:val="subscript"/>
        </w:rPr>
        <w:t>5</w:t>
      </w:r>
      <w:r w:rsidRPr="00F94527">
        <w:rPr>
          <w:b/>
          <w:sz w:val="28"/>
          <w:szCs w:val="22"/>
        </w:rPr>
        <w:t>-ионов – пр</w:t>
      </w:r>
      <w:r w:rsidRPr="00F94527">
        <w:rPr>
          <w:b/>
          <w:sz w:val="28"/>
          <w:szCs w:val="22"/>
        </w:rPr>
        <w:t>о</w:t>
      </w:r>
      <w:r w:rsidRPr="00F94527">
        <w:rPr>
          <w:b/>
          <w:sz w:val="28"/>
          <w:szCs w:val="22"/>
        </w:rPr>
        <w:t xml:space="preserve">дуктов расщепления пептидной связи между </w:t>
      </w:r>
      <w:r w:rsidRPr="00F94527">
        <w:rPr>
          <w:b/>
          <w:sz w:val="28"/>
          <w:szCs w:val="22"/>
          <w:lang w:val="en-GB"/>
        </w:rPr>
        <w:t>G</w:t>
      </w:r>
      <w:r w:rsidRPr="00F94527">
        <w:rPr>
          <w:b/>
          <w:sz w:val="28"/>
          <w:szCs w:val="22"/>
        </w:rPr>
        <w:t xml:space="preserve"> и </w:t>
      </w:r>
      <w:r w:rsidRPr="00F94527">
        <w:rPr>
          <w:b/>
          <w:sz w:val="28"/>
          <w:szCs w:val="22"/>
          <w:lang w:val="en-GB"/>
        </w:rPr>
        <w:t>C</w:t>
      </w:r>
      <w:r w:rsidR="00323AD6" w:rsidRPr="00F94527">
        <w:rPr>
          <w:b/>
          <w:sz w:val="28"/>
          <w:szCs w:val="22"/>
        </w:rPr>
        <w:t xml:space="preserve"> [6]</w:t>
      </w:r>
    </w:p>
    <w:p w:rsidR="00792115" w:rsidRPr="007C737E" w:rsidRDefault="00792115" w:rsidP="007C737E">
      <w:pPr>
        <w:spacing w:line="360" w:lineRule="exact"/>
        <w:ind w:firstLine="709"/>
        <w:jc w:val="both"/>
        <w:rPr>
          <w:sz w:val="28"/>
          <w:szCs w:val="22"/>
        </w:rPr>
      </w:pPr>
    </w:p>
    <w:p w:rsidR="00792115" w:rsidRPr="007C737E" w:rsidRDefault="00792115" w:rsidP="00F94527">
      <w:pPr>
        <w:spacing w:line="360" w:lineRule="exact"/>
        <w:ind w:firstLine="709"/>
        <w:jc w:val="center"/>
        <w:rPr>
          <w:sz w:val="28"/>
          <w:szCs w:val="22"/>
        </w:rPr>
      </w:pPr>
      <w:r w:rsidRPr="007C737E">
        <w:rPr>
          <w:noProof/>
          <w:sz w:val="28"/>
          <w:szCs w:val="22"/>
        </w:rPr>
        <w:drawing>
          <wp:anchor distT="0" distB="0" distL="114300" distR="114300" simplePos="0" relativeHeight="251661312" behindDoc="0" locked="0" layoutInCell="1" allowOverlap="1" wp14:anchorId="2847D362" wp14:editId="66850EA5">
            <wp:simplePos x="1531620" y="2887980"/>
            <wp:positionH relativeFrom="margin">
              <wp:align>center</wp:align>
            </wp:positionH>
            <wp:positionV relativeFrom="line">
              <wp:align>top</wp:align>
            </wp:positionV>
            <wp:extent cx="5936400" cy="3841200"/>
            <wp:effectExtent l="0" t="0" r="7620" b="698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400" cy="384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2115" w:rsidRPr="00F94527" w:rsidRDefault="00792115" w:rsidP="00F94527">
      <w:pPr>
        <w:spacing w:line="360" w:lineRule="exact"/>
        <w:jc w:val="center"/>
        <w:rPr>
          <w:b/>
          <w:sz w:val="28"/>
          <w:szCs w:val="22"/>
        </w:rPr>
      </w:pPr>
      <w:r w:rsidRPr="00F94527">
        <w:rPr>
          <w:b/>
        </w:rPr>
        <w:t xml:space="preserve">Рисунок </w:t>
      </w:r>
      <w:r w:rsidR="00C11CD0" w:rsidRPr="00F94527">
        <w:rPr>
          <w:b/>
        </w:rPr>
        <w:t>4</w:t>
      </w:r>
      <w:r w:rsidR="00C11CD0" w:rsidRPr="00F94527">
        <w:rPr>
          <w:b/>
          <w:sz w:val="28"/>
          <w:szCs w:val="22"/>
        </w:rPr>
        <w:t xml:space="preserve"> </w:t>
      </w:r>
      <w:r w:rsidRPr="00F94527">
        <w:rPr>
          <w:b/>
          <w:sz w:val="28"/>
          <w:szCs w:val="22"/>
        </w:rPr>
        <w:t>– Аннотированный МС</w:t>
      </w:r>
      <w:r w:rsidRPr="00F94527">
        <w:rPr>
          <w:b/>
          <w:sz w:val="28"/>
          <w:szCs w:val="22"/>
          <w:vertAlign w:val="superscript"/>
        </w:rPr>
        <w:t>2</w:t>
      </w:r>
      <w:r w:rsidRPr="00F94527">
        <w:rPr>
          <w:b/>
          <w:sz w:val="28"/>
          <w:szCs w:val="22"/>
        </w:rPr>
        <w:t>-спектр [</w:t>
      </w:r>
      <w:r w:rsidRPr="00F94527">
        <w:rPr>
          <w:b/>
          <w:sz w:val="28"/>
          <w:szCs w:val="22"/>
          <w:lang w:val="en-GB"/>
        </w:rPr>
        <w:t>M</w:t>
      </w:r>
      <w:r w:rsidRPr="00F94527">
        <w:rPr>
          <w:b/>
          <w:sz w:val="28"/>
          <w:szCs w:val="22"/>
        </w:rPr>
        <w:t>+2</w:t>
      </w:r>
      <w:r w:rsidRPr="00F94527">
        <w:rPr>
          <w:b/>
          <w:sz w:val="28"/>
          <w:szCs w:val="22"/>
          <w:lang w:val="en-GB"/>
        </w:rPr>
        <w:t>H</w:t>
      </w:r>
      <w:r w:rsidRPr="00F94527">
        <w:rPr>
          <w:b/>
          <w:sz w:val="28"/>
          <w:szCs w:val="22"/>
        </w:rPr>
        <w:t>]</w:t>
      </w:r>
      <w:r w:rsidRPr="00F94527">
        <w:rPr>
          <w:b/>
          <w:sz w:val="28"/>
          <w:szCs w:val="22"/>
          <w:vertAlign w:val="superscript"/>
        </w:rPr>
        <w:t>2+</w:t>
      </w:r>
      <w:r w:rsidRPr="00F94527">
        <w:rPr>
          <w:b/>
          <w:sz w:val="28"/>
          <w:szCs w:val="22"/>
        </w:rPr>
        <w:t xml:space="preserve"> иона пе</w:t>
      </w:r>
      <w:r w:rsidRPr="00F94527">
        <w:rPr>
          <w:b/>
          <w:sz w:val="28"/>
          <w:szCs w:val="22"/>
        </w:rPr>
        <w:t>п</w:t>
      </w:r>
      <w:r w:rsidRPr="00F94527">
        <w:rPr>
          <w:b/>
          <w:sz w:val="28"/>
          <w:szCs w:val="22"/>
        </w:rPr>
        <w:t xml:space="preserve">тида </w:t>
      </w:r>
      <w:r w:rsidRPr="00F94527">
        <w:rPr>
          <w:b/>
          <w:sz w:val="28"/>
          <w:szCs w:val="22"/>
          <w:lang w:val="en-US"/>
        </w:rPr>
        <w:t>AVAGCAGAR</w:t>
      </w:r>
      <w:r w:rsidRPr="00F94527">
        <w:rPr>
          <w:b/>
          <w:sz w:val="28"/>
          <w:szCs w:val="22"/>
        </w:rPr>
        <w:t xml:space="preserve"> с </w:t>
      </w:r>
      <w:proofErr w:type="gramStart"/>
      <w:r w:rsidRPr="00F94527">
        <w:rPr>
          <w:b/>
          <w:sz w:val="28"/>
          <w:szCs w:val="22"/>
        </w:rPr>
        <w:t>обозначенными</w:t>
      </w:r>
      <w:proofErr w:type="gramEnd"/>
      <w:r w:rsidRPr="00F94527">
        <w:rPr>
          <w:b/>
          <w:sz w:val="28"/>
          <w:szCs w:val="22"/>
        </w:rPr>
        <w:t xml:space="preserve"> </w:t>
      </w:r>
      <w:r w:rsidRPr="00F94527">
        <w:rPr>
          <w:b/>
          <w:sz w:val="28"/>
          <w:szCs w:val="22"/>
          <w:lang w:val="en-US"/>
        </w:rPr>
        <w:t>b</w:t>
      </w:r>
      <w:r w:rsidRPr="00F94527">
        <w:rPr>
          <w:b/>
          <w:sz w:val="28"/>
          <w:szCs w:val="22"/>
        </w:rPr>
        <w:t xml:space="preserve">- и </w:t>
      </w:r>
      <w:r w:rsidRPr="00F94527">
        <w:rPr>
          <w:b/>
          <w:sz w:val="28"/>
          <w:szCs w:val="22"/>
          <w:lang w:val="en-US"/>
        </w:rPr>
        <w:t>y</w:t>
      </w:r>
      <w:r w:rsidRPr="00F94527">
        <w:rPr>
          <w:b/>
          <w:sz w:val="28"/>
          <w:szCs w:val="22"/>
        </w:rPr>
        <w:t xml:space="preserve">-ионами </w:t>
      </w:r>
      <w:r w:rsidR="00323AD6" w:rsidRPr="00F94527">
        <w:rPr>
          <w:b/>
          <w:sz w:val="28"/>
          <w:szCs w:val="22"/>
        </w:rPr>
        <w:t>[6]</w:t>
      </w:r>
    </w:p>
    <w:p w:rsidR="006537D7" w:rsidRDefault="00B101D5" w:rsidP="007C737E">
      <w:pPr>
        <w:spacing w:line="360" w:lineRule="exact"/>
        <w:ind w:firstLine="709"/>
        <w:jc w:val="both"/>
        <w:rPr>
          <w:sz w:val="28"/>
          <w:szCs w:val="22"/>
        </w:rPr>
      </w:pPr>
      <w:r w:rsidRPr="007C737E">
        <w:rPr>
          <w:sz w:val="28"/>
          <w:szCs w:val="22"/>
        </w:rPr>
        <w:t xml:space="preserve">Таким </w:t>
      </w:r>
      <w:proofErr w:type="gramStart"/>
      <w:r w:rsidRPr="007C737E">
        <w:rPr>
          <w:sz w:val="28"/>
          <w:szCs w:val="22"/>
        </w:rPr>
        <w:t>образом</w:t>
      </w:r>
      <w:proofErr w:type="gramEnd"/>
      <w:r w:rsidRPr="007C737E">
        <w:rPr>
          <w:sz w:val="28"/>
          <w:szCs w:val="22"/>
        </w:rPr>
        <w:t xml:space="preserve"> осуществляют </w:t>
      </w:r>
      <w:r w:rsidRPr="00F94527">
        <w:rPr>
          <w:i/>
          <w:sz w:val="28"/>
          <w:szCs w:val="22"/>
        </w:rPr>
        <w:t>de novo</w:t>
      </w:r>
      <w:r w:rsidRPr="007C737E">
        <w:rPr>
          <w:sz w:val="28"/>
          <w:szCs w:val="22"/>
        </w:rPr>
        <w:t xml:space="preserve"> секвенирование пе</w:t>
      </w:r>
      <w:r w:rsidRPr="007C737E">
        <w:rPr>
          <w:sz w:val="28"/>
          <w:szCs w:val="22"/>
        </w:rPr>
        <w:t>п</w:t>
      </w:r>
      <w:r w:rsidRPr="007C737E">
        <w:rPr>
          <w:sz w:val="28"/>
          <w:szCs w:val="22"/>
        </w:rPr>
        <w:t>тидов вручную, однако существует программное обеспечение по</w:t>
      </w:r>
      <w:r w:rsidRPr="007C737E">
        <w:rPr>
          <w:sz w:val="28"/>
          <w:szCs w:val="22"/>
        </w:rPr>
        <w:t>з</w:t>
      </w:r>
      <w:r w:rsidRPr="007C737E">
        <w:rPr>
          <w:sz w:val="28"/>
          <w:szCs w:val="22"/>
        </w:rPr>
        <w:t xml:space="preserve">воляющее </w:t>
      </w:r>
      <w:r w:rsidR="007F43F7" w:rsidRPr="007C737E">
        <w:rPr>
          <w:sz w:val="28"/>
          <w:szCs w:val="22"/>
        </w:rPr>
        <w:t>автоматизировать этот процесс</w:t>
      </w:r>
      <w:r w:rsidR="00323AD6" w:rsidRPr="007C737E">
        <w:rPr>
          <w:sz w:val="28"/>
          <w:szCs w:val="22"/>
        </w:rPr>
        <w:t xml:space="preserve"> [6]</w:t>
      </w:r>
      <w:r w:rsidR="007F43F7" w:rsidRPr="007C737E">
        <w:rPr>
          <w:sz w:val="28"/>
          <w:szCs w:val="22"/>
        </w:rPr>
        <w:t xml:space="preserve">. </w:t>
      </w:r>
    </w:p>
    <w:p w:rsidR="00BB4890" w:rsidRPr="007C737E" w:rsidRDefault="00BB4890" w:rsidP="007C737E">
      <w:pPr>
        <w:spacing w:line="360" w:lineRule="exact"/>
        <w:ind w:firstLine="709"/>
        <w:jc w:val="both"/>
        <w:rPr>
          <w:sz w:val="28"/>
          <w:szCs w:val="22"/>
        </w:rPr>
      </w:pPr>
    </w:p>
    <w:p w:rsidR="006537D7" w:rsidRDefault="008D700C" w:rsidP="00BB4890">
      <w:pPr>
        <w:pStyle w:val="a4"/>
      </w:pPr>
      <w:bookmarkStart w:id="5" w:name="_Toc480321331"/>
      <w:r>
        <w:t xml:space="preserve">1.2 </w:t>
      </w:r>
      <w:r w:rsidR="006537D7" w:rsidRPr="007C737E">
        <w:t xml:space="preserve">Алгоритмы </w:t>
      </w:r>
      <w:proofErr w:type="gramStart"/>
      <w:r w:rsidR="006537D7" w:rsidRPr="007C737E">
        <w:t>ПО</w:t>
      </w:r>
      <w:proofErr w:type="gramEnd"/>
      <w:r w:rsidR="006537D7" w:rsidRPr="007C737E">
        <w:t xml:space="preserve"> для </w:t>
      </w:r>
      <w:r w:rsidR="006537D7" w:rsidRPr="00F94527">
        <w:rPr>
          <w:i/>
        </w:rPr>
        <w:t>de novo</w:t>
      </w:r>
      <w:r w:rsidR="006537D7" w:rsidRPr="007C737E">
        <w:t xml:space="preserve"> секвенирования </w:t>
      </w:r>
      <w:proofErr w:type="gramStart"/>
      <w:r w:rsidR="006537D7" w:rsidRPr="007C737E">
        <w:t>пептидов</w:t>
      </w:r>
      <w:proofErr w:type="gramEnd"/>
      <w:r w:rsidR="006537D7" w:rsidRPr="007C737E">
        <w:t xml:space="preserve"> и оценочные функции</w:t>
      </w:r>
      <w:bookmarkEnd w:id="5"/>
    </w:p>
    <w:p w:rsidR="00BB4890" w:rsidRPr="008D700C" w:rsidRDefault="00BB4890" w:rsidP="007C737E">
      <w:pPr>
        <w:spacing w:line="360" w:lineRule="exact"/>
        <w:ind w:firstLine="709"/>
        <w:jc w:val="both"/>
        <w:rPr>
          <w:sz w:val="28"/>
          <w:szCs w:val="22"/>
        </w:rPr>
      </w:pPr>
    </w:p>
    <w:p w:rsidR="00C11CD0" w:rsidRPr="007C737E" w:rsidRDefault="007F43F7" w:rsidP="007C737E">
      <w:pPr>
        <w:spacing w:line="360" w:lineRule="exact"/>
        <w:ind w:firstLine="709"/>
        <w:jc w:val="both"/>
        <w:rPr>
          <w:sz w:val="28"/>
          <w:szCs w:val="22"/>
        </w:rPr>
      </w:pPr>
      <w:r w:rsidRPr="007C737E">
        <w:rPr>
          <w:sz w:val="28"/>
          <w:szCs w:val="22"/>
        </w:rPr>
        <w:t xml:space="preserve">В основе функционирования </w:t>
      </w:r>
      <w:proofErr w:type="gramStart"/>
      <w:r w:rsidRPr="007C737E">
        <w:rPr>
          <w:sz w:val="28"/>
          <w:szCs w:val="22"/>
        </w:rPr>
        <w:t>ПО</w:t>
      </w:r>
      <w:proofErr w:type="gramEnd"/>
      <w:r w:rsidRPr="007C737E">
        <w:rPr>
          <w:sz w:val="28"/>
          <w:szCs w:val="22"/>
        </w:rPr>
        <w:t xml:space="preserve"> </w:t>
      </w:r>
      <w:r w:rsidR="006537D7" w:rsidRPr="007C737E">
        <w:rPr>
          <w:sz w:val="28"/>
          <w:szCs w:val="22"/>
        </w:rPr>
        <w:t xml:space="preserve">для </w:t>
      </w:r>
      <w:r w:rsidR="006537D7" w:rsidRPr="00F94527">
        <w:rPr>
          <w:i/>
          <w:sz w:val="28"/>
          <w:szCs w:val="22"/>
        </w:rPr>
        <w:t>de novo</w:t>
      </w:r>
      <w:r w:rsidR="006537D7" w:rsidRPr="007C737E">
        <w:rPr>
          <w:sz w:val="28"/>
          <w:szCs w:val="22"/>
        </w:rPr>
        <w:t xml:space="preserve"> секвенирования </w:t>
      </w:r>
      <w:proofErr w:type="gramStart"/>
      <w:r w:rsidR="006537D7" w:rsidRPr="007C737E">
        <w:rPr>
          <w:sz w:val="28"/>
          <w:szCs w:val="22"/>
        </w:rPr>
        <w:t>пептидов</w:t>
      </w:r>
      <w:proofErr w:type="gramEnd"/>
      <w:r w:rsidR="006537D7" w:rsidRPr="007C737E">
        <w:rPr>
          <w:sz w:val="28"/>
          <w:szCs w:val="22"/>
        </w:rPr>
        <w:t xml:space="preserve"> </w:t>
      </w:r>
      <w:r w:rsidRPr="007C737E">
        <w:rPr>
          <w:sz w:val="28"/>
          <w:szCs w:val="22"/>
        </w:rPr>
        <w:t xml:space="preserve">лежат различные алгоритмы. </w:t>
      </w:r>
    </w:p>
    <w:p w:rsidR="00C11CD0" w:rsidRPr="007C737E" w:rsidRDefault="007F43F7" w:rsidP="007C737E">
      <w:pPr>
        <w:spacing w:line="360" w:lineRule="exact"/>
        <w:ind w:firstLine="709"/>
        <w:jc w:val="both"/>
        <w:rPr>
          <w:sz w:val="28"/>
          <w:szCs w:val="22"/>
        </w:rPr>
      </w:pPr>
      <w:r w:rsidRPr="007C737E">
        <w:rPr>
          <w:sz w:val="28"/>
          <w:szCs w:val="22"/>
        </w:rPr>
        <w:t>Первый из появившихся алгоритмов основан на создании списка посл</w:t>
      </w:r>
      <w:r w:rsidRPr="007C737E">
        <w:rPr>
          <w:sz w:val="28"/>
          <w:szCs w:val="22"/>
        </w:rPr>
        <w:t>е</w:t>
      </w:r>
      <w:r w:rsidRPr="007C737E">
        <w:rPr>
          <w:sz w:val="28"/>
          <w:szCs w:val="22"/>
        </w:rPr>
        <w:t>довательностей пептидов-кандидатов, имеющих т</w:t>
      </w:r>
      <w:r w:rsidRPr="007C737E">
        <w:rPr>
          <w:sz w:val="28"/>
          <w:szCs w:val="22"/>
        </w:rPr>
        <w:t>а</w:t>
      </w:r>
      <w:r w:rsidRPr="007C737E">
        <w:rPr>
          <w:sz w:val="28"/>
          <w:szCs w:val="22"/>
        </w:rPr>
        <w:t>кую же массу, как и ион-предшественник из экспериментального спектра</w:t>
      </w:r>
      <w:r w:rsidR="00323AD6" w:rsidRPr="007C737E">
        <w:rPr>
          <w:sz w:val="28"/>
          <w:szCs w:val="22"/>
        </w:rPr>
        <w:t xml:space="preserve"> [7, 8]</w:t>
      </w:r>
      <w:r w:rsidRPr="007C737E">
        <w:rPr>
          <w:sz w:val="28"/>
          <w:szCs w:val="22"/>
        </w:rPr>
        <w:t>. Затем происходит сра</w:t>
      </w:r>
      <w:r w:rsidRPr="007C737E">
        <w:rPr>
          <w:sz w:val="28"/>
          <w:szCs w:val="22"/>
        </w:rPr>
        <w:t>в</w:t>
      </w:r>
      <w:r w:rsidRPr="007C737E">
        <w:rPr>
          <w:sz w:val="28"/>
          <w:szCs w:val="22"/>
        </w:rPr>
        <w:t>нение предсказанных фрагментов пептидов-кандидатов с фрагментами из эк</w:t>
      </w:r>
      <w:r w:rsidRPr="007C737E">
        <w:rPr>
          <w:sz w:val="28"/>
          <w:szCs w:val="22"/>
        </w:rPr>
        <w:t>с</w:t>
      </w:r>
      <w:r w:rsidRPr="007C737E">
        <w:rPr>
          <w:sz w:val="28"/>
          <w:szCs w:val="22"/>
        </w:rPr>
        <w:t>периментальн</w:t>
      </w:r>
      <w:r w:rsidRPr="007C737E">
        <w:rPr>
          <w:sz w:val="28"/>
          <w:szCs w:val="22"/>
        </w:rPr>
        <w:t>о</w:t>
      </w:r>
      <w:r w:rsidRPr="007C737E">
        <w:rPr>
          <w:sz w:val="28"/>
          <w:szCs w:val="22"/>
        </w:rPr>
        <w:t>го спектра</w:t>
      </w:r>
      <w:r w:rsidR="00323AD6" w:rsidRPr="007C737E">
        <w:rPr>
          <w:sz w:val="28"/>
          <w:szCs w:val="22"/>
        </w:rPr>
        <w:t xml:space="preserve"> [7, 8]</w:t>
      </w:r>
      <w:r w:rsidR="005B1F35" w:rsidRPr="007C737E">
        <w:rPr>
          <w:sz w:val="28"/>
          <w:szCs w:val="22"/>
        </w:rPr>
        <w:t>. Недостаток такого алгоритма – генерация огро</w:t>
      </w:r>
      <w:r w:rsidR="005B1F35" w:rsidRPr="007C737E">
        <w:rPr>
          <w:sz w:val="28"/>
          <w:szCs w:val="22"/>
        </w:rPr>
        <w:t>м</w:t>
      </w:r>
      <w:r w:rsidR="005B1F35" w:rsidRPr="007C737E">
        <w:rPr>
          <w:sz w:val="28"/>
          <w:szCs w:val="22"/>
        </w:rPr>
        <w:t>ного количества пептидов-кандидатов, поэтому подход применим лишь для секвенирования пептидов не длиннее 8 аминокислотных остатков</w:t>
      </w:r>
      <w:r w:rsidR="00323AD6" w:rsidRPr="007C737E">
        <w:rPr>
          <w:sz w:val="28"/>
          <w:szCs w:val="22"/>
        </w:rPr>
        <w:t xml:space="preserve"> [8]</w:t>
      </w:r>
      <w:r w:rsidR="005B1F35" w:rsidRPr="007C737E">
        <w:rPr>
          <w:sz w:val="28"/>
          <w:szCs w:val="22"/>
        </w:rPr>
        <w:t xml:space="preserve">. </w:t>
      </w:r>
    </w:p>
    <w:p w:rsidR="00C11CD0" w:rsidRPr="007C737E" w:rsidRDefault="005B1F35" w:rsidP="007C737E">
      <w:pPr>
        <w:spacing w:line="360" w:lineRule="exact"/>
        <w:ind w:firstLine="709"/>
        <w:jc w:val="both"/>
        <w:rPr>
          <w:sz w:val="28"/>
          <w:szCs w:val="22"/>
        </w:rPr>
      </w:pPr>
      <w:r w:rsidRPr="007C737E">
        <w:rPr>
          <w:sz w:val="28"/>
          <w:szCs w:val="22"/>
        </w:rPr>
        <w:t>Второй вариант алгоритма основан на сравнении с эк</w:t>
      </w:r>
      <w:r w:rsidR="00323AD6" w:rsidRPr="007C737E">
        <w:rPr>
          <w:sz w:val="28"/>
          <w:szCs w:val="22"/>
        </w:rPr>
        <w:t>с</w:t>
      </w:r>
      <w:r w:rsidRPr="007C737E">
        <w:rPr>
          <w:sz w:val="28"/>
          <w:szCs w:val="22"/>
        </w:rPr>
        <w:t xml:space="preserve">периментальным спектром коротких аминокислотных последовательностей, представляющих </w:t>
      </w:r>
      <w:r w:rsidRPr="007C737E">
        <w:rPr>
          <w:sz w:val="28"/>
          <w:szCs w:val="22"/>
        </w:rPr>
        <w:lastRenderedPageBreak/>
        <w:t>собой лишь участок искомого пептида</w:t>
      </w:r>
      <w:r w:rsidR="00323AD6" w:rsidRPr="007C737E">
        <w:rPr>
          <w:sz w:val="28"/>
          <w:szCs w:val="22"/>
        </w:rPr>
        <w:t xml:space="preserve"> [7, 8]</w:t>
      </w:r>
      <w:r w:rsidRPr="007C737E">
        <w:rPr>
          <w:sz w:val="28"/>
          <w:szCs w:val="22"/>
        </w:rPr>
        <w:t>. Затем такая короткая последов</w:t>
      </w:r>
      <w:r w:rsidRPr="007C737E">
        <w:rPr>
          <w:sz w:val="28"/>
          <w:szCs w:val="22"/>
        </w:rPr>
        <w:t>а</w:t>
      </w:r>
      <w:r w:rsidRPr="007C737E">
        <w:rPr>
          <w:sz w:val="28"/>
          <w:szCs w:val="22"/>
        </w:rPr>
        <w:t>тельность удлиняется на 1 аминокислотный остаток, после чего снова происх</w:t>
      </w:r>
      <w:r w:rsidRPr="007C737E">
        <w:rPr>
          <w:sz w:val="28"/>
          <w:szCs w:val="22"/>
        </w:rPr>
        <w:t>о</w:t>
      </w:r>
      <w:r w:rsidRPr="007C737E">
        <w:rPr>
          <w:sz w:val="28"/>
          <w:szCs w:val="22"/>
        </w:rPr>
        <w:t xml:space="preserve">дит сравнение её </w:t>
      </w:r>
      <w:proofErr w:type="gramStart"/>
      <w:r w:rsidRPr="007C737E">
        <w:rPr>
          <w:sz w:val="28"/>
          <w:szCs w:val="22"/>
        </w:rPr>
        <w:t>с</w:t>
      </w:r>
      <w:proofErr w:type="gramEnd"/>
      <w:r w:rsidRPr="007C737E">
        <w:rPr>
          <w:sz w:val="28"/>
          <w:szCs w:val="22"/>
        </w:rPr>
        <w:t xml:space="preserve"> </w:t>
      </w:r>
      <w:proofErr w:type="gramStart"/>
      <w:r w:rsidRPr="007C737E">
        <w:rPr>
          <w:sz w:val="28"/>
          <w:szCs w:val="22"/>
        </w:rPr>
        <w:t>экспериментальным</w:t>
      </w:r>
      <w:proofErr w:type="gramEnd"/>
      <w:r w:rsidRPr="007C737E">
        <w:rPr>
          <w:sz w:val="28"/>
          <w:szCs w:val="22"/>
        </w:rPr>
        <w:t xml:space="preserve"> МС/МС-спектром</w:t>
      </w:r>
      <w:r w:rsidR="00323AD6" w:rsidRPr="007C737E">
        <w:rPr>
          <w:sz w:val="28"/>
          <w:szCs w:val="22"/>
        </w:rPr>
        <w:t xml:space="preserve"> [7, 8]</w:t>
      </w:r>
      <w:r w:rsidRPr="007C737E">
        <w:rPr>
          <w:sz w:val="28"/>
          <w:szCs w:val="22"/>
        </w:rPr>
        <w:t>. В течение т</w:t>
      </w:r>
      <w:r w:rsidRPr="007C737E">
        <w:rPr>
          <w:sz w:val="28"/>
          <w:szCs w:val="22"/>
        </w:rPr>
        <w:t>а</w:t>
      </w:r>
      <w:r w:rsidRPr="007C737E">
        <w:rPr>
          <w:sz w:val="28"/>
          <w:szCs w:val="22"/>
        </w:rPr>
        <w:t xml:space="preserve">кого постепенного удлинения </w:t>
      </w:r>
      <w:r w:rsidR="002B1479" w:rsidRPr="007C737E">
        <w:rPr>
          <w:sz w:val="28"/>
          <w:szCs w:val="22"/>
        </w:rPr>
        <w:t>сохраняются лишь те последовательн</w:t>
      </w:r>
      <w:r w:rsidR="002B1479" w:rsidRPr="007C737E">
        <w:rPr>
          <w:sz w:val="28"/>
          <w:szCs w:val="22"/>
        </w:rPr>
        <w:t>о</w:t>
      </w:r>
      <w:r w:rsidR="002B1479" w:rsidRPr="007C737E">
        <w:rPr>
          <w:sz w:val="28"/>
          <w:szCs w:val="22"/>
        </w:rPr>
        <w:t xml:space="preserve">сти, чей предсказанный спектр фрагментации наиболее близок к </w:t>
      </w:r>
      <w:proofErr w:type="gramStart"/>
      <w:r w:rsidR="002B1479" w:rsidRPr="007C737E">
        <w:rPr>
          <w:sz w:val="28"/>
          <w:szCs w:val="22"/>
        </w:rPr>
        <w:t>экспериментальному</w:t>
      </w:r>
      <w:proofErr w:type="gramEnd"/>
      <w:r w:rsidR="00323AD6" w:rsidRPr="007C737E">
        <w:rPr>
          <w:sz w:val="28"/>
          <w:szCs w:val="22"/>
        </w:rPr>
        <w:t xml:space="preserve"> [7, 8]</w:t>
      </w:r>
      <w:r w:rsidR="002B1479" w:rsidRPr="007C737E">
        <w:rPr>
          <w:sz w:val="28"/>
          <w:szCs w:val="22"/>
        </w:rPr>
        <w:t>. В этом</w:t>
      </w:r>
      <w:r w:rsidR="00C11CD0" w:rsidRPr="007C737E">
        <w:rPr>
          <w:sz w:val="28"/>
          <w:szCs w:val="22"/>
        </w:rPr>
        <w:t xml:space="preserve"> и кроется недостаток алгоритма:</w:t>
      </w:r>
      <w:r w:rsidR="002B1479" w:rsidRPr="007C737E">
        <w:rPr>
          <w:sz w:val="28"/>
          <w:szCs w:val="22"/>
        </w:rPr>
        <w:t xml:space="preserve"> </w:t>
      </w:r>
      <w:r w:rsidR="00C11CD0" w:rsidRPr="007C737E">
        <w:rPr>
          <w:sz w:val="28"/>
          <w:szCs w:val="22"/>
        </w:rPr>
        <w:t>возможно ошибочное исключ</w:t>
      </w:r>
      <w:r w:rsidR="00C11CD0" w:rsidRPr="007C737E">
        <w:rPr>
          <w:sz w:val="28"/>
          <w:szCs w:val="22"/>
        </w:rPr>
        <w:t>е</w:t>
      </w:r>
      <w:r w:rsidR="00C11CD0" w:rsidRPr="007C737E">
        <w:rPr>
          <w:sz w:val="28"/>
          <w:szCs w:val="22"/>
        </w:rPr>
        <w:t xml:space="preserve">ние </w:t>
      </w:r>
      <w:r w:rsidR="002B1479" w:rsidRPr="007C737E">
        <w:rPr>
          <w:sz w:val="28"/>
          <w:szCs w:val="22"/>
        </w:rPr>
        <w:t>«</w:t>
      </w:r>
      <w:r w:rsidR="00C11CD0" w:rsidRPr="007C737E">
        <w:rPr>
          <w:sz w:val="28"/>
          <w:szCs w:val="22"/>
        </w:rPr>
        <w:t>удачных</w:t>
      </w:r>
      <w:r w:rsidR="002B1479" w:rsidRPr="007C737E">
        <w:rPr>
          <w:sz w:val="28"/>
          <w:szCs w:val="22"/>
        </w:rPr>
        <w:t>»</w:t>
      </w:r>
      <w:r w:rsidR="00C11CD0" w:rsidRPr="007C737E">
        <w:rPr>
          <w:sz w:val="28"/>
          <w:szCs w:val="22"/>
        </w:rPr>
        <w:t xml:space="preserve"> пептидов-кандидатов</w:t>
      </w:r>
      <w:r w:rsidR="002B1479" w:rsidRPr="007C737E">
        <w:rPr>
          <w:sz w:val="28"/>
          <w:szCs w:val="22"/>
        </w:rPr>
        <w:t xml:space="preserve"> из-за того, что в экспериментальном спе</w:t>
      </w:r>
      <w:r w:rsidR="002B1479" w:rsidRPr="007C737E">
        <w:rPr>
          <w:sz w:val="28"/>
          <w:szCs w:val="22"/>
        </w:rPr>
        <w:t>к</w:t>
      </w:r>
      <w:r w:rsidR="002B1479" w:rsidRPr="007C737E">
        <w:rPr>
          <w:sz w:val="28"/>
          <w:szCs w:val="22"/>
        </w:rPr>
        <w:t>тре некот</w:t>
      </w:r>
      <w:r w:rsidR="002B1479" w:rsidRPr="007C737E">
        <w:rPr>
          <w:sz w:val="28"/>
          <w:szCs w:val="22"/>
        </w:rPr>
        <w:t>о</w:t>
      </w:r>
      <w:r w:rsidR="002B1479" w:rsidRPr="007C737E">
        <w:rPr>
          <w:sz w:val="28"/>
          <w:szCs w:val="22"/>
        </w:rPr>
        <w:t>рые участки пептида могут быть представлены слабоинтенсивн</w:t>
      </w:r>
      <w:r w:rsidR="002B1479" w:rsidRPr="007C737E">
        <w:rPr>
          <w:sz w:val="28"/>
          <w:szCs w:val="22"/>
        </w:rPr>
        <w:t>ы</w:t>
      </w:r>
      <w:r w:rsidR="002B1479" w:rsidRPr="007C737E">
        <w:rPr>
          <w:sz w:val="28"/>
          <w:szCs w:val="22"/>
        </w:rPr>
        <w:t>ми пиками или вообще не представлены</w:t>
      </w:r>
      <w:r w:rsidR="00323AD6" w:rsidRPr="007C737E">
        <w:rPr>
          <w:sz w:val="28"/>
          <w:szCs w:val="22"/>
        </w:rPr>
        <w:t xml:space="preserve"> [7]</w:t>
      </w:r>
      <w:r w:rsidR="002B1479" w:rsidRPr="007C737E">
        <w:rPr>
          <w:sz w:val="28"/>
          <w:szCs w:val="22"/>
        </w:rPr>
        <w:t xml:space="preserve">. </w:t>
      </w:r>
    </w:p>
    <w:p w:rsidR="001E362B" w:rsidRPr="007C737E" w:rsidRDefault="002B1479" w:rsidP="007C737E">
      <w:pPr>
        <w:spacing w:line="360" w:lineRule="exact"/>
        <w:ind w:firstLine="709"/>
        <w:jc w:val="both"/>
        <w:rPr>
          <w:sz w:val="28"/>
          <w:szCs w:val="22"/>
        </w:rPr>
      </w:pPr>
      <w:r w:rsidRPr="007C737E">
        <w:rPr>
          <w:sz w:val="28"/>
          <w:szCs w:val="22"/>
        </w:rPr>
        <w:t xml:space="preserve">Третий подход напоминает </w:t>
      </w:r>
      <w:proofErr w:type="gramStart"/>
      <w:r w:rsidRPr="007C737E">
        <w:rPr>
          <w:sz w:val="28"/>
          <w:szCs w:val="22"/>
        </w:rPr>
        <w:t>ручное</w:t>
      </w:r>
      <w:proofErr w:type="gramEnd"/>
      <w:r w:rsidRPr="007C737E">
        <w:rPr>
          <w:sz w:val="28"/>
          <w:szCs w:val="22"/>
        </w:rPr>
        <w:t xml:space="preserve"> секвенирование, но с и</w:t>
      </w:r>
      <w:r w:rsidRPr="007C737E">
        <w:rPr>
          <w:sz w:val="28"/>
          <w:szCs w:val="22"/>
        </w:rPr>
        <w:t>с</w:t>
      </w:r>
      <w:r w:rsidRPr="007C737E">
        <w:rPr>
          <w:sz w:val="28"/>
          <w:szCs w:val="22"/>
        </w:rPr>
        <w:t>пользованием графического дисплея</w:t>
      </w:r>
      <w:r w:rsidR="00323AD6" w:rsidRPr="007C737E">
        <w:rPr>
          <w:sz w:val="28"/>
          <w:szCs w:val="22"/>
        </w:rPr>
        <w:t xml:space="preserve"> [7, 8]</w:t>
      </w:r>
      <w:r w:rsidR="002859D2" w:rsidRPr="007C737E">
        <w:rPr>
          <w:sz w:val="28"/>
          <w:szCs w:val="22"/>
        </w:rPr>
        <w:t>. Дисплей</w:t>
      </w:r>
      <w:r w:rsidRPr="007C737E">
        <w:rPr>
          <w:sz w:val="28"/>
          <w:szCs w:val="22"/>
        </w:rPr>
        <w:t xml:space="preserve"> по</w:t>
      </w:r>
      <w:r w:rsidR="002859D2" w:rsidRPr="007C737E">
        <w:rPr>
          <w:sz w:val="28"/>
          <w:szCs w:val="22"/>
        </w:rPr>
        <w:t>казывает,</w:t>
      </w:r>
      <w:r w:rsidRPr="007C737E">
        <w:rPr>
          <w:sz w:val="28"/>
          <w:szCs w:val="22"/>
        </w:rPr>
        <w:t xml:space="preserve"> </w:t>
      </w:r>
      <w:r w:rsidR="002859D2" w:rsidRPr="007C737E">
        <w:rPr>
          <w:sz w:val="28"/>
          <w:szCs w:val="22"/>
        </w:rPr>
        <w:t xml:space="preserve">как </w:t>
      </w:r>
      <w:r w:rsidRPr="007C737E">
        <w:rPr>
          <w:sz w:val="28"/>
          <w:szCs w:val="22"/>
        </w:rPr>
        <w:t>различные заряженные фрагменты пептида</w:t>
      </w:r>
      <w:r w:rsidR="002859D2" w:rsidRPr="007C737E">
        <w:rPr>
          <w:sz w:val="28"/>
          <w:szCs w:val="22"/>
        </w:rPr>
        <w:t xml:space="preserve"> соединены с др</w:t>
      </w:r>
      <w:r w:rsidR="002859D2" w:rsidRPr="007C737E">
        <w:rPr>
          <w:sz w:val="28"/>
          <w:szCs w:val="22"/>
        </w:rPr>
        <w:t>у</w:t>
      </w:r>
      <w:r w:rsidR="002859D2" w:rsidRPr="007C737E">
        <w:rPr>
          <w:sz w:val="28"/>
          <w:szCs w:val="22"/>
        </w:rPr>
        <w:t>гими. Фрагменты могут быть соединены, только если разность их масс соответствует массе какого-либо аминокислотн</w:t>
      </w:r>
      <w:r w:rsidR="002859D2" w:rsidRPr="007C737E">
        <w:rPr>
          <w:sz w:val="28"/>
          <w:szCs w:val="22"/>
        </w:rPr>
        <w:t>о</w:t>
      </w:r>
      <w:r w:rsidR="002859D2" w:rsidRPr="007C737E">
        <w:rPr>
          <w:sz w:val="28"/>
          <w:szCs w:val="22"/>
        </w:rPr>
        <w:t>го остатка</w:t>
      </w:r>
      <w:r w:rsidR="00323AD6" w:rsidRPr="007C737E">
        <w:rPr>
          <w:sz w:val="28"/>
          <w:szCs w:val="22"/>
        </w:rPr>
        <w:t xml:space="preserve"> [7, 8]</w:t>
      </w:r>
      <w:r w:rsidR="002859D2" w:rsidRPr="007C737E">
        <w:rPr>
          <w:sz w:val="28"/>
          <w:szCs w:val="22"/>
        </w:rPr>
        <w:t>. П</w:t>
      </w:r>
      <w:r w:rsidRPr="007C737E">
        <w:rPr>
          <w:sz w:val="28"/>
          <w:szCs w:val="22"/>
        </w:rPr>
        <w:t xml:space="preserve">ользователь может </w:t>
      </w:r>
      <w:r w:rsidR="002859D2" w:rsidRPr="007C737E">
        <w:rPr>
          <w:sz w:val="28"/>
          <w:szCs w:val="22"/>
        </w:rPr>
        <w:t>выбрать вариант соединения фрагме</w:t>
      </w:r>
      <w:r w:rsidR="002859D2" w:rsidRPr="007C737E">
        <w:rPr>
          <w:sz w:val="28"/>
          <w:szCs w:val="22"/>
        </w:rPr>
        <w:t>н</w:t>
      </w:r>
      <w:r w:rsidR="002859D2" w:rsidRPr="007C737E">
        <w:rPr>
          <w:sz w:val="28"/>
          <w:szCs w:val="22"/>
        </w:rPr>
        <w:t xml:space="preserve">тов, при котором они </w:t>
      </w:r>
      <w:proofErr w:type="gramStart"/>
      <w:r w:rsidR="002859D2" w:rsidRPr="007C737E">
        <w:rPr>
          <w:sz w:val="28"/>
          <w:szCs w:val="22"/>
        </w:rPr>
        <w:t>будут отличаться на массу аминокислотного остатка и су</w:t>
      </w:r>
      <w:r w:rsidR="002859D2" w:rsidRPr="007C737E">
        <w:rPr>
          <w:sz w:val="28"/>
          <w:szCs w:val="22"/>
        </w:rPr>
        <w:t>м</w:t>
      </w:r>
      <w:r w:rsidR="002859D2" w:rsidRPr="007C737E">
        <w:rPr>
          <w:sz w:val="28"/>
          <w:szCs w:val="22"/>
        </w:rPr>
        <w:t>марная масса пептида</w:t>
      </w:r>
      <w:proofErr w:type="gramEnd"/>
      <w:r w:rsidR="002859D2" w:rsidRPr="007C737E">
        <w:rPr>
          <w:sz w:val="28"/>
          <w:szCs w:val="22"/>
        </w:rPr>
        <w:t xml:space="preserve"> будет соответствовать массе иона-предшественника</w:t>
      </w:r>
      <w:r w:rsidR="00323AD6" w:rsidRPr="007C737E">
        <w:rPr>
          <w:sz w:val="28"/>
          <w:szCs w:val="22"/>
        </w:rPr>
        <w:t xml:space="preserve"> [8]</w:t>
      </w:r>
      <w:r w:rsidR="001E362B" w:rsidRPr="007C737E">
        <w:rPr>
          <w:sz w:val="28"/>
          <w:szCs w:val="22"/>
        </w:rPr>
        <w:t>.</w:t>
      </w:r>
    </w:p>
    <w:p w:rsidR="00545897" w:rsidRPr="007C737E" w:rsidRDefault="002859D2" w:rsidP="007C737E">
      <w:pPr>
        <w:spacing w:line="360" w:lineRule="exact"/>
        <w:ind w:firstLine="709"/>
        <w:jc w:val="both"/>
        <w:rPr>
          <w:sz w:val="28"/>
          <w:szCs w:val="22"/>
        </w:rPr>
      </w:pPr>
      <w:r w:rsidRPr="007C737E">
        <w:rPr>
          <w:sz w:val="28"/>
          <w:szCs w:val="22"/>
        </w:rPr>
        <w:t xml:space="preserve">Четвёртый тип алгоритмов </w:t>
      </w:r>
      <w:r w:rsidR="006C4AB5" w:rsidRPr="007C737E">
        <w:rPr>
          <w:sz w:val="28"/>
          <w:szCs w:val="22"/>
        </w:rPr>
        <w:t>наиболее распространённый</w:t>
      </w:r>
      <w:r w:rsidR="006B64C8" w:rsidRPr="007C737E">
        <w:rPr>
          <w:sz w:val="28"/>
          <w:szCs w:val="22"/>
        </w:rPr>
        <w:t xml:space="preserve"> и </w:t>
      </w:r>
      <w:r w:rsidRPr="007C737E">
        <w:rPr>
          <w:sz w:val="28"/>
          <w:szCs w:val="22"/>
        </w:rPr>
        <w:t>основан на те</w:t>
      </w:r>
      <w:r w:rsidRPr="007C737E">
        <w:rPr>
          <w:sz w:val="28"/>
          <w:szCs w:val="22"/>
        </w:rPr>
        <w:t>о</w:t>
      </w:r>
      <w:r w:rsidRPr="007C737E">
        <w:rPr>
          <w:sz w:val="28"/>
          <w:szCs w:val="22"/>
        </w:rPr>
        <w:t>рии графов</w:t>
      </w:r>
      <w:r w:rsidR="00323AD6" w:rsidRPr="007C737E">
        <w:rPr>
          <w:sz w:val="28"/>
          <w:szCs w:val="22"/>
        </w:rPr>
        <w:t xml:space="preserve"> [7, 8]</w:t>
      </w:r>
      <w:r w:rsidRPr="007C737E">
        <w:rPr>
          <w:sz w:val="28"/>
          <w:szCs w:val="22"/>
        </w:rPr>
        <w:t xml:space="preserve">. </w:t>
      </w:r>
      <w:r w:rsidR="006C4AB5" w:rsidRPr="007C737E">
        <w:rPr>
          <w:sz w:val="28"/>
          <w:szCs w:val="22"/>
        </w:rPr>
        <w:t xml:space="preserve">Алгоритм </w:t>
      </w:r>
      <w:proofErr w:type="gramStart"/>
      <w:r w:rsidR="006C4AB5" w:rsidRPr="007C737E">
        <w:rPr>
          <w:sz w:val="28"/>
          <w:szCs w:val="22"/>
        </w:rPr>
        <w:t>использованного</w:t>
      </w:r>
      <w:proofErr w:type="gramEnd"/>
      <w:r w:rsidR="006C4AB5" w:rsidRPr="007C737E">
        <w:rPr>
          <w:sz w:val="28"/>
          <w:szCs w:val="22"/>
        </w:rPr>
        <w:t xml:space="preserve"> нами ПО относится к этому типу. Программа</w:t>
      </w:r>
      <w:r w:rsidRPr="007C737E">
        <w:rPr>
          <w:sz w:val="28"/>
          <w:szCs w:val="22"/>
        </w:rPr>
        <w:t xml:space="preserve"> осуществляет трансфо</w:t>
      </w:r>
      <w:r w:rsidRPr="007C737E">
        <w:rPr>
          <w:sz w:val="28"/>
          <w:szCs w:val="22"/>
        </w:rPr>
        <w:t>р</w:t>
      </w:r>
      <w:r w:rsidRPr="007C737E">
        <w:rPr>
          <w:sz w:val="28"/>
          <w:szCs w:val="22"/>
        </w:rPr>
        <w:t xml:space="preserve">мацию </w:t>
      </w:r>
      <w:r w:rsidR="00992BCE" w:rsidRPr="007C737E">
        <w:rPr>
          <w:sz w:val="28"/>
          <w:szCs w:val="22"/>
        </w:rPr>
        <w:t xml:space="preserve">каждого пика </w:t>
      </w:r>
      <w:r w:rsidRPr="007C737E">
        <w:rPr>
          <w:sz w:val="28"/>
          <w:szCs w:val="22"/>
        </w:rPr>
        <w:t xml:space="preserve">экспериментального спектра в </w:t>
      </w:r>
      <w:r w:rsidR="00992BCE" w:rsidRPr="007C737E">
        <w:rPr>
          <w:sz w:val="28"/>
          <w:szCs w:val="22"/>
        </w:rPr>
        <w:t>вершину (узел) графа спектра</w:t>
      </w:r>
      <w:r w:rsidR="00323AD6" w:rsidRPr="007C737E">
        <w:rPr>
          <w:sz w:val="28"/>
          <w:szCs w:val="22"/>
        </w:rPr>
        <w:t xml:space="preserve"> [2, 7, 8]</w:t>
      </w:r>
      <w:r w:rsidR="00992BCE" w:rsidRPr="007C737E">
        <w:rPr>
          <w:sz w:val="28"/>
          <w:szCs w:val="22"/>
        </w:rPr>
        <w:t>.</w:t>
      </w:r>
      <w:r w:rsidR="006B64C8" w:rsidRPr="007C737E">
        <w:rPr>
          <w:sz w:val="28"/>
          <w:szCs w:val="22"/>
        </w:rPr>
        <w:t xml:space="preserve"> </w:t>
      </w:r>
      <w:r w:rsidR="00992BCE" w:rsidRPr="007C737E">
        <w:rPr>
          <w:sz w:val="28"/>
          <w:szCs w:val="22"/>
        </w:rPr>
        <w:t>Две вершины могут быть с</w:t>
      </w:r>
      <w:r w:rsidR="00992BCE" w:rsidRPr="007C737E">
        <w:rPr>
          <w:sz w:val="28"/>
          <w:szCs w:val="22"/>
        </w:rPr>
        <w:t>о</w:t>
      </w:r>
      <w:r w:rsidR="00992BCE" w:rsidRPr="007C737E">
        <w:rPr>
          <w:sz w:val="28"/>
          <w:szCs w:val="22"/>
        </w:rPr>
        <w:t xml:space="preserve">единены рёбром, только если разность </w:t>
      </w:r>
      <w:r w:rsidR="00992BCE" w:rsidRPr="007C737E">
        <w:rPr>
          <w:sz w:val="28"/>
          <w:szCs w:val="22"/>
          <w:lang w:val="en-GB"/>
        </w:rPr>
        <w:t>m</w:t>
      </w:r>
      <w:r w:rsidR="00992BCE" w:rsidRPr="007C737E">
        <w:rPr>
          <w:sz w:val="28"/>
          <w:szCs w:val="22"/>
        </w:rPr>
        <w:t>/</w:t>
      </w:r>
      <w:r w:rsidR="00992BCE" w:rsidRPr="007C737E">
        <w:rPr>
          <w:sz w:val="28"/>
          <w:szCs w:val="22"/>
          <w:lang w:val="en-GB"/>
        </w:rPr>
        <w:t>z</w:t>
      </w:r>
      <w:r w:rsidR="00992BCE" w:rsidRPr="007C737E">
        <w:rPr>
          <w:sz w:val="28"/>
          <w:szCs w:val="22"/>
        </w:rPr>
        <w:t xml:space="preserve"> между ними соответствует ма</w:t>
      </w:r>
      <w:r w:rsidR="00992BCE" w:rsidRPr="007C737E">
        <w:rPr>
          <w:sz w:val="28"/>
          <w:szCs w:val="22"/>
        </w:rPr>
        <w:t>с</w:t>
      </w:r>
      <w:r w:rsidR="00992BCE" w:rsidRPr="007C737E">
        <w:rPr>
          <w:sz w:val="28"/>
          <w:szCs w:val="22"/>
        </w:rPr>
        <w:t>се 1 или нескольких аминокислотных остатков</w:t>
      </w:r>
      <w:r w:rsidR="00323AD6" w:rsidRPr="007C737E">
        <w:rPr>
          <w:sz w:val="28"/>
          <w:szCs w:val="22"/>
        </w:rPr>
        <w:t xml:space="preserve"> </w:t>
      </w:r>
      <w:r w:rsidR="00272746" w:rsidRPr="007C737E">
        <w:rPr>
          <w:sz w:val="28"/>
          <w:szCs w:val="22"/>
        </w:rPr>
        <w:t>[2, 7, 8</w:t>
      </w:r>
      <w:r w:rsidR="00323AD6" w:rsidRPr="007C737E">
        <w:rPr>
          <w:sz w:val="28"/>
          <w:szCs w:val="22"/>
        </w:rPr>
        <w:t>]</w:t>
      </w:r>
      <w:r w:rsidR="00992BCE" w:rsidRPr="007C737E">
        <w:rPr>
          <w:sz w:val="28"/>
          <w:szCs w:val="22"/>
        </w:rPr>
        <w:t>. Далее необходимо найти путь через соединённые вершины, чтобы определить аминокислотную посл</w:t>
      </w:r>
      <w:r w:rsidR="00992BCE" w:rsidRPr="007C737E">
        <w:rPr>
          <w:sz w:val="28"/>
          <w:szCs w:val="22"/>
        </w:rPr>
        <w:t>е</w:t>
      </w:r>
      <w:r w:rsidR="00992BCE" w:rsidRPr="007C737E">
        <w:rPr>
          <w:sz w:val="28"/>
          <w:szCs w:val="22"/>
        </w:rPr>
        <w:t>довательность</w:t>
      </w:r>
      <w:r w:rsidR="00272746" w:rsidRPr="007C737E">
        <w:rPr>
          <w:sz w:val="28"/>
          <w:szCs w:val="22"/>
        </w:rPr>
        <w:t xml:space="preserve"> [2, 7, 8]</w:t>
      </w:r>
      <w:r w:rsidR="00545897" w:rsidRPr="007C737E">
        <w:rPr>
          <w:sz w:val="28"/>
          <w:szCs w:val="22"/>
        </w:rPr>
        <w:t xml:space="preserve">. На </w:t>
      </w:r>
      <w:r w:rsidR="00992BCE" w:rsidRPr="007C737E">
        <w:rPr>
          <w:sz w:val="28"/>
          <w:szCs w:val="22"/>
        </w:rPr>
        <w:t>рисунк</w:t>
      </w:r>
      <w:r w:rsidR="00545897" w:rsidRPr="007C737E">
        <w:rPr>
          <w:sz w:val="28"/>
          <w:szCs w:val="22"/>
        </w:rPr>
        <w:t>е</w:t>
      </w:r>
      <w:r w:rsidR="00992BCE" w:rsidRPr="007C737E">
        <w:rPr>
          <w:sz w:val="28"/>
          <w:szCs w:val="22"/>
        </w:rPr>
        <w:t xml:space="preserve"> 5</w:t>
      </w:r>
      <w:r w:rsidR="00545897" w:rsidRPr="007C737E">
        <w:rPr>
          <w:sz w:val="28"/>
          <w:szCs w:val="22"/>
        </w:rPr>
        <w:t xml:space="preserve"> – граф спектра с сериями </w:t>
      </w:r>
      <w:r w:rsidR="00545897" w:rsidRPr="007C737E">
        <w:rPr>
          <w:sz w:val="28"/>
          <w:szCs w:val="22"/>
          <w:lang w:val="en-GB"/>
        </w:rPr>
        <w:t>b</w:t>
      </w:r>
      <w:r w:rsidR="006B64C8" w:rsidRPr="007C737E">
        <w:rPr>
          <w:sz w:val="28"/>
          <w:szCs w:val="22"/>
        </w:rPr>
        <w:t xml:space="preserve">- и </w:t>
      </w:r>
      <w:proofErr w:type="gramStart"/>
      <w:r w:rsidR="006B64C8" w:rsidRPr="007C737E">
        <w:rPr>
          <w:sz w:val="28"/>
          <w:szCs w:val="22"/>
        </w:rPr>
        <w:t>у-ионов</w:t>
      </w:r>
      <w:proofErr w:type="gramEnd"/>
      <w:r w:rsidR="00272746" w:rsidRPr="007C737E">
        <w:rPr>
          <w:sz w:val="28"/>
          <w:szCs w:val="22"/>
        </w:rPr>
        <w:t xml:space="preserve"> [2]</w:t>
      </w:r>
      <w:r w:rsidR="006B64C8" w:rsidRPr="007C737E">
        <w:rPr>
          <w:sz w:val="28"/>
          <w:szCs w:val="22"/>
        </w:rPr>
        <w:t xml:space="preserve">. </w:t>
      </w:r>
      <w:r w:rsidR="00545897" w:rsidRPr="007C737E">
        <w:rPr>
          <w:sz w:val="28"/>
          <w:szCs w:val="22"/>
        </w:rPr>
        <w:t>Обе серии непрерывны – это признак верного предсказания последовательн</w:t>
      </w:r>
      <w:r w:rsidR="00545897" w:rsidRPr="007C737E">
        <w:rPr>
          <w:sz w:val="28"/>
          <w:szCs w:val="22"/>
        </w:rPr>
        <w:t>о</w:t>
      </w:r>
      <w:r w:rsidR="00545897" w:rsidRPr="007C737E">
        <w:rPr>
          <w:sz w:val="28"/>
          <w:szCs w:val="22"/>
        </w:rPr>
        <w:t>сти</w:t>
      </w:r>
      <w:r w:rsidR="00272746" w:rsidRPr="007C737E">
        <w:rPr>
          <w:sz w:val="28"/>
          <w:szCs w:val="22"/>
          <w:lang w:val="en-US"/>
        </w:rPr>
        <w:t xml:space="preserve"> [2]</w:t>
      </w:r>
      <w:r w:rsidR="00545897" w:rsidRPr="007C737E">
        <w:rPr>
          <w:sz w:val="28"/>
          <w:szCs w:val="22"/>
        </w:rPr>
        <w:t>.</w:t>
      </w:r>
    </w:p>
    <w:p w:rsidR="00545897" w:rsidRPr="007C737E" w:rsidRDefault="00545897" w:rsidP="007C737E">
      <w:pPr>
        <w:spacing w:line="360" w:lineRule="exact"/>
        <w:ind w:firstLine="709"/>
        <w:jc w:val="both"/>
        <w:rPr>
          <w:sz w:val="28"/>
          <w:szCs w:val="22"/>
        </w:rPr>
      </w:pPr>
    </w:p>
    <w:p w:rsidR="00545897" w:rsidRPr="007C737E" w:rsidRDefault="00545897" w:rsidP="00ED6E71">
      <w:pPr>
        <w:spacing w:line="360" w:lineRule="exact"/>
        <w:ind w:firstLine="709"/>
        <w:jc w:val="center"/>
        <w:rPr>
          <w:sz w:val="28"/>
          <w:szCs w:val="22"/>
        </w:rPr>
      </w:pPr>
      <w:r w:rsidRPr="007C737E">
        <w:rPr>
          <w:noProof/>
          <w:sz w:val="28"/>
          <w:szCs w:val="22"/>
        </w:rPr>
        <w:lastRenderedPageBreak/>
        <w:drawing>
          <wp:anchor distT="0" distB="0" distL="114300" distR="114300" simplePos="0" relativeHeight="251662336" behindDoc="0" locked="0" layoutInCell="1" allowOverlap="1" wp14:anchorId="198FCB0D" wp14:editId="3C6D75E8">
            <wp:simplePos x="1813560" y="-2011680"/>
            <wp:positionH relativeFrom="margin">
              <wp:align>center</wp:align>
            </wp:positionH>
            <wp:positionV relativeFrom="line">
              <wp:align>top</wp:align>
            </wp:positionV>
            <wp:extent cx="5097600" cy="3603600"/>
            <wp:effectExtent l="0" t="0" r="825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600" cy="36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5897" w:rsidRPr="007C737E" w:rsidRDefault="00545897" w:rsidP="007C737E">
      <w:pPr>
        <w:spacing w:line="360" w:lineRule="exact"/>
        <w:ind w:firstLine="709"/>
        <w:jc w:val="both"/>
        <w:rPr>
          <w:sz w:val="28"/>
          <w:szCs w:val="22"/>
        </w:rPr>
      </w:pPr>
    </w:p>
    <w:p w:rsidR="00545897" w:rsidRPr="00F94527" w:rsidRDefault="00545897" w:rsidP="00F94527">
      <w:pPr>
        <w:spacing w:line="360" w:lineRule="exact"/>
        <w:jc w:val="center"/>
        <w:rPr>
          <w:b/>
          <w:sz w:val="28"/>
          <w:szCs w:val="22"/>
        </w:rPr>
      </w:pPr>
      <w:r w:rsidRPr="00F94527">
        <w:rPr>
          <w:b/>
        </w:rPr>
        <w:t>Рисунок 5</w:t>
      </w:r>
      <w:r w:rsidRPr="00F94527">
        <w:rPr>
          <w:b/>
          <w:sz w:val="28"/>
          <w:szCs w:val="22"/>
        </w:rPr>
        <w:t xml:space="preserve"> – Аннотированный МС/МС-спектр пептида </w:t>
      </w:r>
      <w:r w:rsidR="006B64C8" w:rsidRPr="00F94527">
        <w:rPr>
          <w:b/>
          <w:sz w:val="28"/>
          <w:szCs w:val="22"/>
          <w:lang w:val="en-GB"/>
        </w:rPr>
        <w:t>AEFVEVTK</w:t>
      </w:r>
      <w:r w:rsidR="006B64C8" w:rsidRPr="00F94527">
        <w:rPr>
          <w:b/>
          <w:sz w:val="28"/>
          <w:szCs w:val="22"/>
        </w:rPr>
        <w:t>. Одноз</w:t>
      </w:r>
      <w:r w:rsidR="006B64C8" w:rsidRPr="00F94527">
        <w:rPr>
          <w:b/>
          <w:sz w:val="28"/>
          <w:szCs w:val="22"/>
        </w:rPr>
        <w:t>а</w:t>
      </w:r>
      <w:r w:rsidR="006B64C8" w:rsidRPr="00F94527">
        <w:rPr>
          <w:b/>
          <w:sz w:val="28"/>
          <w:szCs w:val="22"/>
        </w:rPr>
        <w:t xml:space="preserve">рядные </w:t>
      </w:r>
      <w:r w:rsidR="006B64C8" w:rsidRPr="00F94527">
        <w:rPr>
          <w:b/>
          <w:sz w:val="28"/>
          <w:szCs w:val="22"/>
          <w:lang w:val="en-GB"/>
        </w:rPr>
        <w:t>b</w:t>
      </w:r>
      <w:r w:rsidR="006B64C8" w:rsidRPr="00F94527">
        <w:rPr>
          <w:b/>
          <w:sz w:val="28"/>
          <w:szCs w:val="22"/>
        </w:rPr>
        <w:t xml:space="preserve">- и </w:t>
      </w:r>
      <w:proofErr w:type="gramStart"/>
      <w:r w:rsidR="006B64C8" w:rsidRPr="00F94527">
        <w:rPr>
          <w:b/>
          <w:sz w:val="28"/>
          <w:szCs w:val="22"/>
        </w:rPr>
        <w:t>у-серии</w:t>
      </w:r>
      <w:proofErr w:type="gramEnd"/>
      <w:r w:rsidR="006B64C8" w:rsidRPr="00F94527">
        <w:rPr>
          <w:b/>
          <w:sz w:val="28"/>
          <w:szCs w:val="22"/>
        </w:rPr>
        <w:t xml:space="preserve"> ионов (сплошные и прерывистые линии соответстве</w:t>
      </w:r>
      <w:r w:rsidR="006B64C8" w:rsidRPr="00F94527">
        <w:rPr>
          <w:b/>
          <w:sz w:val="28"/>
          <w:szCs w:val="22"/>
        </w:rPr>
        <w:t>н</w:t>
      </w:r>
      <w:r w:rsidR="006B64C8" w:rsidRPr="00F94527">
        <w:rPr>
          <w:b/>
          <w:sz w:val="28"/>
          <w:szCs w:val="22"/>
        </w:rPr>
        <w:t>но) соединены рёбрами, под которыми указаны соответствующие амин</w:t>
      </w:r>
      <w:r w:rsidR="006B64C8" w:rsidRPr="00F94527">
        <w:rPr>
          <w:b/>
          <w:sz w:val="28"/>
          <w:szCs w:val="22"/>
        </w:rPr>
        <w:t>о</w:t>
      </w:r>
      <w:r w:rsidR="006B64C8" w:rsidRPr="00F94527">
        <w:rPr>
          <w:b/>
          <w:sz w:val="28"/>
          <w:szCs w:val="22"/>
        </w:rPr>
        <w:t>кислоты. Для я</w:t>
      </w:r>
      <w:r w:rsidR="006B64C8" w:rsidRPr="00F94527">
        <w:rPr>
          <w:b/>
          <w:sz w:val="28"/>
          <w:szCs w:val="22"/>
        </w:rPr>
        <w:t>с</w:t>
      </w:r>
      <w:r w:rsidR="006B64C8" w:rsidRPr="00F94527">
        <w:rPr>
          <w:b/>
          <w:sz w:val="28"/>
          <w:szCs w:val="22"/>
        </w:rPr>
        <w:t xml:space="preserve">ности не представлены другие варианты соединения пар ионов. </w:t>
      </w:r>
      <w:r w:rsidR="00272746" w:rsidRPr="00F94527">
        <w:rPr>
          <w:b/>
          <w:sz w:val="28"/>
          <w:szCs w:val="22"/>
        </w:rPr>
        <w:t>Pm – масса иона-предшественника [2]</w:t>
      </w:r>
    </w:p>
    <w:p w:rsidR="001E362B" w:rsidRPr="007C737E" w:rsidRDefault="001E362B" w:rsidP="00F94527">
      <w:pPr>
        <w:spacing w:line="360" w:lineRule="exact"/>
        <w:jc w:val="center"/>
        <w:rPr>
          <w:sz w:val="28"/>
          <w:szCs w:val="22"/>
        </w:rPr>
      </w:pPr>
    </w:p>
    <w:p w:rsidR="006B64C8" w:rsidRPr="007C737E" w:rsidRDefault="006C4AB5" w:rsidP="007C737E">
      <w:pPr>
        <w:spacing w:line="360" w:lineRule="exact"/>
        <w:ind w:firstLine="709"/>
        <w:jc w:val="both"/>
        <w:rPr>
          <w:sz w:val="28"/>
          <w:szCs w:val="22"/>
        </w:rPr>
      </w:pPr>
      <w:r w:rsidRPr="007C737E">
        <w:rPr>
          <w:sz w:val="28"/>
          <w:szCs w:val="22"/>
        </w:rPr>
        <w:t>Цель интерпретации МС/МС спектра – обнаружить пептид, чей гипотет</w:t>
      </w:r>
      <w:r w:rsidRPr="007C737E">
        <w:rPr>
          <w:sz w:val="28"/>
          <w:szCs w:val="22"/>
        </w:rPr>
        <w:t>и</w:t>
      </w:r>
      <w:r w:rsidRPr="007C737E">
        <w:rPr>
          <w:sz w:val="28"/>
          <w:szCs w:val="22"/>
        </w:rPr>
        <w:t xml:space="preserve">ческий спектр фрагментации наиболее схож </w:t>
      </w:r>
      <w:proofErr w:type="gramStart"/>
      <w:r w:rsidRPr="007C737E">
        <w:rPr>
          <w:sz w:val="28"/>
          <w:szCs w:val="22"/>
        </w:rPr>
        <w:t>с</w:t>
      </w:r>
      <w:proofErr w:type="gramEnd"/>
      <w:r w:rsidRPr="007C737E">
        <w:rPr>
          <w:sz w:val="28"/>
          <w:szCs w:val="22"/>
        </w:rPr>
        <w:t xml:space="preserve"> эксп</w:t>
      </w:r>
      <w:r w:rsidRPr="007C737E">
        <w:rPr>
          <w:sz w:val="28"/>
          <w:szCs w:val="22"/>
        </w:rPr>
        <w:t>е</w:t>
      </w:r>
      <w:r w:rsidRPr="007C737E">
        <w:rPr>
          <w:sz w:val="28"/>
          <w:szCs w:val="22"/>
        </w:rPr>
        <w:t>риментальным</w:t>
      </w:r>
      <w:r w:rsidR="00272746" w:rsidRPr="007C737E">
        <w:rPr>
          <w:sz w:val="28"/>
          <w:szCs w:val="22"/>
        </w:rPr>
        <w:t xml:space="preserve"> [7]</w:t>
      </w:r>
      <w:r w:rsidRPr="007C737E">
        <w:rPr>
          <w:sz w:val="28"/>
          <w:szCs w:val="22"/>
        </w:rPr>
        <w:t>. Чтобы оценить степень сходства используют оценочную функцию (</w:t>
      </w:r>
      <w:r w:rsidRPr="007C737E">
        <w:rPr>
          <w:sz w:val="28"/>
          <w:szCs w:val="22"/>
          <w:lang w:val="en-GB"/>
        </w:rPr>
        <w:t>score</w:t>
      </w:r>
      <w:r w:rsidRPr="007C737E">
        <w:rPr>
          <w:sz w:val="28"/>
          <w:szCs w:val="22"/>
        </w:rPr>
        <w:t>), дизайн к</w:t>
      </w:r>
      <w:r w:rsidRPr="007C737E">
        <w:rPr>
          <w:sz w:val="28"/>
          <w:szCs w:val="22"/>
        </w:rPr>
        <w:t>о</w:t>
      </w:r>
      <w:r w:rsidRPr="007C737E">
        <w:rPr>
          <w:sz w:val="28"/>
          <w:szCs w:val="22"/>
        </w:rPr>
        <w:t xml:space="preserve">торой отличается в </w:t>
      </w:r>
      <w:proofErr w:type="gramStart"/>
      <w:r w:rsidRPr="007C737E">
        <w:rPr>
          <w:sz w:val="28"/>
          <w:szCs w:val="22"/>
        </w:rPr>
        <w:t>разном</w:t>
      </w:r>
      <w:proofErr w:type="gramEnd"/>
      <w:r w:rsidRPr="007C737E">
        <w:rPr>
          <w:sz w:val="28"/>
          <w:szCs w:val="22"/>
        </w:rPr>
        <w:t xml:space="preserve"> ПО, даже если алгоритмы программ относятся к о</w:t>
      </w:r>
      <w:r w:rsidRPr="007C737E">
        <w:rPr>
          <w:sz w:val="28"/>
          <w:szCs w:val="22"/>
        </w:rPr>
        <w:t>д</w:t>
      </w:r>
      <w:r w:rsidRPr="007C737E">
        <w:rPr>
          <w:sz w:val="28"/>
          <w:szCs w:val="22"/>
        </w:rPr>
        <w:t>ному и тому же типу (например, используют теорию графов)</w:t>
      </w:r>
      <w:r w:rsidR="00272746" w:rsidRPr="007C737E">
        <w:rPr>
          <w:sz w:val="28"/>
          <w:szCs w:val="22"/>
        </w:rPr>
        <w:t xml:space="preserve"> [7]</w:t>
      </w:r>
      <w:r w:rsidRPr="007C737E">
        <w:rPr>
          <w:sz w:val="28"/>
          <w:szCs w:val="22"/>
        </w:rPr>
        <w:t>.</w:t>
      </w:r>
    </w:p>
    <w:p w:rsidR="006C4AB5" w:rsidRPr="007C737E" w:rsidRDefault="00F172BE" w:rsidP="007C737E">
      <w:pPr>
        <w:spacing w:line="360" w:lineRule="exact"/>
        <w:ind w:firstLine="709"/>
        <w:jc w:val="both"/>
        <w:rPr>
          <w:sz w:val="28"/>
          <w:szCs w:val="22"/>
        </w:rPr>
      </w:pPr>
      <w:r w:rsidRPr="007C737E">
        <w:rPr>
          <w:sz w:val="28"/>
          <w:szCs w:val="22"/>
        </w:rPr>
        <w:t>В</w:t>
      </w:r>
      <w:r w:rsidR="006C4AB5" w:rsidRPr="007C737E">
        <w:rPr>
          <w:sz w:val="28"/>
          <w:szCs w:val="22"/>
        </w:rPr>
        <w:t xml:space="preserve"> </w:t>
      </w:r>
      <w:r w:rsidR="006C4AB5" w:rsidRPr="007C737E">
        <w:rPr>
          <w:sz w:val="28"/>
          <w:szCs w:val="22"/>
          <w:lang w:val="en-GB"/>
        </w:rPr>
        <w:t>PepNovo</w:t>
      </w:r>
      <w:r w:rsidR="00ED6E71">
        <w:rPr>
          <w:sz w:val="28"/>
          <w:szCs w:val="22"/>
        </w:rPr>
        <w:t xml:space="preserve">+ – </w:t>
      </w:r>
      <w:proofErr w:type="gramStart"/>
      <w:r w:rsidR="00ED6E71">
        <w:rPr>
          <w:sz w:val="28"/>
          <w:szCs w:val="22"/>
        </w:rPr>
        <w:t>ПО</w:t>
      </w:r>
      <w:proofErr w:type="gramEnd"/>
      <w:r w:rsidR="00ED6E71">
        <w:rPr>
          <w:sz w:val="28"/>
          <w:szCs w:val="22"/>
        </w:rPr>
        <w:t xml:space="preserve">, </w:t>
      </w:r>
      <w:proofErr w:type="gramStart"/>
      <w:r w:rsidR="00ED6E71">
        <w:rPr>
          <w:sz w:val="28"/>
          <w:szCs w:val="22"/>
        </w:rPr>
        <w:t>которо</w:t>
      </w:r>
      <w:r w:rsidRPr="007C737E">
        <w:rPr>
          <w:sz w:val="28"/>
          <w:szCs w:val="22"/>
        </w:rPr>
        <w:t>е</w:t>
      </w:r>
      <w:proofErr w:type="gramEnd"/>
      <w:r w:rsidRPr="007C737E">
        <w:rPr>
          <w:sz w:val="28"/>
          <w:szCs w:val="22"/>
        </w:rPr>
        <w:t xml:space="preserve"> мы использовали, – есть 2 оценочные фун</w:t>
      </w:r>
      <w:r w:rsidRPr="007C737E">
        <w:rPr>
          <w:sz w:val="28"/>
          <w:szCs w:val="22"/>
        </w:rPr>
        <w:t>к</w:t>
      </w:r>
      <w:r w:rsidRPr="007C737E">
        <w:rPr>
          <w:sz w:val="28"/>
          <w:szCs w:val="22"/>
        </w:rPr>
        <w:t xml:space="preserve">ции: </w:t>
      </w:r>
      <w:r w:rsidRPr="007C737E">
        <w:rPr>
          <w:rFonts w:cs="Courier New"/>
          <w:sz w:val="28"/>
          <w:szCs w:val="22"/>
          <w:lang w:val="en-GB" w:eastAsia="en-US"/>
        </w:rPr>
        <w:t>PnvScr</w:t>
      </w:r>
      <w:r w:rsidRPr="007C737E">
        <w:rPr>
          <w:rFonts w:cs="Courier New"/>
          <w:sz w:val="28"/>
          <w:szCs w:val="22"/>
          <w:lang w:eastAsia="en-US"/>
        </w:rPr>
        <w:t xml:space="preserve"> (</w:t>
      </w:r>
      <w:r w:rsidRPr="007C737E">
        <w:rPr>
          <w:rFonts w:cs="Courier New"/>
          <w:sz w:val="28"/>
          <w:szCs w:val="22"/>
          <w:lang w:val="en-GB" w:eastAsia="en-US"/>
        </w:rPr>
        <w:t>PepNovo</w:t>
      </w:r>
      <w:r w:rsidRPr="007C737E">
        <w:rPr>
          <w:rFonts w:cs="Courier New"/>
          <w:sz w:val="28"/>
          <w:szCs w:val="22"/>
          <w:lang w:eastAsia="en-US"/>
        </w:rPr>
        <w:t xml:space="preserve"> </w:t>
      </w:r>
      <w:r w:rsidRPr="007C737E">
        <w:rPr>
          <w:rFonts w:cs="Courier New"/>
          <w:sz w:val="28"/>
          <w:szCs w:val="22"/>
          <w:lang w:val="en-GB" w:eastAsia="en-US"/>
        </w:rPr>
        <w:t>score</w:t>
      </w:r>
      <w:r w:rsidRPr="007C737E">
        <w:rPr>
          <w:rFonts w:cs="Courier New"/>
          <w:sz w:val="28"/>
          <w:szCs w:val="22"/>
          <w:lang w:eastAsia="en-US"/>
        </w:rPr>
        <w:t xml:space="preserve">) и </w:t>
      </w:r>
      <w:r w:rsidRPr="007C737E">
        <w:rPr>
          <w:rFonts w:cs="Courier New"/>
          <w:sz w:val="28"/>
          <w:szCs w:val="22"/>
          <w:lang w:val="en-GB" w:eastAsia="en-US"/>
        </w:rPr>
        <w:t>RnkScr</w:t>
      </w:r>
      <w:r w:rsidRPr="007C737E">
        <w:rPr>
          <w:rFonts w:cs="Courier New"/>
          <w:sz w:val="28"/>
          <w:szCs w:val="22"/>
          <w:lang w:eastAsia="en-US"/>
        </w:rPr>
        <w:t xml:space="preserve"> (</w:t>
      </w:r>
      <w:r w:rsidRPr="007C737E">
        <w:rPr>
          <w:rFonts w:cs="Courier New"/>
          <w:sz w:val="28"/>
          <w:szCs w:val="22"/>
          <w:lang w:val="en-GB" w:eastAsia="en-US"/>
        </w:rPr>
        <w:t>ranking</w:t>
      </w:r>
      <w:r w:rsidRPr="007C737E">
        <w:rPr>
          <w:rFonts w:cs="Courier New"/>
          <w:sz w:val="28"/>
          <w:szCs w:val="22"/>
          <w:lang w:eastAsia="en-US"/>
        </w:rPr>
        <w:t xml:space="preserve"> </w:t>
      </w:r>
      <w:r w:rsidRPr="007C737E">
        <w:rPr>
          <w:rFonts w:cs="Courier New"/>
          <w:sz w:val="28"/>
          <w:szCs w:val="22"/>
          <w:lang w:val="en-GB" w:eastAsia="en-US"/>
        </w:rPr>
        <w:t>score</w:t>
      </w:r>
      <w:r w:rsidRPr="007C737E">
        <w:rPr>
          <w:rFonts w:cs="Courier New"/>
          <w:sz w:val="28"/>
          <w:szCs w:val="22"/>
          <w:lang w:eastAsia="en-US"/>
        </w:rPr>
        <w:t>).</w:t>
      </w:r>
    </w:p>
    <w:p w:rsidR="00F172BE" w:rsidRPr="007C737E" w:rsidRDefault="00F172BE" w:rsidP="007C737E">
      <w:pPr>
        <w:spacing w:line="360" w:lineRule="exact"/>
        <w:ind w:firstLine="709"/>
        <w:jc w:val="both"/>
        <w:rPr>
          <w:sz w:val="28"/>
          <w:szCs w:val="22"/>
        </w:rPr>
      </w:pPr>
      <w:r w:rsidRPr="007C737E">
        <w:rPr>
          <w:sz w:val="28"/>
          <w:szCs w:val="22"/>
        </w:rPr>
        <w:t xml:space="preserve">Основа расчёта PnvScr – сравнение </w:t>
      </w:r>
      <w:r w:rsidR="00BF738C" w:rsidRPr="007C737E">
        <w:rPr>
          <w:sz w:val="28"/>
          <w:szCs w:val="22"/>
        </w:rPr>
        <w:t xml:space="preserve">2 гипотез, относящихся к спектру </w:t>
      </w:r>
      <w:r w:rsidR="00BF738C" w:rsidRPr="007C737E">
        <w:rPr>
          <w:sz w:val="28"/>
          <w:szCs w:val="22"/>
          <w:lang w:val="en-GB"/>
        </w:rPr>
        <w:t>S</w:t>
      </w:r>
      <w:r w:rsidR="00BF738C" w:rsidRPr="007C737E">
        <w:rPr>
          <w:sz w:val="28"/>
          <w:szCs w:val="22"/>
        </w:rPr>
        <w:t xml:space="preserve"> и массе </w:t>
      </w:r>
      <w:r w:rsidR="00BF738C" w:rsidRPr="007C737E">
        <w:rPr>
          <w:sz w:val="28"/>
          <w:szCs w:val="22"/>
          <w:lang w:val="en-GB"/>
        </w:rPr>
        <w:t>m</w:t>
      </w:r>
      <w:r w:rsidR="00BF738C" w:rsidRPr="007C737E">
        <w:rPr>
          <w:sz w:val="28"/>
          <w:szCs w:val="22"/>
        </w:rPr>
        <w:t xml:space="preserve"> возможного сайта расщепления</w:t>
      </w:r>
      <w:r w:rsidR="00272746" w:rsidRPr="007C737E">
        <w:rPr>
          <w:sz w:val="28"/>
          <w:szCs w:val="22"/>
        </w:rPr>
        <w:t xml:space="preserve"> [4]</w:t>
      </w:r>
      <w:r w:rsidR="00BF738C" w:rsidRPr="007C737E">
        <w:rPr>
          <w:sz w:val="28"/>
          <w:szCs w:val="22"/>
        </w:rPr>
        <w:t xml:space="preserve">. </w:t>
      </w:r>
      <w:r w:rsidR="00BF738C" w:rsidRPr="007C737E">
        <w:rPr>
          <w:sz w:val="28"/>
          <w:szCs w:val="22"/>
          <w:lang w:val="en-GB"/>
        </w:rPr>
        <w:t>CID</w:t>
      </w:r>
      <w:r w:rsidR="00BF738C" w:rsidRPr="007C737E">
        <w:rPr>
          <w:sz w:val="28"/>
          <w:szCs w:val="22"/>
        </w:rPr>
        <w:t>-гипотеза: m – подлинное ра</w:t>
      </w:r>
      <w:r w:rsidR="00BF738C" w:rsidRPr="007C737E">
        <w:rPr>
          <w:sz w:val="28"/>
          <w:szCs w:val="22"/>
        </w:rPr>
        <w:t>с</w:t>
      </w:r>
      <w:r w:rsidR="00BF738C" w:rsidRPr="007C737E">
        <w:rPr>
          <w:sz w:val="28"/>
          <w:szCs w:val="22"/>
        </w:rPr>
        <w:t>щепление в пептиде, которому соо</w:t>
      </w:r>
      <w:r w:rsidR="00BF738C" w:rsidRPr="007C737E">
        <w:rPr>
          <w:sz w:val="28"/>
          <w:szCs w:val="22"/>
        </w:rPr>
        <w:t>т</w:t>
      </w:r>
      <w:r w:rsidR="00BF738C" w:rsidRPr="007C737E">
        <w:rPr>
          <w:sz w:val="28"/>
          <w:szCs w:val="22"/>
        </w:rPr>
        <w:t xml:space="preserve">ветствует спектр </w:t>
      </w:r>
      <w:r w:rsidR="00BF738C" w:rsidRPr="007C737E">
        <w:rPr>
          <w:sz w:val="28"/>
          <w:szCs w:val="22"/>
          <w:lang w:val="en-GB"/>
        </w:rPr>
        <w:t>S</w:t>
      </w:r>
      <w:r w:rsidR="00272746" w:rsidRPr="007C737E">
        <w:rPr>
          <w:sz w:val="28"/>
          <w:szCs w:val="22"/>
        </w:rPr>
        <w:t xml:space="preserve"> [4]</w:t>
      </w:r>
      <w:r w:rsidR="00BF738C" w:rsidRPr="007C737E">
        <w:rPr>
          <w:sz w:val="28"/>
          <w:szCs w:val="22"/>
        </w:rPr>
        <w:t xml:space="preserve">. Существуют правила фрагментации пептидов, </w:t>
      </w:r>
      <w:r w:rsidR="008F18C7" w:rsidRPr="007C737E">
        <w:rPr>
          <w:sz w:val="28"/>
          <w:szCs w:val="22"/>
        </w:rPr>
        <w:t>поэтому</w:t>
      </w:r>
      <w:r w:rsidR="00BF738C" w:rsidRPr="007C737E">
        <w:rPr>
          <w:sz w:val="28"/>
          <w:szCs w:val="22"/>
        </w:rPr>
        <w:t xml:space="preserve"> есть определённые более вероятные комб</w:t>
      </w:r>
      <w:r w:rsidR="00BF738C" w:rsidRPr="007C737E">
        <w:rPr>
          <w:sz w:val="28"/>
          <w:szCs w:val="22"/>
        </w:rPr>
        <w:t>и</w:t>
      </w:r>
      <w:r w:rsidR="00BF738C" w:rsidRPr="007C737E">
        <w:rPr>
          <w:sz w:val="28"/>
          <w:szCs w:val="22"/>
        </w:rPr>
        <w:t>нации масс фрагментов и их интенсивностей</w:t>
      </w:r>
      <w:r w:rsidR="00272746" w:rsidRPr="007C737E">
        <w:rPr>
          <w:sz w:val="28"/>
          <w:szCs w:val="22"/>
        </w:rPr>
        <w:t xml:space="preserve"> [4]</w:t>
      </w:r>
      <w:r w:rsidR="00BF738C" w:rsidRPr="007C737E">
        <w:rPr>
          <w:sz w:val="28"/>
          <w:szCs w:val="22"/>
        </w:rPr>
        <w:t xml:space="preserve">. Разработчики </w:t>
      </w:r>
      <w:proofErr w:type="gramStart"/>
      <w:r w:rsidR="00BF738C" w:rsidRPr="007C737E">
        <w:rPr>
          <w:sz w:val="28"/>
          <w:szCs w:val="22"/>
        </w:rPr>
        <w:t>ПО смоделир</w:t>
      </w:r>
      <w:r w:rsidR="00BF738C" w:rsidRPr="007C737E">
        <w:rPr>
          <w:sz w:val="28"/>
          <w:szCs w:val="22"/>
        </w:rPr>
        <w:t>о</w:t>
      </w:r>
      <w:r w:rsidR="00BF738C" w:rsidRPr="007C737E">
        <w:rPr>
          <w:sz w:val="28"/>
          <w:szCs w:val="22"/>
        </w:rPr>
        <w:t>ва</w:t>
      </w:r>
      <w:r w:rsidR="008F18C7" w:rsidRPr="007C737E">
        <w:rPr>
          <w:sz w:val="28"/>
          <w:szCs w:val="22"/>
        </w:rPr>
        <w:t>ли</w:t>
      </w:r>
      <w:proofErr w:type="gramEnd"/>
      <w:r w:rsidR="00BF738C" w:rsidRPr="007C737E">
        <w:rPr>
          <w:sz w:val="28"/>
          <w:szCs w:val="22"/>
        </w:rPr>
        <w:t xml:space="preserve"> эти правила фрагментации для того, чтобы определить вероятность </w:t>
      </w:r>
      <m:oMath>
        <m:r>
          <m:rPr>
            <m:sty m:val="p"/>
          </m:rPr>
          <w:rPr>
            <w:rFonts w:ascii="Cambria Math" w:hAnsi="Cambria Math"/>
            <w:sz w:val="28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2"/>
              </w:rPr>
            </m:ctrlPr>
          </m:sSubPr>
          <m:e>
            <m:r>
              <m:rPr>
                <m:nor/>
              </m:rPr>
              <w:rPr>
                <w:iCs/>
                <w:sz w:val="28"/>
                <w:szCs w:val="22"/>
              </w:rPr>
              <m:t>P</m:t>
            </m:r>
          </m:e>
          <m:sub>
            <m:r>
              <m:rPr>
                <m:nor/>
              </m:rPr>
              <w:rPr>
                <w:iCs/>
                <w:sz w:val="28"/>
                <w:szCs w:val="22"/>
              </w:rPr>
              <m:t>CID</m:t>
            </m:r>
          </m:sub>
        </m:sSub>
        <m:r>
          <m:rPr>
            <m:nor/>
          </m:rPr>
          <w:rPr>
            <w:sz w:val="28"/>
            <w:szCs w:val="22"/>
          </w:rPr>
          <m:t>(</m:t>
        </m:r>
        <m:acc>
          <m:accPr>
            <m:chr m:val="⃑"/>
            <m:ctrlPr>
              <w:rPr>
                <w:rFonts w:ascii="Cambria Math" w:hAnsi="Cambria Math"/>
                <w:sz w:val="28"/>
                <w:szCs w:val="22"/>
              </w:rPr>
            </m:ctrlPr>
          </m:accPr>
          <m:e>
            <m:r>
              <m:rPr>
                <m:nor/>
              </m:rPr>
              <w:rPr>
                <w:iCs/>
                <w:sz w:val="28"/>
                <w:szCs w:val="22"/>
              </w:rPr>
              <m:t>I</m:t>
            </m:r>
          </m:e>
        </m:acc>
        <m:r>
          <m:rPr>
            <m:nor/>
          </m:rPr>
          <w:rPr>
            <w:sz w:val="28"/>
            <w:szCs w:val="22"/>
          </w:rPr>
          <m:t>|</m:t>
        </m:r>
        <m:r>
          <m:rPr>
            <m:nor/>
          </m:rPr>
          <w:rPr>
            <w:iCs/>
            <w:sz w:val="28"/>
            <w:szCs w:val="22"/>
            <w:lang w:val="en-US"/>
          </w:rPr>
          <m:t>m</m:t>
        </m:r>
        <m:r>
          <m:rPr>
            <m:nor/>
          </m:rPr>
          <w:rPr>
            <w:sz w:val="28"/>
            <w:szCs w:val="22"/>
          </w:rPr>
          <m:t xml:space="preserve">, </m:t>
        </m:r>
        <m:r>
          <m:rPr>
            <m:nor/>
          </m:rPr>
          <w:rPr>
            <w:iCs/>
            <w:sz w:val="28"/>
            <w:szCs w:val="22"/>
            <w:lang w:val="en-US"/>
          </w:rPr>
          <m:t>S</m:t>
        </m:r>
        <m:r>
          <m:rPr>
            <m:nor/>
          </m:rPr>
          <w:rPr>
            <w:sz w:val="28"/>
            <w:szCs w:val="22"/>
          </w:rPr>
          <m:t>)</m:t>
        </m:r>
      </m:oMath>
      <w:r w:rsidR="008F18C7" w:rsidRPr="007C737E">
        <w:rPr>
          <w:rFonts w:eastAsiaTheme="minorEastAsia"/>
          <w:sz w:val="28"/>
          <w:szCs w:val="22"/>
        </w:rPr>
        <w:t xml:space="preserve"> детекции наблюдаемого набора инте</w:t>
      </w:r>
      <w:r w:rsidR="008F18C7" w:rsidRPr="007C737E">
        <w:rPr>
          <w:rFonts w:eastAsiaTheme="minorEastAsia"/>
          <w:sz w:val="28"/>
          <w:szCs w:val="22"/>
        </w:rPr>
        <w:t>н</w:t>
      </w:r>
      <w:r w:rsidR="008F18C7" w:rsidRPr="007C737E">
        <w:rPr>
          <w:rFonts w:eastAsiaTheme="minorEastAsia"/>
          <w:sz w:val="28"/>
          <w:szCs w:val="22"/>
        </w:rPr>
        <w:t xml:space="preserve">сивностей фрагментов </w:t>
      </w:r>
      <m:oMath>
        <m:acc>
          <m:accPr>
            <m:chr m:val="⃑"/>
            <m:ctrlPr>
              <w:rPr>
                <w:rFonts w:ascii="Cambria Math" w:eastAsiaTheme="minorEastAsia" w:hAnsi="Cambria Math"/>
                <w:sz w:val="28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2"/>
                <w:lang w:val="en-US"/>
              </w:rPr>
              <m:t>I</m:t>
            </m:r>
          </m:e>
        </m:acc>
      </m:oMath>
      <w:r w:rsidR="008F18C7" w:rsidRPr="007C737E">
        <w:rPr>
          <w:rFonts w:eastAsiaTheme="minorEastAsia"/>
          <w:sz w:val="28"/>
          <w:szCs w:val="22"/>
        </w:rPr>
        <w:t xml:space="preserve">, </w:t>
      </w:r>
      <w:r w:rsidR="00272746" w:rsidRPr="007C737E">
        <w:rPr>
          <w:rFonts w:eastAsiaTheme="minorEastAsia"/>
          <w:sz w:val="28"/>
          <w:szCs w:val="22"/>
        </w:rPr>
        <w:t xml:space="preserve">а </w:t>
      </w:r>
      <w:r w:rsidR="008F18C7" w:rsidRPr="007C737E">
        <w:rPr>
          <w:rFonts w:eastAsiaTheme="minorEastAsia"/>
          <w:sz w:val="28"/>
          <w:szCs w:val="22"/>
        </w:rPr>
        <w:t>m – расщепление в пептиде, которому соответствует спектр S</w:t>
      </w:r>
      <w:r w:rsidR="00272746" w:rsidRPr="007C737E">
        <w:rPr>
          <w:rFonts w:eastAsiaTheme="minorEastAsia"/>
          <w:sz w:val="28"/>
          <w:szCs w:val="22"/>
        </w:rPr>
        <w:t xml:space="preserve"> [4]</w:t>
      </w:r>
      <w:r w:rsidR="008F18C7" w:rsidRPr="007C737E">
        <w:rPr>
          <w:rFonts w:eastAsiaTheme="minorEastAsia"/>
          <w:sz w:val="28"/>
          <w:szCs w:val="22"/>
        </w:rPr>
        <w:t>. Гипотеза сл</w:t>
      </w:r>
      <w:r w:rsidR="008F18C7" w:rsidRPr="007C737E">
        <w:rPr>
          <w:rFonts w:eastAsiaTheme="minorEastAsia"/>
          <w:sz w:val="28"/>
          <w:szCs w:val="22"/>
        </w:rPr>
        <w:t>у</w:t>
      </w:r>
      <w:r w:rsidR="008F18C7" w:rsidRPr="007C737E">
        <w:rPr>
          <w:rFonts w:eastAsiaTheme="minorEastAsia"/>
          <w:sz w:val="28"/>
          <w:szCs w:val="22"/>
        </w:rPr>
        <w:lastRenderedPageBreak/>
        <w:t>чайных пиков (</w:t>
      </w:r>
      <w:r w:rsidR="008F18C7" w:rsidRPr="007C737E">
        <w:rPr>
          <w:color w:val="231F20"/>
          <w:sz w:val="28"/>
          <w:szCs w:val="22"/>
        </w:rPr>
        <w:t>random peaks hypothesis – RAND)</w:t>
      </w:r>
      <w:r w:rsidR="008F18C7" w:rsidRPr="007C737E">
        <w:rPr>
          <w:rFonts w:eastAsiaTheme="minorEastAsia"/>
          <w:sz w:val="28"/>
          <w:szCs w:val="22"/>
        </w:rPr>
        <w:t xml:space="preserve">: </w:t>
      </w:r>
      <w:r w:rsidR="00F57066" w:rsidRPr="007C737E">
        <w:rPr>
          <w:rFonts w:eastAsiaTheme="minorEastAsia"/>
          <w:sz w:val="28"/>
          <w:szCs w:val="22"/>
        </w:rPr>
        <w:t>пики с указанными интенси</w:t>
      </w:r>
      <w:r w:rsidR="00F57066" w:rsidRPr="007C737E">
        <w:rPr>
          <w:rFonts w:eastAsiaTheme="minorEastAsia"/>
          <w:sz w:val="28"/>
          <w:szCs w:val="22"/>
        </w:rPr>
        <w:t>в</w:t>
      </w:r>
      <w:r w:rsidR="00F57066" w:rsidRPr="007C737E">
        <w:rPr>
          <w:rFonts w:eastAsiaTheme="minorEastAsia"/>
          <w:sz w:val="28"/>
          <w:szCs w:val="22"/>
        </w:rPr>
        <w:t>ностями появились в спектре благодаря случайным событиям (т.е. нет н</w:t>
      </w:r>
      <w:r w:rsidR="00F57066" w:rsidRPr="007C737E">
        <w:rPr>
          <w:rFonts w:eastAsiaTheme="minorEastAsia"/>
          <w:sz w:val="28"/>
          <w:szCs w:val="22"/>
        </w:rPr>
        <w:t>и</w:t>
      </w:r>
      <w:r w:rsidR="00F57066" w:rsidRPr="007C737E">
        <w:rPr>
          <w:rFonts w:eastAsiaTheme="minorEastAsia"/>
          <w:sz w:val="28"/>
          <w:szCs w:val="22"/>
        </w:rPr>
        <w:t>каких правил, объясняющих их появление)</w:t>
      </w:r>
      <w:r w:rsidR="00272746" w:rsidRPr="007C737E">
        <w:rPr>
          <w:rFonts w:eastAsiaTheme="minorEastAsia"/>
          <w:sz w:val="28"/>
          <w:szCs w:val="22"/>
        </w:rPr>
        <w:t xml:space="preserve"> [4]</w:t>
      </w:r>
      <w:r w:rsidR="00F57066" w:rsidRPr="007C737E">
        <w:rPr>
          <w:rFonts w:eastAsiaTheme="minorEastAsia"/>
          <w:sz w:val="28"/>
          <w:szCs w:val="22"/>
        </w:rPr>
        <w:t>.</w:t>
      </w:r>
    </w:p>
    <w:p w:rsidR="006B64C8" w:rsidRDefault="00F172BE" w:rsidP="007C737E">
      <w:pPr>
        <w:spacing w:line="360" w:lineRule="exact"/>
        <w:ind w:firstLine="709"/>
        <w:jc w:val="both"/>
        <w:rPr>
          <w:sz w:val="28"/>
          <w:szCs w:val="22"/>
        </w:rPr>
      </w:pPr>
      <w:r w:rsidRPr="007C737E">
        <w:rPr>
          <w:sz w:val="28"/>
          <w:szCs w:val="22"/>
        </w:rPr>
        <w:t xml:space="preserve">PnvScr </w:t>
      </w:r>
      <w:r w:rsidR="00F57066" w:rsidRPr="007C737E">
        <w:rPr>
          <w:sz w:val="28"/>
          <w:szCs w:val="22"/>
        </w:rPr>
        <w:t>– десятичный логарифм отношения вероятностей этих 2 гипотез</w:t>
      </w:r>
      <w:r w:rsidRPr="007C737E">
        <w:rPr>
          <w:sz w:val="28"/>
          <w:szCs w:val="22"/>
        </w:rPr>
        <w:t>:</w:t>
      </w:r>
    </w:p>
    <w:p w:rsidR="00F172BE" w:rsidRPr="00ED6E71" w:rsidRDefault="00F172BE" w:rsidP="00ED6E71">
      <w:pPr>
        <w:spacing w:line="360" w:lineRule="exact"/>
        <w:ind w:firstLine="709"/>
        <w:jc w:val="center"/>
        <w:rPr>
          <w:sz w:val="28"/>
          <w:szCs w:val="22"/>
        </w:rPr>
      </w:pPr>
      <w:r w:rsidRPr="007C737E">
        <w:rPr>
          <w:noProof/>
          <w:sz w:val="28"/>
          <w:szCs w:val="22"/>
        </w:rPr>
        <w:drawing>
          <wp:anchor distT="0" distB="0" distL="114300" distR="114300" simplePos="0" relativeHeight="251663360" behindDoc="0" locked="0" layoutInCell="1" allowOverlap="1" wp14:anchorId="4E512A5C" wp14:editId="1AD2E68A">
            <wp:simplePos x="3421380" y="1988820"/>
            <wp:positionH relativeFrom="margin">
              <wp:align>center</wp:align>
            </wp:positionH>
            <wp:positionV relativeFrom="line">
              <wp:align>top</wp:align>
            </wp:positionV>
            <wp:extent cx="1890000" cy="51840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000" cy="51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3E21" w:rsidRPr="007C737E" w:rsidRDefault="00C95DC7" w:rsidP="007C737E">
      <w:pPr>
        <w:spacing w:line="360" w:lineRule="exact"/>
        <w:ind w:firstLine="709"/>
        <w:jc w:val="both"/>
        <w:rPr>
          <w:sz w:val="28"/>
          <w:szCs w:val="22"/>
        </w:rPr>
      </w:pPr>
      <w:r w:rsidRPr="007C737E">
        <w:rPr>
          <w:sz w:val="28"/>
          <w:szCs w:val="22"/>
        </w:rPr>
        <w:t>Большинство оценочных функций (в том числе и выше приведенная) с</w:t>
      </w:r>
      <w:r w:rsidRPr="007C737E">
        <w:rPr>
          <w:sz w:val="28"/>
          <w:szCs w:val="22"/>
        </w:rPr>
        <w:t>о</w:t>
      </w:r>
      <w:r w:rsidRPr="007C737E">
        <w:rPr>
          <w:sz w:val="28"/>
          <w:szCs w:val="22"/>
        </w:rPr>
        <w:t xml:space="preserve">здают </w:t>
      </w:r>
      <w:r w:rsidR="001C2ADE" w:rsidRPr="007C737E">
        <w:rPr>
          <w:sz w:val="28"/>
          <w:szCs w:val="22"/>
        </w:rPr>
        <w:t>вероятностную</w:t>
      </w:r>
      <w:r w:rsidRPr="007C737E">
        <w:rPr>
          <w:sz w:val="28"/>
          <w:szCs w:val="22"/>
        </w:rPr>
        <w:t xml:space="preserve"> модель, которая хорошо раб</w:t>
      </w:r>
      <w:r w:rsidRPr="007C737E">
        <w:rPr>
          <w:sz w:val="28"/>
          <w:szCs w:val="22"/>
        </w:rPr>
        <w:t>о</w:t>
      </w:r>
      <w:r w:rsidRPr="007C737E">
        <w:rPr>
          <w:sz w:val="28"/>
          <w:szCs w:val="22"/>
        </w:rPr>
        <w:t xml:space="preserve">тает лишь в случае малого пространства поиска (поиск </w:t>
      </w:r>
      <w:r w:rsidR="001C2ADE" w:rsidRPr="007C737E">
        <w:rPr>
          <w:sz w:val="28"/>
          <w:szCs w:val="22"/>
        </w:rPr>
        <w:t>среди н</w:t>
      </w:r>
      <w:r w:rsidR="001C2ADE" w:rsidRPr="007C737E">
        <w:rPr>
          <w:sz w:val="28"/>
          <w:szCs w:val="22"/>
        </w:rPr>
        <w:t>е</w:t>
      </w:r>
      <w:r w:rsidR="001C2ADE" w:rsidRPr="007C737E">
        <w:rPr>
          <w:sz w:val="28"/>
          <w:szCs w:val="22"/>
        </w:rPr>
        <w:t>большого набора последовательностей) и не отличает так назыв</w:t>
      </w:r>
      <w:r w:rsidR="001C2ADE" w:rsidRPr="007C737E">
        <w:rPr>
          <w:sz w:val="28"/>
          <w:szCs w:val="22"/>
        </w:rPr>
        <w:t>а</w:t>
      </w:r>
      <w:r w:rsidR="001C2ADE" w:rsidRPr="007C737E">
        <w:rPr>
          <w:sz w:val="28"/>
          <w:szCs w:val="22"/>
        </w:rPr>
        <w:t>емые гомеометрические пептиды (состоят из разных аминокисло</w:t>
      </w:r>
      <w:r w:rsidR="001C2ADE" w:rsidRPr="007C737E">
        <w:rPr>
          <w:sz w:val="28"/>
          <w:szCs w:val="22"/>
        </w:rPr>
        <w:t>т</w:t>
      </w:r>
      <w:r w:rsidR="001C2ADE" w:rsidRPr="007C737E">
        <w:rPr>
          <w:sz w:val="28"/>
          <w:szCs w:val="22"/>
        </w:rPr>
        <w:t>ных последовательностей, но имеют сходные гипотетические спектры фрагментации)</w:t>
      </w:r>
      <w:r w:rsidR="00272746" w:rsidRPr="007C737E">
        <w:rPr>
          <w:sz w:val="28"/>
          <w:szCs w:val="22"/>
        </w:rPr>
        <w:t xml:space="preserve"> [5]</w:t>
      </w:r>
      <w:r w:rsidR="001C2ADE" w:rsidRPr="007C737E">
        <w:rPr>
          <w:sz w:val="28"/>
          <w:szCs w:val="22"/>
        </w:rPr>
        <w:t xml:space="preserve">. Поэтому разработчики </w:t>
      </w:r>
      <w:r w:rsidR="001C2ADE" w:rsidRPr="007C737E">
        <w:rPr>
          <w:sz w:val="28"/>
          <w:szCs w:val="22"/>
          <w:lang w:val="en-US"/>
        </w:rPr>
        <w:t>PepNovo</w:t>
      </w:r>
      <w:r w:rsidR="00ED6E71">
        <w:rPr>
          <w:sz w:val="28"/>
          <w:szCs w:val="22"/>
        </w:rPr>
        <w:t>+</w:t>
      </w:r>
      <w:r w:rsidR="001C2ADE" w:rsidRPr="007C737E">
        <w:rPr>
          <w:sz w:val="28"/>
          <w:szCs w:val="22"/>
        </w:rPr>
        <w:t xml:space="preserve"> вв</w:t>
      </w:r>
      <w:r w:rsidR="001C2ADE" w:rsidRPr="007C737E">
        <w:rPr>
          <w:sz w:val="28"/>
          <w:szCs w:val="22"/>
        </w:rPr>
        <w:t>е</w:t>
      </w:r>
      <w:r w:rsidR="001C2ADE" w:rsidRPr="007C737E">
        <w:rPr>
          <w:sz w:val="28"/>
          <w:szCs w:val="22"/>
        </w:rPr>
        <w:t>ли ещё одну оценочную функцию (RnkScr), которая решает эти проблемы</w:t>
      </w:r>
      <w:r w:rsidR="00272746" w:rsidRPr="007C737E">
        <w:rPr>
          <w:sz w:val="28"/>
          <w:szCs w:val="22"/>
        </w:rPr>
        <w:t xml:space="preserve"> [5]</w:t>
      </w:r>
      <w:r w:rsidR="001C2ADE" w:rsidRPr="007C737E">
        <w:rPr>
          <w:sz w:val="28"/>
          <w:szCs w:val="22"/>
        </w:rPr>
        <w:t xml:space="preserve">. </w:t>
      </w:r>
      <w:r w:rsidR="001E362B" w:rsidRPr="007C737E">
        <w:rPr>
          <w:sz w:val="28"/>
          <w:szCs w:val="22"/>
        </w:rPr>
        <w:t xml:space="preserve">Для </w:t>
      </w:r>
      <w:r w:rsidR="001C2ADE" w:rsidRPr="007C737E">
        <w:rPr>
          <w:sz w:val="28"/>
          <w:szCs w:val="22"/>
        </w:rPr>
        <w:t xml:space="preserve">её </w:t>
      </w:r>
      <w:r w:rsidR="001E362B" w:rsidRPr="007C737E">
        <w:rPr>
          <w:sz w:val="28"/>
          <w:szCs w:val="22"/>
        </w:rPr>
        <w:t>созд</w:t>
      </w:r>
      <w:r w:rsidR="001E362B" w:rsidRPr="007C737E">
        <w:rPr>
          <w:sz w:val="28"/>
          <w:szCs w:val="22"/>
        </w:rPr>
        <w:t>а</w:t>
      </w:r>
      <w:r w:rsidR="001E362B" w:rsidRPr="007C737E">
        <w:rPr>
          <w:sz w:val="28"/>
          <w:szCs w:val="22"/>
        </w:rPr>
        <w:t>ния использовали машинное обучение на большом наборе да</w:t>
      </w:r>
      <w:r w:rsidR="001E362B" w:rsidRPr="007C737E">
        <w:rPr>
          <w:sz w:val="28"/>
          <w:szCs w:val="22"/>
        </w:rPr>
        <w:t>н</w:t>
      </w:r>
      <w:r w:rsidR="001E362B" w:rsidRPr="007C737E">
        <w:rPr>
          <w:sz w:val="28"/>
          <w:szCs w:val="22"/>
        </w:rPr>
        <w:t>ных</w:t>
      </w:r>
      <w:r w:rsidR="00272746" w:rsidRPr="007C737E">
        <w:rPr>
          <w:sz w:val="28"/>
          <w:szCs w:val="22"/>
        </w:rPr>
        <w:t xml:space="preserve"> [5]</w:t>
      </w:r>
      <w:r w:rsidR="001E362B" w:rsidRPr="007C737E">
        <w:rPr>
          <w:sz w:val="28"/>
          <w:szCs w:val="22"/>
        </w:rPr>
        <w:t xml:space="preserve">. </w:t>
      </w:r>
    </w:p>
    <w:p w:rsidR="00BF3E21" w:rsidRPr="007C737E" w:rsidRDefault="00BF3E21" w:rsidP="007C737E">
      <w:pPr>
        <w:spacing w:line="360" w:lineRule="exact"/>
        <w:ind w:firstLine="709"/>
        <w:jc w:val="both"/>
        <w:rPr>
          <w:sz w:val="28"/>
          <w:szCs w:val="22"/>
        </w:rPr>
      </w:pPr>
      <w:r w:rsidRPr="007C737E">
        <w:rPr>
          <w:sz w:val="28"/>
          <w:szCs w:val="22"/>
        </w:rPr>
        <w:br w:type="page"/>
      </w:r>
    </w:p>
    <w:p w:rsidR="008D700C" w:rsidRDefault="008D700C" w:rsidP="008D700C">
      <w:pPr>
        <w:pStyle w:val="a3"/>
      </w:pPr>
      <w:bookmarkStart w:id="6" w:name="_Toc480321332"/>
      <w:r>
        <w:lastRenderedPageBreak/>
        <w:t>Глава 2</w:t>
      </w:r>
      <w:bookmarkEnd w:id="6"/>
    </w:p>
    <w:p w:rsidR="008D700C" w:rsidRDefault="008D700C" w:rsidP="008D700C">
      <w:pPr>
        <w:pStyle w:val="a3"/>
      </w:pPr>
    </w:p>
    <w:p w:rsidR="007F43F7" w:rsidRPr="008D700C" w:rsidRDefault="008D700C" w:rsidP="008D700C">
      <w:pPr>
        <w:pStyle w:val="a3"/>
      </w:pPr>
      <w:bookmarkStart w:id="7" w:name="_Toc480321333"/>
      <w:r>
        <w:t>Материалы исследования</w:t>
      </w:r>
      <w:bookmarkEnd w:id="7"/>
    </w:p>
    <w:p w:rsidR="00ED6E71" w:rsidRPr="008D700C" w:rsidRDefault="00ED6E71" w:rsidP="007C737E">
      <w:pPr>
        <w:spacing w:line="360" w:lineRule="exact"/>
        <w:ind w:firstLine="709"/>
        <w:jc w:val="both"/>
        <w:rPr>
          <w:sz w:val="28"/>
          <w:szCs w:val="22"/>
        </w:rPr>
      </w:pPr>
    </w:p>
    <w:p w:rsidR="000423A5" w:rsidRPr="007C737E" w:rsidRDefault="00BF3E21" w:rsidP="007C737E">
      <w:pPr>
        <w:spacing w:line="360" w:lineRule="exact"/>
        <w:ind w:firstLine="709"/>
        <w:jc w:val="both"/>
        <w:rPr>
          <w:sz w:val="28"/>
          <w:szCs w:val="22"/>
        </w:rPr>
      </w:pPr>
      <w:r w:rsidRPr="007C737E">
        <w:rPr>
          <w:sz w:val="28"/>
          <w:szCs w:val="22"/>
        </w:rPr>
        <w:t xml:space="preserve">1. </w:t>
      </w:r>
      <w:r w:rsidR="00347FC3" w:rsidRPr="007C737E">
        <w:rPr>
          <w:sz w:val="28"/>
          <w:szCs w:val="22"/>
        </w:rPr>
        <w:t>МС/МС спектры следующих белков:</w:t>
      </w:r>
    </w:p>
    <w:p w:rsidR="00347FC3" w:rsidRPr="007C737E" w:rsidRDefault="00BF3E21" w:rsidP="007C737E">
      <w:pPr>
        <w:pStyle w:val="a9"/>
        <w:numPr>
          <w:ilvl w:val="0"/>
          <w:numId w:val="1"/>
        </w:numPr>
        <w:spacing w:after="0" w:line="360" w:lineRule="exact"/>
        <w:ind w:left="0" w:firstLine="709"/>
        <w:jc w:val="both"/>
        <w:rPr>
          <w:rFonts w:ascii="Times New Roman" w:hAnsi="Times New Roman"/>
          <w:sz w:val="28"/>
        </w:rPr>
      </w:pPr>
      <w:r w:rsidRPr="007C737E">
        <w:rPr>
          <w:rFonts w:ascii="Times New Roman" w:hAnsi="Times New Roman"/>
          <w:sz w:val="28"/>
        </w:rPr>
        <w:t>БСА</w:t>
      </w:r>
      <w:r w:rsidR="00347FC3" w:rsidRPr="007C737E">
        <w:rPr>
          <w:rFonts w:ascii="Times New Roman" w:hAnsi="Times New Roman"/>
          <w:sz w:val="28"/>
        </w:rPr>
        <w:t xml:space="preserve"> – </w:t>
      </w:r>
      <w:r w:rsidR="000423A5" w:rsidRPr="007C737E">
        <w:rPr>
          <w:rFonts w:ascii="Times New Roman" w:hAnsi="Times New Roman"/>
          <w:sz w:val="28"/>
        </w:rPr>
        <w:t>бычий сы</w:t>
      </w:r>
      <w:r w:rsidR="00347FC3" w:rsidRPr="007C737E">
        <w:rPr>
          <w:rFonts w:ascii="Times New Roman" w:hAnsi="Times New Roman"/>
          <w:sz w:val="28"/>
        </w:rPr>
        <w:t>вороточный альбумин</w:t>
      </w:r>
      <w:r w:rsidRPr="007C737E">
        <w:rPr>
          <w:rFonts w:ascii="Times New Roman" w:hAnsi="Times New Roman"/>
          <w:sz w:val="28"/>
        </w:rPr>
        <w:t xml:space="preserve">, </w:t>
      </w:r>
    </w:p>
    <w:p w:rsidR="00347FC3" w:rsidRPr="007C737E" w:rsidRDefault="00BF3E21" w:rsidP="007C737E">
      <w:pPr>
        <w:pStyle w:val="a9"/>
        <w:numPr>
          <w:ilvl w:val="0"/>
          <w:numId w:val="1"/>
        </w:numPr>
        <w:spacing w:after="0" w:line="360" w:lineRule="exact"/>
        <w:ind w:left="0" w:firstLine="709"/>
        <w:jc w:val="both"/>
        <w:rPr>
          <w:rFonts w:ascii="Times New Roman" w:hAnsi="Times New Roman"/>
          <w:noProof/>
          <w:sz w:val="28"/>
        </w:rPr>
      </w:pPr>
      <w:r w:rsidRPr="007C737E">
        <w:rPr>
          <w:rFonts w:ascii="Times New Roman" w:hAnsi="Times New Roman"/>
          <w:sz w:val="28"/>
        </w:rPr>
        <w:t>ЧСА</w:t>
      </w:r>
      <w:r w:rsidR="00347FC3" w:rsidRPr="007C737E">
        <w:rPr>
          <w:rFonts w:ascii="Times New Roman" w:hAnsi="Times New Roman"/>
          <w:sz w:val="28"/>
        </w:rPr>
        <w:t xml:space="preserve"> – </w:t>
      </w:r>
      <w:r w:rsidR="000423A5" w:rsidRPr="007C737E">
        <w:rPr>
          <w:rFonts w:ascii="Times New Roman" w:hAnsi="Times New Roman"/>
          <w:sz w:val="28"/>
        </w:rPr>
        <w:t>чел</w:t>
      </w:r>
      <w:r w:rsidR="00347FC3" w:rsidRPr="007C737E">
        <w:rPr>
          <w:rFonts w:ascii="Times New Roman" w:hAnsi="Times New Roman"/>
          <w:sz w:val="28"/>
        </w:rPr>
        <w:t>овеческий сывороточный альбумин</w:t>
      </w:r>
      <w:r w:rsidRPr="007C737E">
        <w:rPr>
          <w:rFonts w:ascii="Times New Roman" w:hAnsi="Times New Roman"/>
          <w:sz w:val="28"/>
        </w:rPr>
        <w:t xml:space="preserve">, </w:t>
      </w:r>
    </w:p>
    <w:p w:rsidR="006F7694" w:rsidRPr="007C737E" w:rsidRDefault="00BF3E21" w:rsidP="007C737E">
      <w:pPr>
        <w:pStyle w:val="a9"/>
        <w:numPr>
          <w:ilvl w:val="0"/>
          <w:numId w:val="1"/>
        </w:numPr>
        <w:spacing w:after="0" w:line="360" w:lineRule="exact"/>
        <w:ind w:left="0" w:firstLine="709"/>
        <w:jc w:val="both"/>
        <w:rPr>
          <w:rFonts w:ascii="Times New Roman" w:hAnsi="Times New Roman"/>
          <w:noProof/>
          <w:sz w:val="28"/>
        </w:rPr>
      </w:pPr>
      <w:r w:rsidRPr="007C737E">
        <w:rPr>
          <w:rFonts w:ascii="Times New Roman" w:hAnsi="Times New Roman"/>
          <w:noProof/>
          <w:sz w:val="28"/>
          <w:lang w:val="en-US" w:eastAsia="ru-RU"/>
        </w:rPr>
        <w:t>Lmw</w:t>
      </w:r>
      <w:r w:rsidRPr="007C737E">
        <w:rPr>
          <w:rFonts w:ascii="Times New Roman" w:hAnsi="Times New Roman"/>
          <w:noProof/>
          <w:sz w:val="28"/>
          <w:lang w:eastAsia="ru-RU"/>
        </w:rPr>
        <w:t xml:space="preserve"> </w:t>
      </w:r>
      <w:r w:rsidRPr="007C737E">
        <w:rPr>
          <w:rFonts w:ascii="Times New Roman" w:hAnsi="Times New Roman"/>
          <w:noProof/>
          <w:sz w:val="28"/>
          <w:lang w:val="en-US" w:eastAsia="ru-RU"/>
        </w:rPr>
        <w:t>b</w:t>
      </w:r>
      <w:r w:rsidRPr="007C737E">
        <w:rPr>
          <w:rFonts w:ascii="Times New Roman" w:hAnsi="Times New Roman"/>
          <w:noProof/>
          <w:sz w:val="28"/>
          <w:lang w:eastAsia="ru-RU"/>
        </w:rPr>
        <w:t>5-</w:t>
      </w:r>
      <w:r w:rsidRPr="007C737E">
        <w:rPr>
          <w:rFonts w:ascii="Times New Roman" w:hAnsi="Times New Roman"/>
          <w:noProof/>
          <w:sz w:val="28"/>
          <w:lang w:val="en-US" w:eastAsia="ru-RU"/>
        </w:rPr>
        <w:t>Lmw</w:t>
      </w:r>
      <w:r w:rsidRPr="007C737E">
        <w:rPr>
          <w:rFonts w:ascii="Times New Roman" w:hAnsi="Times New Roman"/>
          <w:noProof/>
          <w:sz w:val="28"/>
          <w:lang w:eastAsia="ru-RU"/>
        </w:rPr>
        <w:t xml:space="preserve"> </w:t>
      </w:r>
      <w:r w:rsidRPr="007C737E">
        <w:rPr>
          <w:rFonts w:ascii="Times New Roman" w:hAnsi="Times New Roman"/>
          <w:noProof/>
          <w:sz w:val="28"/>
          <w:lang w:val="en-US" w:eastAsia="ru-RU"/>
        </w:rPr>
        <w:t>CPR</w:t>
      </w:r>
      <w:r w:rsidR="000423A5" w:rsidRPr="007C737E">
        <w:rPr>
          <w:rFonts w:ascii="Times New Roman" w:hAnsi="Times New Roman"/>
          <w:noProof/>
          <w:sz w:val="28"/>
        </w:rPr>
        <w:t xml:space="preserve"> и</w:t>
      </w:r>
      <w:r w:rsidRPr="007C737E">
        <w:rPr>
          <w:rFonts w:ascii="Times New Roman" w:hAnsi="Times New Roman"/>
          <w:noProof/>
          <w:sz w:val="28"/>
        </w:rPr>
        <w:t xml:space="preserve"> </w:t>
      </w:r>
      <w:r w:rsidRPr="007C737E">
        <w:rPr>
          <w:rFonts w:ascii="Times New Roman" w:hAnsi="Times New Roman"/>
          <w:noProof/>
          <w:sz w:val="28"/>
          <w:lang w:val="en-US" w:eastAsia="ru-RU"/>
        </w:rPr>
        <w:t>Lmw</w:t>
      </w:r>
      <w:r w:rsidRPr="007C737E">
        <w:rPr>
          <w:rFonts w:ascii="Times New Roman" w:hAnsi="Times New Roman"/>
          <w:noProof/>
          <w:sz w:val="28"/>
          <w:lang w:eastAsia="ru-RU"/>
        </w:rPr>
        <w:t xml:space="preserve"> </w:t>
      </w:r>
      <w:r w:rsidRPr="007C737E">
        <w:rPr>
          <w:rFonts w:ascii="Times New Roman" w:hAnsi="Times New Roman"/>
          <w:noProof/>
          <w:sz w:val="28"/>
          <w:lang w:val="en-US" w:eastAsia="ru-RU"/>
        </w:rPr>
        <w:t>b</w:t>
      </w:r>
      <w:r w:rsidRPr="007C737E">
        <w:rPr>
          <w:rFonts w:ascii="Times New Roman" w:hAnsi="Times New Roman"/>
          <w:noProof/>
          <w:sz w:val="28"/>
          <w:lang w:eastAsia="ru-RU"/>
        </w:rPr>
        <w:t>5-</w:t>
      </w:r>
      <w:r w:rsidRPr="007C737E">
        <w:rPr>
          <w:rFonts w:ascii="Times New Roman" w:hAnsi="Times New Roman"/>
          <w:noProof/>
          <w:sz w:val="28"/>
          <w:lang w:val="en-US" w:eastAsia="ru-RU"/>
        </w:rPr>
        <w:t>Hmw</w:t>
      </w:r>
      <w:r w:rsidRPr="007C737E">
        <w:rPr>
          <w:rFonts w:ascii="Times New Roman" w:hAnsi="Times New Roman"/>
          <w:noProof/>
          <w:sz w:val="28"/>
          <w:lang w:eastAsia="ru-RU"/>
        </w:rPr>
        <w:t xml:space="preserve"> </w:t>
      </w:r>
      <w:r w:rsidRPr="007C737E">
        <w:rPr>
          <w:rFonts w:ascii="Times New Roman" w:hAnsi="Times New Roman"/>
          <w:noProof/>
          <w:sz w:val="28"/>
          <w:lang w:val="en-US" w:eastAsia="ru-RU"/>
        </w:rPr>
        <w:t>CPR</w:t>
      </w:r>
      <w:r w:rsidR="000423A5" w:rsidRPr="007C737E">
        <w:rPr>
          <w:rFonts w:ascii="Times New Roman" w:hAnsi="Times New Roman"/>
          <w:noProof/>
          <w:sz w:val="28"/>
        </w:rPr>
        <w:t xml:space="preserve"> – рекомбинантные сшитые белки, состоящие из цитохрома b5 (cyt b5) и НАДФН-цитохром Р450 редуктазы (CPR). Lmw (low molecular weight) и Hmw (high molecular weight) отличаются отсутствием и наличием гидрофобного домена соответственно.</w:t>
      </w:r>
    </w:p>
    <w:p w:rsidR="00BF3E21" w:rsidRPr="007C737E" w:rsidRDefault="00BF3E21" w:rsidP="007C737E">
      <w:pPr>
        <w:spacing w:line="360" w:lineRule="exact"/>
        <w:ind w:firstLine="709"/>
        <w:jc w:val="both"/>
        <w:rPr>
          <w:noProof/>
          <w:sz w:val="28"/>
          <w:szCs w:val="22"/>
        </w:rPr>
      </w:pPr>
      <w:r w:rsidRPr="007C737E">
        <w:rPr>
          <w:noProof/>
          <w:sz w:val="28"/>
          <w:szCs w:val="22"/>
        </w:rPr>
        <w:t>Остатки цистеина в белках были восстановлены (обработка 1,4-дитиотреитолом) и карбамидометилированы (обработка 2-иодацетамидом). Белки подвергли трипсинолизу в растворе</w:t>
      </w:r>
      <w:r w:rsidR="006F7694" w:rsidRPr="007C737E">
        <w:rPr>
          <w:noProof/>
          <w:sz w:val="28"/>
          <w:szCs w:val="22"/>
        </w:rPr>
        <w:t>. Перед ВЭЖХ-МС/МС проводилась твёрдофазная экстракция. Спектры были получены ранее в ходе выполнения курсовой работы.</w:t>
      </w:r>
    </w:p>
    <w:p w:rsidR="00BF3E21" w:rsidRPr="007C737E" w:rsidRDefault="00BF3E21" w:rsidP="007C737E">
      <w:pPr>
        <w:spacing w:line="360" w:lineRule="exact"/>
        <w:ind w:firstLine="709"/>
        <w:jc w:val="both"/>
        <w:rPr>
          <w:noProof/>
          <w:sz w:val="28"/>
          <w:szCs w:val="22"/>
        </w:rPr>
      </w:pPr>
    </w:p>
    <w:p w:rsidR="00347FC3" w:rsidRPr="007C737E" w:rsidRDefault="006F7694" w:rsidP="007C737E">
      <w:pPr>
        <w:spacing w:line="360" w:lineRule="exact"/>
        <w:ind w:firstLine="709"/>
        <w:jc w:val="both"/>
        <w:rPr>
          <w:sz w:val="28"/>
          <w:szCs w:val="22"/>
        </w:rPr>
      </w:pPr>
      <w:r w:rsidRPr="007C737E">
        <w:rPr>
          <w:sz w:val="28"/>
          <w:szCs w:val="22"/>
        </w:rPr>
        <w:t xml:space="preserve">2. </w:t>
      </w:r>
      <w:r w:rsidR="000423A5" w:rsidRPr="007C737E">
        <w:rPr>
          <w:sz w:val="28"/>
          <w:szCs w:val="22"/>
        </w:rPr>
        <w:t xml:space="preserve">Компьютер </w:t>
      </w:r>
      <w:proofErr w:type="gramStart"/>
      <w:r w:rsidR="000423A5" w:rsidRPr="007C737E">
        <w:rPr>
          <w:sz w:val="28"/>
          <w:szCs w:val="22"/>
        </w:rPr>
        <w:t>с</w:t>
      </w:r>
      <w:proofErr w:type="gramEnd"/>
      <w:r w:rsidR="000423A5" w:rsidRPr="007C737E">
        <w:rPr>
          <w:sz w:val="28"/>
          <w:szCs w:val="22"/>
        </w:rPr>
        <w:t xml:space="preserve"> установленным ПО</w:t>
      </w:r>
      <w:r w:rsidRPr="007C737E">
        <w:rPr>
          <w:sz w:val="28"/>
          <w:szCs w:val="22"/>
        </w:rPr>
        <w:t>:</w:t>
      </w:r>
    </w:p>
    <w:p w:rsidR="00347FC3" w:rsidRPr="007C737E" w:rsidRDefault="006F7694" w:rsidP="007C737E">
      <w:pPr>
        <w:pStyle w:val="a9"/>
        <w:numPr>
          <w:ilvl w:val="0"/>
          <w:numId w:val="2"/>
        </w:numPr>
        <w:spacing w:after="0" w:line="360" w:lineRule="exact"/>
        <w:ind w:left="0" w:firstLine="709"/>
        <w:jc w:val="both"/>
        <w:rPr>
          <w:rFonts w:ascii="Times New Roman" w:hAnsi="Times New Roman"/>
          <w:sz w:val="28"/>
          <w:lang w:val="en-US"/>
        </w:rPr>
      </w:pPr>
      <w:r w:rsidRPr="007C737E">
        <w:rPr>
          <w:rFonts w:ascii="Times New Roman" w:hAnsi="Times New Roman"/>
          <w:sz w:val="28"/>
          <w:lang w:val="en-US"/>
        </w:rPr>
        <w:t xml:space="preserve">Agilent MassHunter Workstation. Qualitative Analysis – </w:t>
      </w:r>
      <w:r w:rsidRPr="007C737E">
        <w:rPr>
          <w:rFonts w:ascii="Times New Roman" w:hAnsi="Times New Roman"/>
          <w:sz w:val="28"/>
        </w:rPr>
        <w:t>получение</w:t>
      </w:r>
      <w:r w:rsidRPr="007C737E">
        <w:rPr>
          <w:rFonts w:ascii="Times New Roman" w:hAnsi="Times New Roman"/>
          <w:sz w:val="28"/>
          <w:lang w:val="en-US"/>
        </w:rPr>
        <w:t xml:space="preserve"> </w:t>
      </w:r>
      <w:r w:rsidRPr="007C737E">
        <w:rPr>
          <w:rFonts w:ascii="Times New Roman" w:hAnsi="Times New Roman"/>
          <w:sz w:val="28"/>
        </w:rPr>
        <w:t>МС</w:t>
      </w:r>
      <w:r w:rsidRPr="007C737E">
        <w:rPr>
          <w:rFonts w:ascii="Times New Roman" w:hAnsi="Times New Roman"/>
          <w:sz w:val="28"/>
          <w:lang w:val="en-US"/>
        </w:rPr>
        <w:t>/</w:t>
      </w:r>
      <w:r w:rsidRPr="007C737E">
        <w:rPr>
          <w:rFonts w:ascii="Times New Roman" w:hAnsi="Times New Roman"/>
          <w:sz w:val="28"/>
        </w:rPr>
        <w:t>МС</w:t>
      </w:r>
      <w:r w:rsidRPr="007C737E">
        <w:rPr>
          <w:rFonts w:ascii="Times New Roman" w:hAnsi="Times New Roman"/>
          <w:sz w:val="28"/>
          <w:lang w:val="en-US"/>
        </w:rPr>
        <w:t xml:space="preserve"> </w:t>
      </w:r>
      <w:r w:rsidRPr="007C737E">
        <w:rPr>
          <w:rFonts w:ascii="Times New Roman" w:hAnsi="Times New Roman"/>
          <w:sz w:val="28"/>
        </w:rPr>
        <w:t>спектров</w:t>
      </w:r>
      <w:r w:rsidRPr="007C737E">
        <w:rPr>
          <w:rFonts w:ascii="Times New Roman" w:hAnsi="Times New Roman"/>
          <w:sz w:val="28"/>
          <w:lang w:val="en-US"/>
        </w:rPr>
        <w:t xml:space="preserve"> </w:t>
      </w:r>
      <w:r w:rsidRPr="007C737E">
        <w:rPr>
          <w:rFonts w:ascii="Times New Roman" w:hAnsi="Times New Roman"/>
          <w:sz w:val="28"/>
        </w:rPr>
        <w:t>в</w:t>
      </w:r>
      <w:r w:rsidRPr="007C737E">
        <w:rPr>
          <w:rFonts w:ascii="Times New Roman" w:hAnsi="Times New Roman"/>
          <w:sz w:val="28"/>
          <w:lang w:val="en-US"/>
        </w:rPr>
        <w:t xml:space="preserve"> </w:t>
      </w:r>
      <w:r w:rsidRPr="007C737E">
        <w:rPr>
          <w:rFonts w:ascii="Times New Roman" w:hAnsi="Times New Roman"/>
          <w:sz w:val="28"/>
        </w:rPr>
        <w:t>формате</w:t>
      </w:r>
      <w:r w:rsidRPr="007C737E">
        <w:rPr>
          <w:rFonts w:ascii="Times New Roman" w:hAnsi="Times New Roman"/>
          <w:sz w:val="28"/>
          <w:lang w:val="en-US"/>
        </w:rPr>
        <w:t xml:space="preserve"> mzdata.xml;</w:t>
      </w:r>
    </w:p>
    <w:p w:rsidR="00347FC3" w:rsidRPr="007C737E" w:rsidRDefault="000423A5" w:rsidP="007C737E">
      <w:pPr>
        <w:pStyle w:val="a9"/>
        <w:numPr>
          <w:ilvl w:val="0"/>
          <w:numId w:val="2"/>
        </w:numPr>
        <w:spacing w:after="0" w:line="360" w:lineRule="exact"/>
        <w:ind w:left="0" w:firstLine="709"/>
        <w:jc w:val="both"/>
        <w:rPr>
          <w:rFonts w:ascii="Times New Roman" w:hAnsi="Times New Roman"/>
          <w:sz w:val="28"/>
        </w:rPr>
      </w:pPr>
      <w:r w:rsidRPr="007C737E">
        <w:rPr>
          <w:rFonts w:ascii="Times New Roman" w:hAnsi="Times New Roman"/>
          <w:noProof/>
          <w:sz w:val="28"/>
          <w:szCs w:val="28"/>
          <w:lang w:val="en-US" w:eastAsia="ru-RU"/>
        </w:rPr>
        <w:t>Spectrum</w:t>
      </w:r>
      <w:r w:rsidRPr="007C737E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7C737E">
        <w:rPr>
          <w:rFonts w:ascii="Times New Roman" w:hAnsi="Times New Roman"/>
          <w:noProof/>
          <w:sz w:val="28"/>
          <w:szCs w:val="28"/>
          <w:lang w:val="en-US" w:eastAsia="ru-RU"/>
        </w:rPr>
        <w:t>Mill</w:t>
      </w:r>
      <w:r w:rsidRPr="007C737E">
        <w:rPr>
          <w:rFonts w:ascii="Times New Roman" w:hAnsi="Times New Roman"/>
          <w:noProof/>
          <w:sz w:val="28"/>
          <w:szCs w:val="28"/>
        </w:rPr>
        <w:t xml:space="preserve"> – </w:t>
      </w:r>
      <w:r w:rsidRPr="007C737E">
        <w:rPr>
          <w:rFonts w:ascii="Times New Roman" w:hAnsi="Times New Roman"/>
          <w:noProof/>
          <w:sz w:val="28"/>
          <w:szCs w:val="28"/>
          <w:lang w:eastAsia="ru-RU"/>
        </w:rPr>
        <w:t xml:space="preserve">поиск белков, соответствующих полученным пептидам, в базе данных </w:t>
      </w:r>
      <w:r w:rsidRPr="007C737E">
        <w:rPr>
          <w:rFonts w:ascii="Times New Roman" w:hAnsi="Times New Roman"/>
          <w:noProof/>
          <w:sz w:val="28"/>
          <w:szCs w:val="28"/>
          <w:lang w:val="en-US" w:eastAsia="ru-RU"/>
        </w:rPr>
        <w:t>Swiss</w:t>
      </w:r>
      <w:r w:rsidRPr="007C737E">
        <w:rPr>
          <w:rFonts w:ascii="Times New Roman" w:hAnsi="Times New Roman"/>
          <w:noProof/>
          <w:sz w:val="28"/>
          <w:szCs w:val="28"/>
          <w:lang w:eastAsia="ru-RU"/>
        </w:rPr>
        <w:t>-</w:t>
      </w:r>
      <w:r w:rsidRPr="007C737E">
        <w:rPr>
          <w:rFonts w:ascii="Times New Roman" w:hAnsi="Times New Roman"/>
          <w:noProof/>
          <w:sz w:val="28"/>
          <w:szCs w:val="28"/>
          <w:lang w:val="en-US" w:eastAsia="ru-RU"/>
        </w:rPr>
        <w:t>Prot</w:t>
      </w:r>
      <w:r w:rsidRPr="007C737E">
        <w:rPr>
          <w:rFonts w:ascii="Times New Roman" w:hAnsi="Times New Roman"/>
          <w:noProof/>
          <w:sz w:val="28"/>
          <w:szCs w:val="28"/>
        </w:rPr>
        <w:t>;</w:t>
      </w:r>
    </w:p>
    <w:p w:rsidR="00347FC3" w:rsidRPr="007C737E" w:rsidRDefault="006F7694" w:rsidP="007C737E">
      <w:pPr>
        <w:pStyle w:val="a9"/>
        <w:numPr>
          <w:ilvl w:val="0"/>
          <w:numId w:val="2"/>
        </w:numPr>
        <w:spacing w:after="0" w:line="360" w:lineRule="exact"/>
        <w:ind w:left="0" w:firstLine="709"/>
        <w:jc w:val="both"/>
        <w:rPr>
          <w:rFonts w:ascii="Times New Roman" w:hAnsi="Times New Roman"/>
          <w:sz w:val="28"/>
        </w:rPr>
      </w:pPr>
      <w:r w:rsidRPr="007C737E">
        <w:rPr>
          <w:rFonts w:ascii="Times New Roman" w:hAnsi="Times New Roman"/>
          <w:sz w:val="28"/>
          <w:lang w:val="en-US"/>
        </w:rPr>
        <w:t>mz</w:t>
      </w:r>
      <w:r w:rsidRPr="007C737E">
        <w:rPr>
          <w:rFonts w:ascii="Times New Roman" w:hAnsi="Times New Roman"/>
          <w:sz w:val="28"/>
        </w:rPr>
        <w:t>2</w:t>
      </w:r>
      <w:r w:rsidRPr="007C737E">
        <w:rPr>
          <w:rFonts w:ascii="Times New Roman" w:hAnsi="Times New Roman"/>
          <w:sz w:val="28"/>
          <w:lang w:val="en-US"/>
        </w:rPr>
        <w:t>mgf</w:t>
      </w:r>
      <w:r w:rsidRPr="007C737E">
        <w:rPr>
          <w:rFonts w:ascii="Times New Roman" w:hAnsi="Times New Roman"/>
          <w:sz w:val="28"/>
        </w:rPr>
        <w:t xml:space="preserve"> – </w:t>
      </w:r>
      <w:r w:rsidR="000423A5" w:rsidRPr="007C737E">
        <w:rPr>
          <w:rFonts w:ascii="Times New Roman" w:hAnsi="Times New Roman"/>
          <w:sz w:val="28"/>
        </w:rPr>
        <w:t xml:space="preserve">конвертация </w:t>
      </w:r>
      <w:r w:rsidR="000423A5" w:rsidRPr="007C737E">
        <w:rPr>
          <w:rFonts w:ascii="Times New Roman" w:hAnsi="Times New Roman"/>
          <w:sz w:val="28"/>
          <w:lang w:val="en-US"/>
        </w:rPr>
        <w:t>mzdata</w:t>
      </w:r>
      <w:r w:rsidR="000423A5" w:rsidRPr="007C737E">
        <w:rPr>
          <w:rFonts w:ascii="Times New Roman" w:hAnsi="Times New Roman"/>
          <w:sz w:val="28"/>
        </w:rPr>
        <w:t>.</w:t>
      </w:r>
      <w:r w:rsidR="000423A5" w:rsidRPr="007C737E">
        <w:rPr>
          <w:rFonts w:ascii="Times New Roman" w:hAnsi="Times New Roman"/>
          <w:sz w:val="28"/>
          <w:lang w:val="en-US"/>
        </w:rPr>
        <w:t>xml</w:t>
      </w:r>
      <w:r w:rsidR="000423A5" w:rsidRPr="007C737E">
        <w:rPr>
          <w:rFonts w:ascii="Times New Roman" w:hAnsi="Times New Roman"/>
          <w:sz w:val="28"/>
        </w:rPr>
        <w:t xml:space="preserve"> в </w:t>
      </w:r>
      <w:r w:rsidR="000423A5" w:rsidRPr="007C737E">
        <w:rPr>
          <w:rFonts w:ascii="Times New Roman" w:hAnsi="Times New Roman"/>
          <w:sz w:val="28"/>
          <w:lang w:val="en-US"/>
        </w:rPr>
        <w:t>mgf</w:t>
      </w:r>
      <w:r w:rsidR="000423A5" w:rsidRPr="007C737E">
        <w:rPr>
          <w:rFonts w:ascii="Times New Roman" w:hAnsi="Times New Roman"/>
          <w:sz w:val="28"/>
        </w:rPr>
        <w:t>;</w:t>
      </w:r>
    </w:p>
    <w:p w:rsidR="000423A5" w:rsidRPr="007C737E" w:rsidRDefault="000423A5" w:rsidP="007C737E">
      <w:pPr>
        <w:pStyle w:val="a9"/>
        <w:numPr>
          <w:ilvl w:val="0"/>
          <w:numId w:val="2"/>
        </w:numPr>
        <w:spacing w:after="0" w:line="360" w:lineRule="exact"/>
        <w:ind w:left="0" w:firstLine="709"/>
        <w:jc w:val="both"/>
        <w:rPr>
          <w:rFonts w:ascii="Times New Roman" w:hAnsi="Times New Roman"/>
          <w:sz w:val="28"/>
        </w:rPr>
      </w:pPr>
      <w:r w:rsidRPr="007C737E">
        <w:rPr>
          <w:rFonts w:ascii="Times New Roman" w:hAnsi="Times New Roman"/>
          <w:sz w:val="28"/>
          <w:lang w:val="en-US"/>
        </w:rPr>
        <w:t>PepNovo</w:t>
      </w:r>
      <w:r w:rsidRPr="007C737E">
        <w:rPr>
          <w:rFonts w:ascii="Times New Roman" w:hAnsi="Times New Roman"/>
          <w:sz w:val="28"/>
        </w:rPr>
        <w:t xml:space="preserve">+ – программа для </w:t>
      </w:r>
      <w:r w:rsidRPr="00F94527">
        <w:rPr>
          <w:rFonts w:ascii="Times New Roman" w:hAnsi="Times New Roman"/>
          <w:i/>
          <w:sz w:val="28"/>
          <w:lang w:val="en-US"/>
        </w:rPr>
        <w:t>de</w:t>
      </w:r>
      <w:r w:rsidRPr="00F94527">
        <w:rPr>
          <w:rFonts w:ascii="Times New Roman" w:hAnsi="Times New Roman"/>
          <w:i/>
          <w:sz w:val="28"/>
        </w:rPr>
        <w:t xml:space="preserve"> </w:t>
      </w:r>
      <w:r w:rsidRPr="00F94527">
        <w:rPr>
          <w:rFonts w:ascii="Times New Roman" w:hAnsi="Times New Roman"/>
          <w:i/>
          <w:sz w:val="28"/>
          <w:lang w:val="en-US"/>
        </w:rPr>
        <w:t>novo</w:t>
      </w:r>
      <w:r w:rsidRPr="007C737E">
        <w:rPr>
          <w:rFonts w:ascii="Times New Roman" w:hAnsi="Times New Roman"/>
          <w:sz w:val="28"/>
        </w:rPr>
        <w:t xml:space="preserve"> секвенирования пе</w:t>
      </w:r>
      <w:r w:rsidRPr="007C737E">
        <w:rPr>
          <w:rFonts w:ascii="Times New Roman" w:hAnsi="Times New Roman"/>
          <w:sz w:val="28"/>
        </w:rPr>
        <w:t>п</w:t>
      </w:r>
      <w:r w:rsidRPr="007C737E">
        <w:rPr>
          <w:rFonts w:ascii="Times New Roman" w:hAnsi="Times New Roman"/>
          <w:sz w:val="28"/>
        </w:rPr>
        <w:t>тидов.</w:t>
      </w:r>
    </w:p>
    <w:p w:rsidR="000423A5" w:rsidRPr="007C737E" w:rsidRDefault="000423A5" w:rsidP="007C737E">
      <w:pPr>
        <w:spacing w:line="360" w:lineRule="exact"/>
        <w:ind w:firstLine="709"/>
        <w:jc w:val="both"/>
        <w:rPr>
          <w:sz w:val="28"/>
          <w:szCs w:val="22"/>
        </w:rPr>
      </w:pPr>
      <w:r w:rsidRPr="007C737E">
        <w:rPr>
          <w:sz w:val="28"/>
          <w:szCs w:val="22"/>
        </w:rPr>
        <w:br w:type="page"/>
      </w:r>
    </w:p>
    <w:p w:rsidR="008D700C" w:rsidRDefault="008D700C" w:rsidP="008D700C">
      <w:pPr>
        <w:pStyle w:val="a3"/>
      </w:pPr>
      <w:bookmarkStart w:id="8" w:name="_Toc480321334"/>
      <w:r>
        <w:lastRenderedPageBreak/>
        <w:t>Глава 3</w:t>
      </w:r>
      <w:bookmarkEnd w:id="8"/>
      <w:r>
        <w:t xml:space="preserve"> </w:t>
      </w:r>
    </w:p>
    <w:p w:rsidR="008D700C" w:rsidRDefault="008D700C" w:rsidP="008D700C">
      <w:pPr>
        <w:pStyle w:val="a3"/>
      </w:pPr>
    </w:p>
    <w:p w:rsidR="00D67481" w:rsidRDefault="00D67481" w:rsidP="008D700C">
      <w:pPr>
        <w:pStyle w:val="a3"/>
      </w:pPr>
      <w:bookmarkStart w:id="9" w:name="_Toc480321335"/>
      <w:r w:rsidRPr="007C737E">
        <w:t>Результаты</w:t>
      </w:r>
      <w:bookmarkEnd w:id="9"/>
      <w:r w:rsidRPr="007C737E">
        <w:t xml:space="preserve"> </w:t>
      </w:r>
    </w:p>
    <w:p w:rsidR="008D700C" w:rsidRPr="007C737E" w:rsidRDefault="008D700C" w:rsidP="007C737E">
      <w:pPr>
        <w:spacing w:line="360" w:lineRule="exact"/>
        <w:ind w:firstLine="709"/>
        <w:jc w:val="both"/>
        <w:rPr>
          <w:sz w:val="28"/>
          <w:szCs w:val="22"/>
        </w:rPr>
      </w:pPr>
    </w:p>
    <w:p w:rsidR="001F05A7" w:rsidRPr="007C737E" w:rsidRDefault="00347FC3" w:rsidP="007C737E">
      <w:pPr>
        <w:spacing w:line="360" w:lineRule="exact"/>
        <w:ind w:firstLine="709"/>
        <w:jc w:val="both"/>
        <w:rPr>
          <w:sz w:val="28"/>
          <w:szCs w:val="22"/>
        </w:rPr>
      </w:pPr>
      <w:r w:rsidRPr="007C737E">
        <w:rPr>
          <w:sz w:val="28"/>
          <w:szCs w:val="22"/>
        </w:rPr>
        <w:t>Результаты представлены</w:t>
      </w:r>
      <w:r w:rsidR="004029DC" w:rsidRPr="007C737E">
        <w:rPr>
          <w:sz w:val="28"/>
          <w:szCs w:val="22"/>
        </w:rPr>
        <w:t xml:space="preserve"> в таблице 1. Таблица состоит из 3 основных столбцов, каждый из которых подразделяется ещё на несколько. Пояснения приводим ниже.</w:t>
      </w:r>
    </w:p>
    <w:p w:rsidR="004029DC" w:rsidRPr="007C737E" w:rsidRDefault="004029DC" w:rsidP="007C737E">
      <w:pPr>
        <w:spacing w:line="360" w:lineRule="exact"/>
        <w:ind w:firstLine="709"/>
        <w:jc w:val="both"/>
        <w:rPr>
          <w:sz w:val="28"/>
          <w:szCs w:val="22"/>
        </w:rPr>
      </w:pPr>
      <w:r w:rsidRPr="007C737E">
        <w:rPr>
          <w:sz w:val="28"/>
          <w:szCs w:val="22"/>
        </w:rPr>
        <w:t xml:space="preserve">1. </w:t>
      </w:r>
      <w:r w:rsidRPr="007C737E">
        <w:rPr>
          <w:rFonts w:eastAsia="Times New Roman"/>
          <w:color w:val="000000"/>
          <w:sz w:val="28"/>
          <w:szCs w:val="20"/>
        </w:rPr>
        <w:t xml:space="preserve">Секвенирование по </w:t>
      </w:r>
      <w:r w:rsidRPr="007C737E">
        <w:rPr>
          <w:rFonts w:eastAsia="Times New Roman"/>
          <w:color w:val="000000"/>
          <w:sz w:val="28"/>
          <w:szCs w:val="20"/>
          <w:lang w:val="en-US"/>
        </w:rPr>
        <w:t>SwissProt</w:t>
      </w:r>
      <w:r w:rsidRPr="007C737E">
        <w:rPr>
          <w:rFonts w:eastAsia="Times New Roman"/>
          <w:color w:val="000000"/>
          <w:sz w:val="28"/>
          <w:szCs w:val="20"/>
        </w:rPr>
        <w:t xml:space="preserve"> </w:t>
      </w:r>
    </w:p>
    <w:p w:rsidR="00E50DF3" w:rsidRPr="007C737E" w:rsidRDefault="00347FC3" w:rsidP="007C737E">
      <w:pPr>
        <w:pStyle w:val="a9"/>
        <w:numPr>
          <w:ilvl w:val="0"/>
          <w:numId w:val="3"/>
        </w:numPr>
        <w:spacing w:after="0" w:line="360" w:lineRule="exact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0"/>
        </w:rPr>
      </w:pPr>
      <w:r w:rsidRPr="007C737E">
        <w:rPr>
          <w:rFonts w:ascii="Times New Roman" w:hAnsi="Times New Roman"/>
          <w:sz w:val="28"/>
        </w:rPr>
        <w:t>Длина последовательности – число аминокислотных остатко</w:t>
      </w:r>
      <w:r w:rsidR="00E50DF3" w:rsidRPr="007C737E">
        <w:rPr>
          <w:rFonts w:ascii="Times New Roman" w:hAnsi="Times New Roman"/>
          <w:sz w:val="28"/>
        </w:rPr>
        <w:t>в в п</w:t>
      </w:r>
      <w:r w:rsidR="00E50DF3" w:rsidRPr="007C737E">
        <w:rPr>
          <w:rFonts w:ascii="Times New Roman" w:hAnsi="Times New Roman"/>
          <w:sz w:val="28"/>
        </w:rPr>
        <w:t>о</w:t>
      </w:r>
      <w:r w:rsidR="00E50DF3" w:rsidRPr="007C737E">
        <w:rPr>
          <w:rFonts w:ascii="Times New Roman" w:hAnsi="Times New Roman"/>
          <w:sz w:val="28"/>
        </w:rPr>
        <w:t>следовательности пептида.</w:t>
      </w:r>
    </w:p>
    <w:p w:rsidR="00E50DF3" w:rsidRPr="007C737E" w:rsidRDefault="001F05A7" w:rsidP="007C737E">
      <w:pPr>
        <w:pStyle w:val="a9"/>
        <w:numPr>
          <w:ilvl w:val="0"/>
          <w:numId w:val="3"/>
        </w:numPr>
        <w:spacing w:after="0" w:line="360" w:lineRule="exact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0"/>
        </w:rPr>
      </w:pPr>
      <w:r w:rsidRPr="007C737E">
        <w:rPr>
          <w:rFonts w:ascii="Times New Roman" w:hAnsi="Times New Roman"/>
          <w:sz w:val="28"/>
        </w:rPr>
        <w:t>Последовательность – аминокислотная последовательность пепт</w:t>
      </w:r>
      <w:r w:rsidRPr="007C737E">
        <w:rPr>
          <w:rFonts w:ascii="Times New Roman" w:hAnsi="Times New Roman"/>
          <w:sz w:val="28"/>
        </w:rPr>
        <w:t>и</w:t>
      </w:r>
      <w:r w:rsidRPr="007C737E">
        <w:rPr>
          <w:rFonts w:ascii="Times New Roman" w:hAnsi="Times New Roman"/>
          <w:sz w:val="28"/>
        </w:rPr>
        <w:t xml:space="preserve">да, полученная с помощью Spectrum Mill. </w:t>
      </w:r>
    </w:p>
    <w:p w:rsidR="000423A5" w:rsidRPr="007C737E" w:rsidRDefault="00347FC3" w:rsidP="007C737E">
      <w:pPr>
        <w:pStyle w:val="a9"/>
        <w:numPr>
          <w:ilvl w:val="0"/>
          <w:numId w:val="3"/>
        </w:numPr>
        <w:spacing w:after="0" w:line="360" w:lineRule="exact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0"/>
        </w:rPr>
      </w:pPr>
      <w:r w:rsidRPr="007C737E">
        <w:rPr>
          <w:rFonts w:ascii="Times New Roman" w:eastAsia="Times New Roman" w:hAnsi="Times New Roman"/>
          <w:color w:val="000000"/>
          <w:sz w:val="28"/>
          <w:szCs w:val="20"/>
        </w:rPr>
        <w:t>Spectrum Mill Score – значение оценочной функции</w:t>
      </w:r>
      <w:r w:rsidR="00317E92" w:rsidRPr="007C737E">
        <w:rPr>
          <w:rFonts w:ascii="Times New Roman" w:eastAsia="Times New Roman" w:hAnsi="Times New Roman"/>
          <w:color w:val="000000"/>
          <w:sz w:val="28"/>
          <w:szCs w:val="20"/>
        </w:rPr>
        <w:t>, характеризу</w:t>
      </w:r>
      <w:r w:rsidR="00317E92" w:rsidRPr="007C737E">
        <w:rPr>
          <w:rFonts w:ascii="Times New Roman" w:eastAsia="Times New Roman" w:hAnsi="Times New Roman"/>
          <w:color w:val="000000"/>
          <w:sz w:val="28"/>
          <w:szCs w:val="20"/>
        </w:rPr>
        <w:t>ю</w:t>
      </w:r>
      <w:r w:rsidR="00317E92" w:rsidRPr="007C737E">
        <w:rPr>
          <w:rFonts w:ascii="Times New Roman" w:eastAsia="Times New Roman" w:hAnsi="Times New Roman"/>
          <w:color w:val="000000"/>
          <w:sz w:val="28"/>
          <w:szCs w:val="20"/>
        </w:rPr>
        <w:t xml:space="preserve">щее сходство экспериментального спектра и спектра из базы данных </w:t>
      </w:r>
      <w:r w:rsidR="00317E92" w:rsidRPr="007C737E">
        <w:rPr>
          <w:rFonts w:ascii="Times New Roman" w:eastAsia="Times New Roman" w:hAnsi="Times New Roman"/>
          <w:color w:val="000000"/>
          <w:sz w:val="28"/>
          <w:szCs w:val="20"/>
          <w:lang w:val="en-US"/>
        </w:rPr>
        <w:t>SwissProt</w:t>
      </w:r>
      <w:r w:rsidR="001F05A7" w:rsidRPr="007C737E">
        <w:rPr>
          <w:rFonts w:ascii="Times New Roman" w:eastAsia="Times New Roman" w:hAnsi="Times New Roman"/>
          <w:color w:val="000000"/>
          <w:sz w:val="28"/>
          <w:szCs w:val="20"/>
        </w:rPr>
        <w:t>.</w:t>
      </w:r>
    </w:p>
    <w:p w:rsidR="0048084C" w:rsidRPr="007C737E" w:rsidRDefault="0048084C" w:rsidP="007C737E">
      <w:pPr>
        <w:pStyle w:val="a9"/>
        <w:numPr>
          <w:ilvl w:val="0"/>
          <w:numId w:val="3"/>
        </w:numPr>
        <w:spacing w:after="0" w:line="360" w:lineRule="exact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0"/>
        </w:rPr>
      </w:pPr>
      <w:r w:rsidRPr="007C737E">
        <w:rPr>
          <w:rFonts w:ascii="Times New Roman" w:eastAsia="Times New Roman" w:hAnsi="Times New Roman"/>
          <w:color w:val="000000"/>
          <w:sz w:val="28"/>
          <w:szCs w:val="20"/>
        </w:rPr>
        <w:t xml:space="preserve">Средний </w:t>
      </w:r>
      <w:r w:rsidRPr="007C737E">
        <w:rPr>
          <w:rFonts w:ascii="Times New Roman" w:eastAsia="Times New Roman" w:hAnsi="Times New Roman"/>
          <w:color w:val="000000"/>
          <w:sz w:val="28"/>
          <w:szCs w:val="20"/>
          <w:lang w:val="en-US"/>
        </w:rPr>
        <w:t>Spectrum</w:t>
      </w:r>
      <w:r w:rsidRPr="007C737E">
        <w:rPr>
          <w:rFonts w:ascii="Times New Roman" w:eastAsia="Times New Roman" w:hAnsi="Times New Roman"/>
          <w:color w:val="000000"/>
          <w:sz w:val="28"/>
          <w:szCs w:val="20"/>
        </w:rPr>
        <w:t xml:space="preserve"> </w:t>
      </w:r>
      <w:r w:rsidRPr="007C737E">
        <w:rPr>
          <w:rFonts w:ascii="Times New Roman" w:eastAsia="Times New Roman" w:hAnsi="Times New Roman"/>
          <w:color w:val="000000"/>
          <w:sz w:val="28"/>
          <w:szCs w:val="20"/>
          <w:lang w:val="en-US"/>
        </w:rPr>
        <w:t>Mill</w:t>
      </w:r>
      <w:r w:rsidRPr="007C737E">
        <w:rPr>
          <w:rFonts w:ascii="Times New Roman" w:eastAsia="Times New Roman" w:hAnsi="Times New Roman"/>
          <w:color w:val="000000"/>
          <w:sz w:val="28"/>
          <w:szCs w:val="20"/>
        </w:rPr>
        <w:t xml:space="preserve"> </w:t>
      </w:r>
      <w:r w:rsidRPr="007C737E">
        <w:rPr>
          <w:rFonts w:ascii="Times New Roman" w:eastAsia="Times New Roman" w:hAnsi="Times New Roman"/>
          <w:color w:val="000000"/>
          <w:sz w:val="28"/>
          <w:szCs w:val="20"/>
          <w:lang w:val="en-US"/>
        </w:rPr>
        <w:t>Score</w:t>
      </w:r>
      <w:r w:rsidRPr="007C737E">
        <w:rPr>
          <w:rFonts w:ascii="Times New Roman" w:eastAsia="Times New Roman" w:hAnsi="Times New Roman"/>
          <w:color w:val="000000"/>
          <w:sz w:val="28"/>
          <w:szCs w:val="20"/>
        </w:rPr>
        <w:t xml:space="preserve"> ± </w:t>
      </w:r>
      <w:r w:rsidRPr="007C737E">
        <w:rPr>
          <w:rFonts w:ascii="Times New Roman" w:eastAsia="Times New Roman" w:hAnsi="Times New Roman"/>
          <w:color w:val="000000"/>
          <w:sz w:val="28"/>
          <w:szCs w:val="20"/>
          <w:lang w:val="en-US"/>
        </w:rPr>
        <w:t>SD</w:t>
      </w:r>
      <w:r w:rsidRPr="007C737E">
        <w:rPr>
          <w:rFonts w:ascii="Times New Roman" w:eastAsia="Times New Roman" w:hAnsi="Times New Roman"/>
          <w:color w:val="000000"/>
          <w:sz w:val="28"/>
          <w:szCs w:val="20"/>
        </w:rPr>
        <w:t xml:space="preserve"> – среднее арифметическое </w:t>
      </w:r>
      <w:r w:rsidRPr="007C737E">
        <w:rPr>
          <w:rFonts w:ascii="Times New Roman" w:eastAsia="Times New Roman" w:hAnsi="Times New Roman"/>
          <w:color w:val="000000"/>
          <w:sz w:val="28"/>
          <w:szCs w:val="20"/>
          <w:lang w:val="en-US"/>
        </w:rPr>
        <w:t>Spe</w:t>
      </w:r>
      <w:r w:rsidRPr="007C737E">
        <w:rPr>
          <w:rFonts w:ascii="Times New Roman" w:eastAsia="Times New Roman" w:hAnsi="Times New Roman"/>
          <w:color w:val="000000"/>
          <w:sz w:val="28"/>
          <w:szCs w:val="20"/>
          <w:lang w:val="en-US"/>
        </w:rPr>
        <w:t>c</w:t>
      </w:r>
      <w:r w:rsidRPr="007C737E">
        <w:rPr>
          <w:rFonts w:ascii="Times New Roman" w:eastAsia="Times New Roman" w:hAnsi="Times New Roman"/>
          <w:color w:val="000000"/>
          <w:sz w:val="28"/>
          <w:szCs w:val="20"/>
          <w:lang w:val="en-US"/>
        </w:rPr>
        <w:t>trum</w:t>
      </w:r>
      <w:r w:rsidRPr="007C737E">
        <w:rPr>
          <w:rFonts w:ascii="Times New Roman" w:eastAsia="Times New Roman" w:hAnsi="Times New Roman"/>
          <w:color w:val="000000"/>
          <w:sz w:val="28"/>
          <w:szCs w:val="20"/>
        </w:rPr>
        <w:t xml:space="preserve"> </w:t>
      </w:r>
      <w:r w:rsidRPr="007C737E">
        <w:rPr>
          <w:rFonts w:ascii="Times New Roman" w:eastAsia="Times New Roman" w:hAnsi="Times New Roman"/>
          <w:color w:val="000000"/>
          <w:sz w:val="28"/>
          <w:szCs w:val="20"/>
          <w:lang w:val="en-US"/>
        </w:rPr>
        <w:t>Mill</w:t>
      </w:r>
      <w:r w:rsidRPr="007C737E">
        <w:rPr>
          <w:rFonts w:ascii="Times New Roman" w:eastAsia="Times New Roman" w:hAnsi="Times New Roman"/>
          <w:color w:val="000000"/>
          <w:sz w:val="28"/>
          <w:szCs w:val="20"/>
        </w:rPr>
        <w:t xml:space="preserve"> </w:t>
      </w:r>
      <w:r w:rsidRPr="007C737E">
        <w:rPr>
          <w:rFonts w:ascii="Times New Roman" w:eastAsia="Times New Roman" w:hAnsi="Times New Roman"/>
          <w:color w:val="000000"/>
          <w:sz w:val="28"/>
          <w:szCs w:val="20"/>
          <w:lang w:val="en-US"/>
        </w:rPr>
        <w:t>Score</w:t>
      </w:r>
      <w:r w:rsidRPr="007C737E">
        <w:rPr>
          <w:rFonts w:ascii="Times New Roman" w:eastAsia="Times New Roman" w:hAnsi="Times New Roman"/>
          <w:color w:val="000000"/>
          <w:sz w:val="28"/>
          <w:szCs w:val="20"/>
        </w:rPr>
        <w:t xml:space="preserve"> ± его стандартное отклонение. SD не рассчитано адекватно для последовательностей длиной в 14, 15 и 21 аминокислотный остаток, т.к. они представлены в единстве</w:t>
      </w:r>
      <w:r w:rsidRPr="007C737E">
        <w:rPr>
          <w:rFonts w:ascii="Times New Roman" w:eastAsia="Times New Roman" w:hAnsi="Times New Roman"/>
          <w:color w:val="000000"/>
          <w:sz w:val="28"/>
          <w:szCs w:val="20"/>
        </w:rPr>
        <w:t>н</w:t>
      </w:r>
      <w:r w:rsidRPr="007C737E">
        <w:rPr>
          <w:rFonts w:ascii="Times New Roman" w:eastAsia="Times New Roman" w:hAnsi="Times New Roman"/>
          <w:color w:val="000000"/>
          <w:sz w:val="28"/>
          <w:szCs w:val="20"/>
        </w:rPr>
        <w:t>ном повторе.</w:t>
      </w:r>
    </w:p>
    <w:p w:rsidR="00E50DF3" w:rsidRPr="007C737E" w:rsidRDefault="004029DC" w:rsidP="007C737E">
      <w:pPr>
        <w:spacing w:line="360" w:lineRule="exact"/>
        <w:ind w:firstLine="709"/>
        <w:jc w:val="both"/>
        <w:rPr>
          <w:rFonts w:eastAsia="Times New Roman"/>
          <w:color w:val="000000"/>
          <w:sz w:val="28"/>
          <w:szCs w:val="20"/>
        </w:rPr>
      </w:pPr>
      <w:r w:rsidRPr="007C737E">
        <w:rPr>
          <w:rFonts w:eastAsia="Times New Roman"/>
          <w:color w:val="000000"/>
          <w:sz w:val="28"/>
          <w:szCs w:val="20"/>
        </w:rPr>
        <w:t xml:space="preserve">2. </w:t>
      </w:r>
      <w:r w:rsidRPr="00F94527">
        <w:rPr>
          <w:rFonts w:eastAsia="Times New Roman"/>
          <w:i/>
          <w:color w:val="000000"/>
          <w:sz w:val="28"/>
          <w:szCs w:val="20"/>
          <w:lang w:val="en-US"/>
        </w:rPr>
        <w:t>De</w:t>
      </w:r>
      <w:r w:rsidRPr="00F94527">
        <w:rPr>
          <w:rFonts w:eastAsia="Times New Roman"/>
          <w:i/>
          <w:color w:val="000000"/>
          <w:sz w:val="28"/>
          <w:szCs w:val="20"/>
        </w:rPr>
        <w:t xml:space="preserve"> </w:t>
      </w:r>
      <w:r w:rsidRPr="00F94527">
        <w:rPr>
          <w:rFonts w:eastAsia="Times New Roman"/>
          <w:i/>
          <w:color w:val="000000"/>
          <w:sz w:val="28"/>
          <w:szCs w:val="20"/>
          <w:lang w:val="en-US"/>
        </w:rPr>
        <w:t>novo</w:t>
      </w:r>
      <w:r w:rsidRPr="007C737E">
        <w:rPr>
          <w:rFonts w:eastAsia="Times New Roman"/>
          <w:color w:val="000000"/>
          <w:sz w:val="28"/>
          <w:szCs w:val="20"/>
        </w:rPr>
        <w:t xml:space="preserve"> секвенирование</w:t>
      </w:r>
    </w:p>
    <w:p w:rsidR="00E50DF3" w:rsidRPr="007C737E" w:rsidRDefault="001F05A7" w:rsidP="007C737E">
      <w:pPr>
        <w:pStyle w:val="a9"/>
        <w:numPr>
          <w:ilvl w:val="0"/>
          <w:numId w:val="4"/>
        </w:numPr>
        <w:spacing w:after="0" w:line="360" w:lineRule="exact"/>
        <w:ind w:left="0" w:firstLine="709"/>
        <w:jc w:val="both"/>
        <w:rPr>
          <w:rFonts w:ascii="Times New Roman" w:hAnsi="Times New Roman"/>
          <w:sz w:val="28"/>
        </w:rPr>
      </w:pPr>
      <w:r w:rsidRPr="007C737E">
        <w:rPr>
          <w:rFonts w:ascii="Times New Roman" w:eastAsia="Times New Roman" w:hAnsi="Times New Roman"/>
          <w:color w:val="000000"/>
          <w:sz w:val="28"/>
          <w:szCs w:val="20"/>
        </w:rPr>
        <w:t>Лучшая предсказанная последовательность – последов</w:t>
      </w:r>
      <w:r w:rsidRPr="007C737E">
        <w:rPr>
          <w:rFonts w:ascii="Times New Roman" w:eastAsia="Times New Roman" w:hAnsi="Times New Roman"/>
          <w:color w:val="000000"/>
          <w:sz w:val="28"/>
          <w:szCs w:val="20"/>
        </w:rPr>
        <w:t>а</w:t>
      </w:r>
      <w:r w:rsidRPr="007C737E">
        <w:rPr>
          <w:rFonts w:ascii="Times New Roman" w:eastAsia="Times New Roman" w:hAnsi="Times New Roman"/>
          <w:color w:val="000000"/>
          <w:sz w:val="28"/>
          <w:szCs w:val="20"/>
        </w:rPr>
        <w:t xml:space="preserve">тельность, предсказанная </w:t>
      </w:r>
      <w:r w:rsidRPr="007C737E">
        <w:rPr>
          <w:rFonts w:ascii="Times New Roman" w:eastAsia="Times New Roman" w:hAnsi="Times New Roman"/>
          <w:color w:val="000000"/>
          <w:sz w:val="28"/>
          <w:szCs w:val="20"/>
          <w:lang w:val="en-US"/>
        </w:rPr>
        <w:t>PepNovo</w:t>
      </w:r>
      <w:r w:rsidRPr="007C737E">
        <w:rPr>
          <w:rFonts w:ascii="Times New Roman" w:eastAsia="Times New Roman" w:hAnsi="Times New Roman"/>
          <w:color w:val="000000"/>
          <w:sz w:val="28"/>
          <w:szCs w:val="20"/>
        </w:rPr>
        <w:t>+ и наиболее похожая на ту, которая получена с пом</w:t>
      </w:r>
      <w:r w:rsidRPr="007C737E">
        <w:rPr>
          <w:rFonts w:ascii="Times New Roman" w:eastAsia="Times New Roman" w:hAnsi="Times New Roman"/>
          <w:color w:val="000000"/>
          <w:sz w:val="28"/>
          <w:szCs w:val="20"/>
        </w:rPr>
        <w:t>о</w:t>
      </w:r>
      <w:r w:rsidRPr="007C737E">
        <w:rPr>
          <w:rFonts w:ascii="Times New Roman" w:eastAsia="Times New Roman" w:hAnsi="Times New Roman"/>
          <w:color w:val="000000"/>
          <w:sz w:val="28"/>
          <w:szCs w:val="20"/>
        </w:rPr>
        <w:t>щью Spectrum Mill.</w:t>
      </w:r>
      <w:r w:rsidR="00247054" w:rsidRPr="007C737E">
        <w:rPr>
          <w:rFonts w:ascii="Times New Roman" w:eastAsia="Times New Roman" w:hAnsi="Times New Roman"/>
          <w:color w:val="000000"/>
          <w:sz w:val="28"/>
          <w:szCs w:val="20"/>
        </w:rPr>
        <w:t xml:space="preserve"> </w:t>
      </w:r>
      <w:proofErr w:type="gramStart"/>
      <w:r w:rsidR="00247054" w:rsidRPr="007C737E">
        <w:rPr>
          <w:rFonts w:ascii="Times New Roman" w:eastAsia="Times New Roman" w:hAnsi="Times New Roman"/>
          <w:color w:val="000000"/>
          <w:sz w:val="28"/>
          <w:szCs w:val="20"/>
        </w:rPr>
        <w:t>Полужирным</w:t>
      </w:r>
      <w:proofErr w:type="gramEnd"/>
      <w:r w:rsidR="00247054" w:rsidRPr="007C737E">
        <w:rPr>
          <w:rFonts w:ascii="Times New Roman" w:eastAsia="Times New Roman" w:hAnsi="Times New Roman"/>
          <w:color w:val="000000"/>
          <w:sz w:val="28"/>
          <w:szCs w:val="20"/>
        </w:rPr>
        <w:t xml:space="preserve"> выделены верные аминокислотные остатки (см. ниже).</w:t>
      </w:r>
    </w:p>
    <w:p w:rsidR="001F05A7" w:rsidRPr="007C737E" w:rsidRDefault="001F05A7" w:rsidP="007C737E">
      <w:pPr>
        <w:pStyle w:val="a9"/>
        <w:numPr>
          <w:ilvl w:val="0"/>
          <w:numId w:val="4"/>
        </w:numPr>
        <w:spacing w:after="0" w:line="360" w:lineRule="exact"/>
        <w:ind w:left="0" w:firstLine="709"/>
        <w:jc w:val="both"/>
        <w:rPr>
          <w:rFonts w:ascii="Times New Roman" w:hAnsi="Times New Roman"/>
          <w:sz w:val="28"/>
        </w:rPr>
      </w:pPr>
      <w:r w:rsidRPr="007C737E">
        <w:rPr>
          <w:rFonts w:ascii="Times New Roman" w:eastAsia="Times New Roman" w:hAnsi="Times New Roman"/>
          <w:color w:val="000000"/>
          <w:sz w:val="28"/>
          <w:szCs w:val="20"/>
        </w:rPr>
        <w:t xml:space="preserve">RnkScr, </w:t>
      </w:r>
      <w:r w:rsidRPr="007C737E">
        <w:rPr>
          <w:rFonts w:ascii="Times New Roman" w:eastAsia="Times New Roman" w:hAnsi="Times New Roman"/>
          <w:color w:val="000000"/>
          <w:sz w:val="28"/>
          <w:szCs w:val="20"/>
          <w:lang w:val="en-US"/>
        </w:rPr>
        <w:t>PnvScr</w:t>
      </w:r>
      <w:r w:rsidRPr="007C737E">
        <w:rPr>
          <w:rFonts w:ascii="Times New Roman" w:eastAsia="Times New Roman" w:hAnsi="Times New Roman"/>
          <w:color w:val="000000"/>
          <w:sz w:val="28"/>
          <w:szCs w:val="20"/>
        </w:rPr>
        <w:t xml:space="preserve"> – значения оценочных функций в </w:t>
      </w:r>
      <w:r w:rsidRPr="007C737E">
        <w:rPr>
          <w:rFonts w:ascii="Times New Roman" w:hAnsi="Times New Roman"/>
          <w:sz w:val="28"/>
        </w:rPr>
        <w:t>PepNovo+.</w:t>
      </w:r>
    </w:p>
    <w:p w:rsidR="004029DC" w:rsidRPr="007C737E" w:rsidRDefault="004029DC" w:rsidP="007C737E">
      <w:pPr>
        <w:spacing w:line="360" w:lineRule="exact"/>
        <w:ind w:firstLine="709"/>
        <w:jc w:val="both"/>
        <w:rPr>
          <w:sz w:val="28"/>
          <w:szCs w:val="22"/>
        </w:rPr>
      </w:pPr>
      <w:r w:rsidRPr="007C737E">
        <w:rPr>
          <w:sz w:val="28"/>
          <w:szCs w:val="22"/>
        </w:rPr>
        <w:t xml:space="preserve">3. </w:t>
      </w:r>
      <w:r w:rsidRPr="007C737E">
        <w:rPr>
          <w:rFonts w:eastAsia="Times New Roman"/>
          <w:color w:val="000000"/>
          <w:sz w:val="28"/>
          <w:szCs w:val="20"/>
        </w:rPr>
        <w:t>Сравнение методов секвенирования</w:t>
      </w:r>
    </w:p>
    <w:p w:rsidR="00E50DF3" w:rsidRPr="007C737E" w:rsidRDefault="001F05A7" w:rsidP="007C737E">
      <w:pPr>
        <w:pStyle w:val="a9"/>
        <w:numPr>
          <w:ilvl w:val="0"/>
          <w:numId w:val="5"/>
        </w:numPr>
        <w:spacing w:after="0" w:line="360" w:lineRule="exact"/>
        <w:ind w:left="0" w:firstLine="709"/>
        <w:jc w:val="both"/>
        <w:rPr>
          <w:rFonts w:ascii="Times New Roman" w:hAnsi="Times New Roman"/>
          <w:sz w:val="28"/>
        </w:rPr>
      </w:pPr>
      <w:r w:rsidRPr="007C737E">
        <w:rPr>
          <w:rFonts w:ascii="Times New Roman" w:eastAsia="Times New Roman" w:hAnsi="Times New Roman"/>
          <w:color w:val="000000"/>
          <w:sz w:val="28"/>
          <w:szCs w:val="20"/>
        </w:rPr>
        <w:t>N(верных АК) – количество аминокислотных остатков, которые совпали при сравнении последовательностей, полученных в ходе поиска по б</w:t>
      </w:r>
      <w:r w:rsidRPr="007C737E">
        <w:rPr>
          <w:rFonts w:ascii="Times New Roman" w:eastAsia="Times New Roman" w:hAnsi="Times New Roman"/>
          <w:color w:val="000000"/>
          <w:sz w:val="28"/>
          <w:szCs w:val="20"/>
        </w:rPr>
        <w:t>а</w:t>
      </w:r>
      <w:r w:rsidRPr="007C737E">
        <w:rPr>
          <w:rFonts w:ascii="Times New Roman" w:eastAsia="Times New Roman" w:hAnsi="Times New Roman"/>
          <w:color w:val="000000"/>
          <w:sz w:val="28"/>
          <w:szCs w:val="20"/>
        </w:rPr>
        <w:t xml:space="preserve">зе данных и </w:t>
      </w:r>
      <w:r w:rsidRPr="00F94527">
        <w:rPr>
          <w:rFonts w:ascii="Times New Roman" w:eastAsia="Times New Roman" w:hAnsi="Times New Roman"/>
          <w:i/>
          <w:color w:val="000000"/>
          <w:sz w:val="28"/>
          <w:szCs w:val="20"/>
          <w:lang w:val="en-US"/>
        </w:rPr>
        <w:t>de</w:t>
      </w:r>
      <w:r w:rsidRPr="00F94527">
        <w:rPr>
          <w:rFonts w:ascii="Times New Roman" w:eastAsia="Times New Roman" w:hAnsi="Times New Roman"/>
          <w:i/>
          <w:color w:val="000000"/>
          <w:sz w:val="28"/>
          <w:szCs w:val="20"/>
        </w:rPr>
        <w:t xml:space="preserve"> </w:t>
      </w:r>
      <w:r w:rsidRPr="00F94527">
        <w:rPr>
          <w:rFonts w:ascii="Times New Roman" w:eastAsia="Times New Roman" w:hAnsi="Times New Roman"/>
          <w:i/>
          <w:color w:val="000000"/>
          <w:sz w:val="28"/>
          <w:szCs w:val="20"/>
          <w:lang w:val="en-US"/>
        </w:rPr>
        <w:t>novo</w:t>
      </w:r>
      <w:r w:rsidRPr="007C737E">
        <w:rPr>
          <w:rFonts w:ascii="Times New Roman" w:eastAsia="Times New Roman" w:hAnsi="Times New Roman"/>
          <w:color w:val="000000"/>
          <w:sz w:val="28"/>
          <w:szCs w:val="20"/>
        </w:rPr>
        <w:t xml:space="preserve"> секвенирования.</w:t>
      </w:r>
    </w:p>
    <w:p w:rsidR="00E50DF3" w:rsidRPr="007C737E" w:rsidRDefault="001F05A7" w:rsidP="007C737E">
      <w:pPr>
        <w:pStyle w:val="a9"/>
        <w:numPr>
          <w:ilvl w:val="0"/>
          <w:numId w:val="5"/>
        </w:numPr>
        <w:spacing w:after="0" w:line="360" w:lineRule="exact"/>
        <w:ind w:left="0" w:firstLine="709"/>
        <w:jc w:val="both"/>
        <w:rPr>
          <w:rFonts w:ascii="Times New Roman" w:hAnsi="Times New Roman"/>
          <w:sz w:val="28"/>
        </w:rPr>
      </w:pPr>
      <w:r w:rsidRPr="007C737E">
        <w:rPr>
          <w:rFonts w:ascii="Times New Roman" w:hAnsi="Times New Roman"/>
          <w:sz w:val="28"/>
        </w:rPr>
        <w:t>Точность предсказания, % = [N(</w:t>
      </w:r>
      <w:proofErr w:type="gramStart"/>
      <w:r w:rsidRPr="007C737E">
        <w:rPr>
          <w:rFonts w:ascii="Times New Roman" w:hAnsi="Times New Roman"/>
          <w:sz w:val="28"/>
        </w:rPr>
        <w:t>верных</w:t>
      </w:r>
      <w:proofErr w:type="gramEnd"/>
      <w:r w:rsidRPr="007C737E">
        <w:rPr>
          <w:rFonts w:ascii="Times New Roman" w:hAnsi="Times New Roman"/>
          <w:sz w:val="28"/>
        </w:rPr>
        <w:t xml:space="preserve"> АК)/Длина последовател</w:t>
      </w:r>
      <w:r w:rsidRPr="007C737E">
        <w:rPr>
          <w:rFonts w:ascii="Times New Roman" w:hAnsi="Times New Roman"/>
          <w:sz w:val="28"/>
        </w:rPr>
        <w:t>ь</w:t>
      </w:r>
      <w:r w:rsidRPr="007C737E">
        <w:rPr>
          <w:rFonts w:ascii="Times New Roman" w:hAnsi="Times New Roman"/>
          <w:sz w:val="28"/>
        </w:rPr>
        <w:t>ности]*100%</w:t>
      </w:r>
    </w:p>
    <w:p w:rsidR="00D67481" w:rsidRPr="007C737E" w:rsidRDefault="0048084C" w:rsidP="007C737E">
      <w:pPr>
        <w:pStyle w:val="a9"/>
        <w:numPr>
          <w:ilvl w:val="0"/>
          <w:numId w:val="5"/>
        </w:numPr>
        <w:spacing w:after="0" w:line="360" w:lineRule="exact"/>
        <w:ind w:left="0" w:firstLine="709"/>
        <w:jc w:val="both"/>
        <w:rPr>
          <w:rFonts w:ascii="Times New Roman" w:hAnsi="Times New Roman"/>
          <w:sz w:val="28"/>
        </w:rPr>
      </w:pPr>
      <w:proofErr w:type="gramStart"/>
      <w:r w:rsidRPr="007C737E">
        <w:rPr>
          <w:rFonts w:ascii="Times New Roman" w:eastAsia="Times New Roman" w:hAnsi="Times New Roman"/>
          <w:color w:val="000000"/>
          <w:sz w:val="28"/>
          <w:szCs w:val="20"/>
        </w:rPr>
        <w:t>Средняя</w:t>
      </w:r>
      <w:proofErr w:type="gramEnd"/>
      <w:r w:rsidRPr="007C737E">
        <w:rPr>
          <w:rFonts w:ascii="Times New Roman" w:eastAsia="Times New Roman" w:hAnsi="Times New Roman"/>
          <w:color w:val="000000"/>
          <w:sz w:val="28"/>
          <w:szCs w:val="20"/>
        </w:rPr>
        <w:t xml:space="preserve"> ТП ±</w:t>
      </w:r>
      <w:r w:rsidRPr="007C737E">
        <w:rPr>
          <w:rFonts w:ascii="Times New Roman" w:hAnsi="Times New Roman"/>
          <w:sz w:val="28"/>
        </w:rPr>
        <w:t xml:space="preserve"> </w:t>
      </w:r>
      <w:r w:rsidRPr="007C737E">
        <w:rPr>
          <w:rFonts w:ascii="Times New Roman" w:eastAsia="Times New Roman" w:hAnsi="Times New Roman"/>
          <w:color w:val="000000"/>
          <w:sz w:val="28"/>
          <w:szCs w:val="20"/>
        </w:rPr>
        <w:t>SD, %</w:t>
      </w:r>
      <w:r w:rsidR="004029DC" w:rsidRPr="007C737E">
        <w:rPr>
          <w:rFonts w:ascii="Times New Roman" w:hAnsi="Times New Roman"/>
          <w:sz w:val="28"/>
        </w:rPr>
        <w:t>– среднее арифметическое точности предсказ</w:t>
      </w:r>
      <w:r w:rsidR="004029DC" w:rsidRPr="007C737E">
        <w:rPr>
          <w:rFonts w:ascii="Times New Roman" w:hAnsi="Times New Roman"/>
          <w:sz w:val="28"/>
        </w:rPr>
        <w:t>а</w:t>
      </w:r>
      <w:r w:rsidR="004029DC" w:rsidRPr="007C737E">
        <w:rPr>
          <w:rFonts w:ascii="Times New Roman" w:hAnsi="Times New Roman"/>
          <w:sz w:val="28"/>
        </w:rPr>
        <w:t>ний последовательностей одной длины</w:t>
      </w:r>
      <w:r w:rsidRPr="007C737E">
        <w:rPr>
          <w:rFonts w:ascii="Times New Roman" w:hAnsi="Times New Roman"/>
          <w:sz w:val="28"/>
        </w:rPr>
        <w:t xml:space="preserve"> ± его стандартное отклонение. </w:t>
      </w:r>
      <w:r w:rsidRPr="007C737E">
        <w:rPr>
          <w:rFonts w:ascii="Times New Roman" w:hAnsi="Times New Roman"/>
          <w:sz w:val="28"/>
          <w:lang w:val="en-US"/>
        </w:rPr>
        <w:t>SD</w:t>
      </w:r>
      <w:r w:rsidRPr="007C737E">
        <w:rPr>
          <w:rFonts w:ascii="Times New Roman" w:hAnsi="Times New Roman"/>
          <w:sz w:val="28"/>
        </w:rPr>
        <w:t xml:space="preserve"> не рассчитано адекватно для последовательностей длиной в 14, 15 и 21 аминоки</w:t>
      </w:r>
      <w:r w:rsidRPr="007C737E">
        <w:rPr>
          <w:rFonts w:ascii="Times New Roman" w:hAnsi="Times New Roman"/>
          <w:sz w:val="28"/>
        </w:rPr>
        <w:t>с</w:t>
      </w:r>
      <w:r w:rsidRPr="007C737E">
        <w:rPr>
          <w:rFonts w:ascii="Times New Roman" w:hAnsi="Times New Roman"/>
          <w:sz w:val="28"/>
        </w:rPr>
        <w:t>лотный остаток, т.к. они предста</w:t>
      </w:r>
      <w:r w:rsidRPr="007C737E">
        <w:rPr>
          <w:rFonts w:ascii="Times New Roman" w:hAnsi="Times New Roman"/>
          <w:sz w:val="28"/>
        </w:rPr>
        <w:t>в</w:t>
      </w:r>
      <w:r w:rsidRPr="007C737E">
        <w:rPr>
          <w:rFonts w:ascii="Times New Roman" w:hAnsi="Times New Roman"/>
          <w:sz w:val="28"/>
        </w:rPr>
        <w:t>лены в единственном повторе.</w:t>
      </w:r>
    </w:p>
    <w:p w:rsidR="00D67481" w:rsidRPr="007C737E" w:rsidRDefault="00D67481" w:rsidP="007C737E">
      <w:pPr>
        <w:spacing w:line="360" w:lineRule="exact"/>
        <w:ind w:firstLine="709"/>
        <w:jc w:val="both"/>
        <w:rPr>
          <w:rFonts w:eastAsia="Calibri"/>
          <w:sz w:val="28"/>
          <w:szCs w:val="22"/>
          <w:lang w:eastAsia="en-US"/>
        </w:rPr>
      </w:pPr>
      <w:r w:rsidRPr="007C737E">
        <w:rPr>
          <w:sz w:val="28"/>
        </w:rPr>
        <w:br w:type="page"/>
      </w:r>
    </w:p>
    <w:p w:rsidR="00E50DF3" w:rsidRDefault="008D700C" w:rsidP="008D700C">
      <w:pPr>
        <w:pStyle w:val="a3"/>
      </w:pPr>
      <w:bookmarkStart w:id="10" w:name="_Toc480321336"/>
      <w:r>
        <w:lastRenderedPageBreak/>
        <w:t>Выводы</w:t>
      </w:r>
      <w:bookmarkEnd w:id="10"/>
    </w:p>
    <w:p w:rsidR="008D700C" w:rsidRPr="007C737E" w:rsidRDefault="008D700C" w:rsidP="007C737E">
      <w:pPr>
        <w:pStyle w:val="a9"/>
        <w:spacing w:after="0" w:line="360" w:lineRule="exact"/>
        <w:ind w:left="0" w:firstLine="709"/>
        <w:jc w:val="both"/>
        <w:rPr>
          <w:rFonts w:ascii="Times New Roman" w:hAnsi="Times New Roman"/>
          <w:sz w:val="28"/>
        </w:rPr>
      </w:pPr>
    </w:p>
    <w:p w:rsidR="00247054" w:rsidRPr="007C737E" w:rsidRDefault="00247054" w:rsidP="007C737E">
      <w:pPr>
        <w:spacing w:line="360" w:lineRule="exact"/>
        <w:ind w:firstLine="709"/>
        <w:jc w:val="both"/>
        <w:rPr>
          <w:sz w:val="28"/>
        </w:rPr>
      </w:pPr>
      <w:r w:rsidRPr="007C737E">
        <w:rPr>
          <w:sz w:val="28"/>
        </w:rPr>
        <w:t>Анализируя данные таблицы</w:t>
      </w:r>
      <w:r w:rsidR="00D67481" w:rsidRPr="007C737E">
        <w:rPr>
          <w:sz w:val="28"/>
        </w:rPr>
        <w:t xml:space="preserve"> 1</w:t>
      </w:r>
      <w:r w:rsidR="00BB4890">
        <w:rPr>
          <w:sz w:val="28"/>
        </w:rPr>
        <w:t xml:space="preserve"> можно сделать следующие выводы.</w:t>
      </w:r>
    </w:p>
    <w:p w:rsidR="00247054" w:rsidRPr="007C737E" w:rsidRDefault="00247054" w:rsidP="007C737E">
      <w:pPr>
        <w:spacing w:line="360" w:lineRule="exact"/>
        <w:ind w:firstLine="709"/>
        <w:jc w:val="both"/>
        <w:rPr>
          <w:sz w:val="28"/>
          <w:lang w:val="en-US"/>
        </w:rPr>
      </w:pPr>
      <w:r w:rsidRPr="007C737E">
        <w:rPr>
          <w:sz w:val="28"/>
        </w:rPr>
        <w:t>1. С увеличением длины последовательности снижается точность пре</w:t>
      </w:r>
      <w:r w:rsidRPr="007C737E">
        <w:rPr>
          <w:sz w:val="28"/>
        </w:rPr>
        <w:t>д</w:t>
      </w:r>
      <w:r w:rsidRPr="007C737E">
        <w:rPr>
          <w:sz w:val="28"/>
        </w:rPr>
        <w:t xml:space="preserve">сказания с помощью </w:t>
      </w:r>
      <w:r w:rsidRPr="007C737E">
        <w:rPr>
          <w:sz w:val="28"/>
          <w:lang w:val="en-US"/>
        </w:rPr>
        <w:t>PepNovo</w:t>
      </w:r>
      <w:r w:rsidRPr="007C737E">
        <w:rPr>
          <w:sz w:val="28"/>
        </w:rPr>
        <w:t xml:space="preserve">+. Максимальная средняя точность предсказания наблюдается для пептидов длиной в 10 (85,00±21,21%) и 8 аминокислотных остатков (84,38±18,75%). Однако высокие значения стандартных отклонений не позволяют говорить уверенно о найденной оптимальной для </w:t>
      </w:r>
      <w:r w:rsidRPr="007C737E">
        <w:rPr>
          <w:sz w:val="28"/>
          <w:lang w:val="en-US"/>
        </w:rPr>
        <w:t>PepNovo</w:t>
      </w:r>
      <w:r w:rsidRPr="007C737E">
        <w:rPr>
          <w:sz w:val="28"/>
        </w:rPr>
        <w:t xml:space="preserve">+ длине пептида. </w:t>
      </w:r>
    </w:p>
    <w:p w:rsidR="006B3BE7" w:rsidRPr="007C737E" w:rsidRDefault="00BB4890" w:rsidP="007C737E">
      <w:pPr>
        <w:spacing w:line="360" w:lineRule="exact"/>
        <w:ind w:firstLine="709"/>
        <w:jc w:val="both"/>
        <w:rPr>
          <w:sz w:val="28"/>
        </w:rPr>
      </w:pPr>
      <w:r>
        <w:rPr>
          <w:sz w:val="28"/>
        </w:rPr>
        <w:t>2</w:t>
      </w:r>
      <w:r w:rsidR="006B3BE7" w:rsidRPr="007C737E">
        <w:rPr>
          <w:sz w:val="28"/>
        </w:rPr>
        <w:t>. С увеличением длины пептида</w:t>
      </w:r>
      <w:r w:rsidR="003D0170" w:rsidRPr="007C737E">
        <w:rPr>
          <w:sz w:val="28"/>
        </w:rPr>
        <w:t xml:space="preserve"> </w:t>
      </w:r>
      <w:r w:rsidR="006B3BE7" w:rsidRPr="007C737E">
        <w:rPr>
          <w:sz w:val="28"/>
          <w:lang w:val="en-US"/>
        </w:rPr>
        <w:t>PepNovo</w:t>
      </w:r>
      <w:r w:rsidR="006B3BE7" w:rsidRPr="007C737E">
        <w:rPr>
          <w:sz w:val="28"/>
        </w:rPr>
        <w:t>+ хуже предсказ</w:t>
      </w:r>
      <w:r w:rsidR="006B3BE7" w:rsidRPr="007C737E">
        <w:rPr>
          <w:sz w:val="28"/>
        </w:rPr>
        <w:t>ы</w:t>
      </w:r>
      <w:r w:rsidR="006B3BE7" w:rsidRPr="007C737E">
        <w:rPr>
          <w:sz w:val="28"/>
        </w:rPr>
        <w:t xml:space="preserve">вает N-концевые, а с последующим увеличением N- и </w:t>
      </w:r>
      <w:proofErr w:type="gramStart"/>
      <w:r w:rsidR="006B3BE7" w:rsidRPr="007C737E">
        <w:rPr>
          <w:sz w:val="28"/>
        </w:rPr>
        <w:t>С-концевые</w:t>
      </w:r>
      <w:proofErr w:type="gramEnd"/>
      <w:r w:rsidR="006B3BE7" w:rsidRPr="007C737E">
        <w:rPr>
          <w:sz w:val="28"/>
        </w:rPr>
        <w:t xml:space="preserve"> аминокислотные остатки. Возможная пр</w:t>
      </w:r>
      <w:r>
        <w:rPr>
          <w:sz w:val="28"/>
        </w:rPr>
        <w:t>ичина – качество МС/МС спектра.</w:t>
      </w:r>
    </w:p>
    <w:p w:rsidR="003D0170" w:rsidRDefault="00BB4890" w:rsidP="007C737E">
      <w:pPr>
        <w:spacing w:line="360" w:lineRule="exact"/>
        <w:ind w:firstLine="709"/>
        <w:jc w:val="both"/>
        <w:rPr>
          <w:rFonts w:eastAsia="Times New Roman" w:cs="Courier New"/>
          <w:color w:val="000000"/>
          <w:sz w:val="28"/>
          <w:szCs w:val="20"/>
        </w:rPr>
      </w:pPr>
      <w:r>
        <w:rPr>
          <w:sz w:val="28"/>
        </w:rPr>
        <w:t>3</w:t>
      </w:r>
      <w:r w:rsidR="003D0170" w:rsidRPr="007C737E">
        <w:rPr>
          <w:sz w:val="28"/>
        </w:rPr>
        <w:t xml:space="preserve">. </w:t>
      </w:r>
      <w:r w:rsidR="00395A15" w:rsidRPr="007C737E">
        <w:rPr>
          <w:sz w:val="28"/>
        </w:rPr>
        <w:t xml:space="preserve">Точность предсказания </w:t>
      </w:r>
      <w:r w:rsidR="003D0170" w:rsidRPr="007C737E">
        <w:rPr>
          <w:sz w:val="28"/>
          <w:lang w:val="en-US"/>
        </w:rPr>
        <w:t>PepNovo</w:t>
      </w:r>
      <w:r w:rsidR="003D0170" w:rsidRPr="007C737E">
        <w:rPr>
          <w:sz w:val="28"/>
        </w:rPr>
        <w:t xml:space="preserve">+ </w:t>
      </w:r>
      <w:r w:rsidR="00395A15" w:rsidRPr="007C737E">
        <w:rPr>
          <w:sz w:val="28"/>
        </w:rPr>
        <w:t xml:space="preserve">была бы выше, если бы не такие ошибки </w:t>
      </w:r>
      <w:r w:rsidR="00395A15" w:rsidRPr="00F94527">
        <w:rPr>
          <w:i/>
          <w:sz w:val="28"/>
          <w:lang w:val="en-US"/>
        </w:rPr>
        <w:t>de</w:t>
      </w:r>
      <w:r w:rsidR="00395A15" w:rsidRPr="00F94527">
        <w:rPr>
          <w:i/>
          <w:sz w:val="28"/>
        </w:rPr>
        <w:t xml:space="preserve"> </w:t>
      </w:r>
      <w:r w:rsidR="00395A15" w:rsidRPr="00F94527">
        <w:rPr>
          <w:i/>
          <w:sz w:val="28"/>
          <w:lang w:val="en-US"/>
        </w:rPr>
        <w:t>novo</w:t>
      </w:r>
      <w:r w:rsidR="00395A15" w:rsidRPr="007C737E">
        <w:rPr>
          <w:sz w:val="28"/>
        </w:rPr>
        <w:t xml:space="preserve"> секвенирования, как </w:t>
      </w:r>
      <w:r w:rsidR="003D0170" w:rsidRPr="007C737E">
        <w:rPr>
          <w:sz w:val="28"/>
        </w:rPr>
        <w:t>неверное положение 2 соседних амин</w:t>
      </w:r>
      <w:r w:rsidR="003D0170" w:rsidRPr="007C737E">
        <w:rPr>
          <w:sz w:val="28"/>
        </w:rPr>
        <w:t>о</w:t>
      </w:r>
      <w:r w:rsidR="003D0170" w:rsidRPr="007C737E">
        <w:rPr>
          <w:sz w:val="28"/>
        </w:rPr>
        <w:t>кислотных остатков</w:t>
      </w:r>
      <w:r w:rsidR="00395A15" w:rsidRPr="007C737E">
        <w:rPr>
          <w:sz w:val="28"/>
        </w:rPr>
        <w:t xml:space="preserve"> (</w:t>
      </w:r>
      <w:r w:rsidR="003D0170" w:rsidRPr="0061705B">
        <w:rPr>
          <w:rFonts w:ascii="Courier New" w:eastAsia="Times New Roman" w:hAnsi="Courier New" w:cs="Courier New"/>
          <w:color w:val="000000"/>
          <w:sz w:val="28"/>
          <w:szCs w:val="20"/>
          <w:u w:val="single"/>
        </w:rPr>
        <w:t>VK</w:t>
      </w:r>
      <w:r w:rsidR="003D0170" w:rsidRPr="0061705B">
        <w:rPr>
          <w:rFonts w:ascii="Courier New" w:eastAsia="Times New Roman" w:hAnsi="Courier New" w:cs="Courier New"/>
          <w:b/>
          <w:bCs/>
          <w:color w:val="000000"/>
          <w:sz w:val="28"/>
          <w:szCs w:val="20"/>
        </w:rPr>
        <w:t>PQVSTPTLVE</w:t>
      </w:r>
      <w:r w:rsidR="003D0170" w:rsidRPr="0061705B">
        <w:rPr>
          <w:rFonts w:ascii="Courier New" w:eastAsia="Times New Roman" w:hAnsi="Courier New" w:cs="Courier New"/>
          <w:color w:val="000000"/>
          <w:sz w:val="28"/>
          <w:szCs w:val="20"/>
        </w:rPr>
        <w:t>DVK</w:t>
      </w:r>
      <w:r w:rsidR="003D0170" w:rsidRPr="007C737E">
        <w:rPr>
          <w:rFonts w:eastAsia="Times New Roman" w:cs="Courier New"/>
          <w:color w:val="000000"/>
          <w:sz w:val="28"/>
          <w:szCs w:val="20"/>
        </w:rPr>
        <w:t xml:space="preserve">, а нужно </w:t>
      </w:r>
      <w:r w:rsidR="003D0170" w:rsidRPr="0061705B">
        <w:rPr>
          <w:rFonts w:ascii="Courier New" w:eastAsia="Times New Roman" w:hAnsi="Courier New" w:cs="Courier New"/>
          <w:color w:val="000000"/>
          <w:sz w:val="28"/>
          <w:szCs w:val="20"/>
          <w:u w:val="single"/>
        </w:rPr>
        <w:t>KV</w:t>
      </w:r>
      <w:r w:rsidR="003D0170" w:rsidRPr="0061705B">
        <w:rPr>
          <w:rFonts w:ascii="Courier New" w:eastAsia="Times New Roman" w:hAnsi="Courier New" w:cs="Courier New"/>
          <w:color w:val="000000"/>
          <w:sz w:val="28"/>
          <w:szCs w:val="20"/>
        </w:rPr>
        <w:t>PQVSTPTLVEVSR</w:t>
      </w:r>
      <w:r w:rsidR="00395A15" w:rsidRPr="007C737E">
        <w:rPr>
          <w:rFonts w:eastAsia="Times New Roman" w:cs="Courier New"/>
          <w:color w:val="000000"/>
          <w:sz w:val="28"/>
          <w:szCs w:val="20"/>
        </w:rPr>
        <w:t>), а также замена верной аминокислоты на неверную, но с такой же массой (напр</w:t>
      </w:r>
      <w:r w:rsidR="00395A15" w:rsidRPr="007C737E">
        <w:rPr>
          <w:rFonts w:eastAsia="Times New Roman" w:cs="Courier New"/>
          <w:color w:val="000000"/>
          <w:sz w:val="28"/>
          <w:szCs w:val="20"/>
        </w:rPr>
        <w:t>и</w:t>
      </w:r>
      <w:r w:rsidR="00395A15" w:rsidRPr="007C737E">
        <w:rPr>
          <w:rFonts w:eastAsia="Times New Roman" w:cs="Courier New"/>
          <w:color w:val="000000"/>
          <w:sz w:val="28"/>
          <w:szCs w:val="20"/>
        </w:rPr>
        <w:t xml:space="preserve">мер, Иле </w:t>
      </w:r>
      <w:r w:rsidR="00422C6F">
        <w:rPr>
          <w:rFonts w:eastAsia="Times New Roman" w:cs="Courier New"/>
          <w:color w:val="000000"/>
          <w:sz w:val="28"/>
          <w:szCs w:val="20"/>
        </w:rPr>
        <w:t xml:space="preserve">на </w:t>
      </w:r>
      <w:r w:rsidR="00422C6F" w:rsidRPr="00422C6F">
        <w:rPr>
          <w:rFonts w:eastAsia="Times New Roman" w:cs="Courier New"/>
          <w:color w:val="000000"/>
          <w:sz w:val="28"/>
          <w:szCs w:val="20"/>
        </w:rPr>
        <w:t xml:space="preserve">Лей </w:t>
      </w:r>
      <w:r w:rsidR="00395A15" w:rsidRPr="007C737E">
        <w:rPr>
          <w:rFonts w:eastAsia="Times New Roman" w:cs="Courier New"/>
          <w:color w:val="000000"/>
          <w:sz w:val="28"/>
          <w:szCs w:val="20"/>
        </w:rPr>
        <w:t xml:space="preserve">в случае </w:t>
      </w:r>
      <w:r w:rsidR="00395A15" w:rsidRPr="00422C6F">
        <w:rPr>
          <w:rFonts w:ascii="Courier New" w:eastAsia="Times New Roman" w:hAnsi="Courier New" w:cs="Courier New"/>
          <w:color w:val="000000"/>
          <w:sz w:val="28"/>
          <w:szCs w:val="20"/>
          <w:u w:val="single"/>
        </w:rPr>
        <w:t>L</w:t>
      </w:r>
      <w:r w:rsidR="00395A15" w:rsidRPr="00422C6F">
        <w:rPr>
          <w:rFonts w:ascii="Courier New" w:eastAsia="Times New Roman" w:hAnsi="Courier New" w:cs="Courier New"/>
          <w:b/>
          <w:bCs/>
          <w:color w:val="000000"/>
          <w:sz w:val="28"/>
          <w:szCs w:val="20"/>
        </w:rPr>
        <w:t>QTTAPPVK</w:t>
      </w:r>
      <w:r w:rsidR="00395A15" w:rsidRPr="007C737E">
        <w:rPr>
          <w:rFonts w:eastAsia="Times New Roman" w:cs="Courier New"/>
          <w:bCs/>
          <w:color w:val="000000"/>
          <w:sz w:val="28"/>
          <w:szCs w:val="20"/>
        </w:rPr>
        <w:t xml:space="preserve">, </w:t>
      </w:r>
      <w:proofErr w:type="gramStart"/>
      <w:r w:rsidR="00395A15" w:rsidRPr="00422C6F">
        <w:rPr>
          <w:rFonts w:ascii="Courier New" w:eastAsia="Times New Roman" w:hAnsi="Courier New" w:cs="Courier New"/>
          <w:b/>
          <w:bCs/>
          <w:color w:val="000000"/>
          <w:sz w:val="28"/>
          <w:szCs w:val="20"/>
        </w:rPr>
        <w:t>AP</w:t>
      </w:r>
      <w:r w:rsidR="00395A15" w:rsidRPr="00422C6F">
        <w:rPr>
          <w:rFonts w:ascii="Courier New" w:eastAsia="Times New Roman" w:hAnsi="Courier New" w:cs="Courier New"/>
          <w:color w:val="000000"/>
          <w:sz w:val="28"/>
          <w:szCs w:val="20"/>
          <w:u w:val="single"/>
        </w:rPr>
        <w:t>L</w:t>
      </w:r>
      <w:r w:rsidR="00395A15" w:rsidRPr="00422C6F">
        <w:rPr>
          <w:rFonts w:ascii="Courier New" w:eastAsia="Times New Roman" w:hAnsi="Courier New" w:cs="Courier New"/>
          <w:b/>
          <w:bCs/>
          <w:color w:val="000000"/>
          <w:sz w:val="28"/>
          <w:szCs w:val="20"/>
        </w:rPr>
        <w:t>LSDSS</w:t>
      </w:r>
      <w:proofErr w:type="gramEnd"/>
      <w:r w:rsidR="00395A15" w:rsidRPr="007C737E">
        <w:rPr>
          <w:rFonts w:eastAsia="Times New Roman" w:cs="Courier New"/>
          <w:bCs/>
          <w:color w:val="000000"/>
          <w:sz w:val="28"/>
          <w:szCs w:val="20"/>
        </w:rPr>
        <w:t xml:space="preserve"> а нужно </w:t>
      </w:r>
      <w:r w:rsidR="00395A15" w:rsidRPr="00422C6F">
        <w:rPr>
          <w:rFonts w:ascii="Courier New" w:eastAsia="Times New Roman" w:hAnsi="Courier New" w:cs="Courier New"/>
          <w:color w:val="000000"/>
          <w:sz w:val="28"/>
          <w:szCs w:val="20"/>
          <w:u w:val="single"/>
        </w:rPr>
        <w:t>I</w:t>
      </w:r>
      <w:r w:rsidR="00395A15" w:rsidRPr="0061705B">
        <w:rPr>
          <w:rFonts w:ascii="Courier New" w:eastAsia="Times New Roman" w:hAnsi="Courier New" w:cs="Courier New"/>
          <w:color w:val="000000"/>
          <w:sz w:val="28"/>
          <w:szCs w:val="20"/>
        </w:rPr>
        <w:t>QTTAPPVK</w:t>
      </w:r>
      <w:r w:rsidR="00395A15" w:rsidRPr="007C737E">
        <w:rPr>
          <w:rFonts w:eastAsia="Times New Roman" w:cs="Courier New"/>
          <w:color w:val="000000"/>
          <w:sz w:val="28"/>
          <w:szCs w:val="20"/>
        </w:rPr>
        <w:t xml:space="preserve">, </w:t>
      </w:r>
      <w:r w:rsidR="00395A15" w:rsidRPr="0061705B">
        <w:rPr>
          <w:rFonts w:ascii="Courier New" w:eastAsia="Times New Roman" w:hAnsi="Courier New" w:cs="Courier New"/>
          <w:color w:val="000000"/>
          <w:sz w:val="28"/>
          <w:szCs w:val="20"/>
        </w:rPr>
        <w:t>AP</w:t>
      </w:r>
      <w:r w:rsidR="00395A15" w:rsidRPr="00422C6F">
        <w:rPr>
          <w:rFonts w:ascii="Courier New" w:eastAsia="Times New Roman" w:hAnsi="Courier New" w:cs="Courier New"/>
          <w:color w:val="000000"/>
          <w:sz w:val="28"/>
          <w:szCs w:val="20"/>
          <w:u w:val="single"/>
        </w:rPr>
        <w:t>I</w:t>
      </w:r>
      <w:r w:rsidR="00395A15" w:rsidRPr="0061705B">
        <w:rPr>
          <w:rFonts w:ascii="Courier New" w:eastAsia="Times New Roman" w:hAnsi="Courier New" w:cs="Courier New"/>
          <w:color w:val="000000"/>
          <w:sz w:val="28"/>
          <w:szCs w:val="20"/>
        </w:rPr>
        <w:t>LSDSSCK</w:t>
      </w:r>
      <w:r>
        <w:rPr>
          <w:rFonts w:eastAsia="Times New Roman" w:cs="Courier New"/>
          <w:color w:val="000000"/>
          <w:sz w:val="28"/>
          <w:szCs w:val="20"/>
        </w:rPr>
        <w:t>).</w:t>
      </w:r>
    </w:p>
    <w:p w:rsidR="00BB4890" w:rsidRPr="00BB4890" w:rsidRDefault="00BB4890" w:rsidP="00BB4890">
      <w:pPr>
        <w:spacing w:line="360" w:lineRule="exact"/>
        <w:ind w:firstLine="709"/>
        <w:jc w:val="both"/>
        <w:rPr>
          <w:rFonts w:eastAsia="Times New Roman" w:cs="Courier New"/>
          <w:color w:val="000000"/>
          <w:sz w:val="28"/>
          <w:szCs w:val="20"/>
        </w:rPr>
      </w:pPr>
      <w:r w:rsidRPr="00BB4890">
        <w:rPr>
          <w:rFonts w:eastAsia="Times New Roman" w:cs="Courier New"/>
          <w:color w:val="000000"/>
          <w:sz w:val="28"/>
          <w:szCs w:val="20"/>
        </w:rPr>
        <w:t xml:space="preserve">4. Не наблюдается взаимосвязи между Spectrum Mill Score и точностью предсказаний PepNovo. </w:t>
      </w:r>
    </w:p>
    <w:p w:rsidR="00BB4890" w:rsidRPr="007C737E" w:rsidRDefault="00BB4890" w:rsidP="00BB4890">
      <w:pPr>
        <w:spacing w:line="360" w:lineRule="exact"/>
        <w:ind w:firstLine="709"/>
        <w:jc w:val="both"/>
        <w:rPr>
          <w:rFonts w:eastAsia="Times New Roman" w:cs="Courier New"/>
          <w:color w:val="000000"/>
          <w:sz w:val="28"/>
          <w:szCs w:val="20"/>
        </w:rPr>
      </w:pPr>
      <w:r w:rsidRPr="00BB4890">
        <w:rPr>
          <w:rFonts w:eastAsia="Times New Roman" w:cs="Courier New"/>
          <w:color w:val="000000"/>
          <w:sz w:val="28"/>
          <w:szCs w:val="20"/>
        </w:rPr>
        <w:t>5. Не наблюдается взаимосвязи между точностью предсказания и оцено</w:t>
      </w:r>
      <w:r w:rsidRPr="00BB4890">
        <w:rPr>
          <w:rFonts w:eastAsia="Times New Roman" w:cs="Courier New"/>
          <w:color w:val="000000"/>
          <w:sz w:val="28"/>
          <w:szCs w:val="20"/>
        </w:rPr>
        <w:t>ч</w:t>
      </w:r>
      <w:r w:rsidRPr="00BB4890">
        <w:rPr>
          <w:rFonts w:eastAsia="Times New Roman" w:cs="Courier New"/>
          <w:color w:val="000000"/>
          <w:sz w:val="28"/>
          <w:szCs w:val="20"/>
        </w:rPr>
        <w:t>ными функциями PepNovo+.</w:t>
      </w:r>
    </w:p>
    <w:p w:rsidR="00395A15" w:rsidRPr="007C737E" w:rsidRDefault="00395A15" w:rsidP="007C737E">
      <w:pPr>
        <w:spacing w:line="360" w:lineRule="exact"/>
        <w:ind w:firstLine="709"/>
        <w:jc w:val="both"/>
        <w:rPr>
          <w:rFonts w:eastAsia="Times New Roman" w:cs="Courier New"/>
          <w:color w:val="000000"/>
          <w:sz w:val="28"/>
          <w:szCs w:val="20"/>
        </w:rPr>
      </w:pPr>
      <w:r w:rsidRPr="007C737E">
        <w:rPr>
          <w:rFonts w:eastAsia="Times New Roman" w:cs="Courier New"/>
          <w:color w:val="000000"/>
          <w:sz w:val="28"/>
          <w:szCs w:val="20"/>
        </w:rPr>
        <w:br w:type="page"/>
      </w:r>
    </w:p>
    <w:p w:rsidR="00395A15" w:rsidRDefault="008D700C" w:rsidP="008D700C">
      <w:pPr>
        <w:pStyle w:val="a3"/>
      </w:pPr>
      <w:bookmarkStart w:id="11" w:name="_Toc480321337"/>
      <w:r>
        <w:lastRenderedPageBreak/>
        <w:t>список использованных источников</w:t>
      </w:r>
      <w:bookmarkEnd w:id="11"/>
    </w:p>
    <w:p w:rsidR="008D700C" w:rsidRDefault="008D700C" w:rsidP="007C737E">
      <w:pPr>
        <w:spacing w:line="360" w:lineRule="exact"/>
        <w:ind w:firstLine="709"/>
        <w:jc w:val="both"/>
        <w:rPr>
          <w:sz w:val="28"/>
        </w:rPr>
      </w:pPr>
    </w:p>
    <w:p w:rsidR="0061705B" w:rsidRPr="0061705B" w:rsidRDefault="0061705B" w:rsidP="0061705B">
      <w:pPr>
        <w:spacing w:line="360" w:lineRule="exact"/>
        <w:jc w:val="both"/>
        <w:rPr>
          <w:sz w:val="28"/>
          <w:szCs w:val="28"/>
          <w:lang w:val="en-US"/>
        </w:rPr>
      </w:pPr>
      <w:r w:rsidRPr="0061705B">
        <w:rPr>
          <w:sz w:val="28"/>
          <w:szCs w:val="28"/>
        </w:rPr>
        <w:t xml:space="preserve">1. </w:t>
      </w:r>
      <w:r w:rsidRPr="0061705B">
        <w:rPr>
          <w:i/>
          <w:sz w:val="28"/>
          <w:szCs w:val="28"/>
        </w:rPr>
        <w:t>Овчинников, Ю.А.</w:t>
      </w:r>
      <w:r w:rsidRPr="0061705B">
        <w:rPr>
          <w:sz w:val="28"/>
          <w:szCs w:val="28"/>
        </w:rPr>
        <w:t xml:space="preserve"> Биоорганическая химия / Ю. А. Овчинников. </w:t>
      </w:r>
      <w:proofErr w:type="gramStart"/>
      <w:r w:rsidRPr="0061705B">
        <w:rPr>
          <w:sz w:val="28"/>
          <w:szCs w:val="28"/>
          <w:lang w:val="en-US"/>
        </w:rPr>
        <w:t>М.:</w:t>
      </w:r>
      <w:proofErr w:type="gramEnd"/>
      <w:r w:rsidRPr="0061705B">
        <w:rPr>
          <w:sz w:val="28"/>
          <w:szCs w:val="28"/>
          <w:lang w:val="en-US"/>
        </w:rPr>
        <w:t xml:space="preserve"> Просвещение, 1987. – 816 с.</w:t>
      </w:r>
    </w:p>
    <w:p w:rsidR="0061705B" w:rsidRPr="0061705B" w:rsidRDefault="0061705B" w:rsidP="0061705B">
      <w:pPr>
        <w:spacing w:line="360" w:lineRule="exact"/>
        <w:jc w:val="both"/>
        <w:rPr>
          <w:sz w:val="28"/>
          <w:szCs w:val="28"/>
          <w:lang w:val="en-US"/>
        </w:rPr>
      </w:pPr>
      <w:r w:rsidRPr="0061705B">
        <w:rPr>
          <w:sz w:val="28"/>
          <w:szCs w:val="28"/>
          <w:lang w:val="en-US"/>
        </w:rPr>
        <w:t xml:space="preserve">2. </w:t>
      </w:r>
      <w:r w:rsidRPr="0061705B">
        <w:rPr>
          <w:i/>
          <w:sz w:val="28"/>
          <w:szCs w:val="28"/>
          <w:lang w:val="en-US"/>
        </w:rPr>
        <w:t>Allmer, J.</w:t>
      </w:r>
      <w:r w:rsidRPr="0061705B">
        <w:rPr>
          <w:sz w:val="28"/>
          <w:szCs w:val="28"/>
          <w:lang w:val="en-US"/>
        </w:rPr>
        <w:t xml:space="preserve"> Algorythms for de novo sequencing of peptides from tandem mass spe</w:t>
      </w:r>
      <w:r w:rsidRPr="0061705B">
        <w:rPr>
          <w:sz w:val="28"/>
          <w:szCs w:val="28"/>
          <w:lang w:val="en-US"/>
        </w:rPr>
        <w:t>c</w:t>
      </w:r>
      <w:r w:rsidRPr="0061705B">
        <w:rPr>
          <w:sz w:val="28"/>
          <w:szCs w:val="28"/>
          <w:lang w:val="en-US"/>
        </w:rPr>
        <w:t>tra // Expert Rev Proteomics. – 2011. – Vol. 8(5). – P. 645–657.</w:t>
      </w:r>
    </w:p>
    <w:p w:rsidR="0061705B" w:rsidRPr="0061705B" w:rsidRDefault="0061705B" w:rsidP="0061705B">
      <w:pPr>
        <w:spacing w:line="360" w:lineRule="exact"/>
        <w:jc w:val="both"/>
        <w:rPr>
          <w:sz w:val="28"/>
          <w:szCs w:val="28"/>
          <w:lang w:val="en-US"/>
        </w:rPr>
      </w:pPr>
      <w:r w:rsidRPr="0061705B">
        <w:rPr>
          <w:sz w:val="28"/>
          <w:szCs w:val="28"/>
          <w:lang w:val="en-US"/>
        </w:rPr>
        <w:t xml:space="preserve">3. </w:t>
      </w:r>
      <w:r w:rsidRPr="0061705B">
        <w:rPr>
          <w:i/>
          <w:sz w:val="28"/>
          <w:szCs w:val="28"/>
          <w:lang w:val="en-US"/>
        </w:rPr>
        <w:t>Edman, P., Begg, G.</w:t>
      </w:r>
      <w:r w:rsidRPr="0061705B">
        <w:rPr>
          <w:sz w:val="28"/>
          <w:szCs w:val="28"/>
          <w:lang w:val="en-US"/>
        </w:rPr>
        <w:t xml:space="preserve"> A protein sequenator // Eur. J. Biochem. – 1967. – Vol. 1(1). – P. 80–91.</w:t>
      </w:r>
    </w:p>
    <w:p w:rsidR="0061705B" w:rsidRPr="0061705B" w:rsidRDefault="0061705B" w:rsidP="0061705B">
      <w:pPr>
        <w:spacing w:line="360" w:lineRule="exact"/>
        <w:jc w:val="both"/>
        <w:rPr>
          <w:sz w:val="28"/>
          <w:szCs w:val="28"/>
          <w:lang w:val="en-US"/>
        </w:rPr>
      </w:pPr>
      <w:r w:rsidRPr="0061705B">
        <w:rPr>
          <w:sz w:val="28"/>
          <w:szCs w:val="28"/>
          <w:lang w:val="en-US"/>
        </w:rPr>
        <w:t xml:space="preserve">4. </w:t>
      </w:r>
      <w:r w:rsidRPr="0061705B">
        <w:rPr>
          <w:i/>
          <w:sz w:val="28"/>
          <w:szCs w:val="28"/>
          <w:lang w:val="en-US"/>
        </w:rPr>
        <w:t>Frank, A., Pevzner P.</w:t>
      </w:r>
      <w:r w:rsidRPr="0061705B">
        <w:rPr>
          <w:sz w:val="28"/>
          <w:szCs w:val="28"/>
          <w:lang w:val="en-US"/>
        </w:rPr>
        <w:t xml:space="preserve"> De Novo Peptide Sequencing via Probalistic Network Mo</w:t>
      </w:r>
      <w:r w:rsidRPr="0061705B">
        <w:rPr>
          <w:sz w:val="28"/>
          <w:szCs w:val="28"/>
          <w:lang w:val="en-US"/>
        </w:rPr>
        <w:t>d</w:t>
      </w:r>
      <w:r w:rsidRPr="0061705B">
        <w:rPr>
          <w:sz w:val="28"/>
          <w:szCs w:val="28"/>
          <w:lang w:val="en-US"/>
        </w:rPr>
        <w:t>eling // Anal.Chem. – 2005. – Vol. 77. – P. 964–973.</w:t>
      </w:r>
    </w:p>
    <w:p w:rsidR="0061705B" w:rsidRPr="0061705B" w:rsidRDefault="0061705B" w:rsidP="0061705B">
      <w:pPr>
        <w:spacing w:line="360" w:lineRule="exact"/>
        <w:jc w:val="both"/>
        <w:rPr>
          <w:sz w:val="28"/>
          <w:szCs w:val="28"/>
          <w:lang w:val="en-US"/>
        </w:rPr>
      </w:pPr>
      <w:r w:rsidRPr="0061705B">
        <w:rPr>
          <w:sz w:val="28"/>
          <w:szCs w:val="28"/>
          <w:lang w:val="en-US"/>
        </w:rPr>
        <w:t xml:space="preserve">5. </w:t>
      </w:r>
      <w:r w:rsidRPr="0061705B">
        <w:rPr>
          <w:i/>
          <w:sz w:val="28"/>
          <w:szCs w:val="28"/>
          <w:lang w:val="en-US"/>
        </w:rPr>
        <w:t>Frank, A.M.</w:t>
      </w:r>
      <w:r w:rsidRPr="0061705B">
        <w:rPr>
          <w:sz w:val="28"/>
          <w:szCs w:val="28"/>
          <w:lang w:val="en-US"/>
        </w:rPr>
        <w:t xml:space="preserve"> A Ranking-Based Scoring Function </w:t>
      </w:r>
      <w:proofErr w:type="gramStart"/>
      <w:r w:rsidRPr="0061705B">
        <w:rPr>
          <w:sz w:val="28"/>
          <w:szCs w:val="28"/>
          <w:lang w:val="en-US"/>
        </w:rPr>
        <w:t>For</w:t>
      </w:r>
      <w:proofErr w:type="gramEnd"/>
      <w:r w:rsidRPr="0061705B">
        <w:rPr>
          <w:sz w:val="28"/>
          <w:szCs w:val="28"/>
          <w:lang w:val="en-US"/>
        </w:rPr>
        <w:t xml:space="preserve"> Peptide-Spectrum Matches // J. Proteome Res. – 2009. – Vol. 8(5). – P. 2241–2252.</w:t>
      </w:r>
    </w:p>
    <w:p w:rsidR="0061705B" w:rsidRPr="0061705B" w:rsidRDefault="0061705B" w:rsidP="0061705B">
      <w:pPr>
        <w:spacing w:line="360" w:lineRule="exact"/>
        <w:jc w:val="both"/>
        <w:rPr>
          <w:color w:val="222222"/>
          <w:sz w:val="28"/>
          <w:szCs w:val="28"/>
          <w:shd w:val="clear" w:color="auto" w:fill="FFFFFF"/>
          <w:lang w:val="en-US"/>
        </w:rPr>
      </w:pPr>
      <w:r w:rsidRPr="0061705B">
        <w:rPr>
          <w:color w:val="222222"/>
          <w:sz w:val="28"/>
          <w:szCs w:val="28"/>
          <w:shd w:val="clear" w:color="auto" w:fill="FFFFFF"/>
          <w:lang w:val="en-US"/>
        </w:rPr>
        <w:t xml:space="preserve">6. </w:t>
      </w:r>
      <w:r w:rsidRPr="0061705B">
        <w:rPr>
          <w:i/>
          <w:color w:val="222222"/>
          <w:sz w:val="28"/>
          <w:szCs w:val="28"/>
          <w:shd w:val="clear" w:color="auto" w:fill="FFFFFF"/>
          <w:lang w:val="en-US"/>
        </w:rPr>
        <w:t>Liebler, D.C.</w:t>
      </w:r>
      <w:r w:rsidRPr="0061705B">
        <w:rPr>
          <w:color w:val="222222"/>
          <w:sz w:val="28"/>
          <w:szCs w:val="28"/>
          <w:shd w:val="clear" w:color="auto" w:fill="FFFFFF"/>
          <w:lang w:val="en-US"/>
        </w:rPr>
        <w:t xml:space="preserve"> Introduction to Proteomics. </w:t>
      </w:r>
      <w:proofErr w:type="gramStart"/>
      <w:r w:rsidRPr="0061705B">
        <w:rPr>
          <w:color w:val="222222"/>
          <w:sz w:val="28"/>
          <w:szCs w:val="28"/>
          <w:shd w:val="clear" w:color="auto" w:fill="FFFFFF"/>
          <w:lang w:val="en-US"/>
        </w:rPr>
        <w:t>Tools for the New Biology / D.C. Liebler.</w:t>
      </w:r>
      <w:proofErr w:type="gramEnd"/>
      <w:r w:rsidRPr="0061705B">
        <w:rPr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Pr="0061705B">
        <w:rPr>
          <w:color w:val="222222"/>
          <w:sz w:val="28"/>
          <w:szCs w:val="28"/>
          <w:shd w:val="clear" w:color="auto" w:fill="FFFFFF"/>
          <w:lang w:val="en-US"/>
        </w:rPr>
        <w:t>Totowa.</w:t>
      </w:r>
      <w:proofErr w:type="gramEnd"/>
      <w:r w:rsidRPr="0061705B">
        <w:rPr>
          <w:color w:val="222222"/>
          <w:sz w:val="28"/>
          <w:szCs w:val="28"/>
          <w:shd w:val="clear" w:color="auto" w:fill="FFFFFF"/>
          <w:lang w:val="en-US"/>
        </w:rPr>
        <w:t xml:space="preserve"> NJ: Humana Press, 2002. – 198 p.</w:t>
      </w:r>
    </w:p>
    <w:p w:rsidR="0061705B" w:rsidRPr="0061705B" w:rsidRDefault="0061705B" w:rsidP="0061705B">
      <w:pPr>
        <w:spacing w:line="360" w:lineRule="exact"/>
        <w:jc w:val="both"/>
        <w:rPr>
          <w:color w:val="222222"/>
          <w:sz w:val="28"/>
          <w:szCs w:val="28"/>
          <w:shd w:val="clear" w:color="auto" w:fill="FFFFFF"/>
          <w:lang w:val="en-US"/>
        </w:rPr>
      </w:pPr>
      <w:r w:rsidRPr="0061705B">
        <w:rPr>
          <w:color w:val="222222"/>
          <w:sz w:val="28"/>
          <w:szCs w:val="28"/>
          <w:shd w:val="clear" w:color="auto" w:fill="FFFFFF"/>
          <w:lang w:val="en-US"/>
        </w:rPr>
        <w:t xml:space="preserve">7. </w:t>
      </w:r>
      <w:r w:rsidRPr="0061705B">
        <w:rPr>
          <w:i/>
          <w:color w:val="222222"/>
          <w:sz w:val="28"/>
          <w:szCs w:val="28"/>
          <w:shd w:val="clear" w:color="auto" w:fill="FFFFFF"/>
          <w:lang w:val="en-US"/>
        </w:rPr>
        <w:t>Lu, B., Chen, T.</w:t>
      </w:r>
      <w:r w:rsidRPr="0061705B">
        <w:rPr>
          <w:color w:val="222222"/>
          <w:sz w:val="28"/>
          <w:szCs w:val="28"/>
          <w:shd w:val="clear" w:color="auto" w:fill="FFFFFF"/>
          <w:lang w:val="en-US"/>
        </w:rPr>
        <w:t xml:space="preserve"> Algorythms for de novo peptide sequencing using tandem mass spectrometry // DDT: BIOSILICO. – 2004. – Vol.2, No.2. – P. 85–90.</w:t>
      </w:r>
    </w:p>
    <w:p w:rsidR="0061705B" w:rsidRPr="0061705B" w:rsidRDefault="0061705B" w:rsidP="0061705B">
      <w:pPr>
        <w:spacing w:line="360" w:lineRule="exact"/>
        <w:jc w:val="both"/>
        <w:rPr>
          <w:color w:val="222222"/>
          <w:sz w:val="28"/>
          <w:szCs w:val="28"/>
          <w:shd w:val="clear" w:color="auto" w:fill="FFFFFF"/>
          <w:lang w:val="en-US"/>
        </w:rPr>
      </w:pPr>
      <w:r w:rsidRPr="0061705B">
        <w:rPr>
          <w:color w:val="222222"/>
          <w:sz w:val="28"/>
          <w:szCs w:val="28"/>
          <w:shd w:val="clear" w:color="auto" w:fill="FFFFFF"/>
          <w:lang w:val="en-US"/>
        </w:rPr>
        <w:t xml:space="preserve">8. </w:t>
      </w:r>
      <w:r w:rsidRPr="0061705B">
        <w:rPr>
          <w:i/>
          <w:color w:val="222222"/>
          <w:sz w:val="28"/>
          <w:szCs w:val="28"/>
          <w:shd w:val="clear" w:color="auto" w:fill="FFFFFF"/>
          <w:lang w:val="en-US"/>
        </w:rPr>
        <w:t>Ma, B., Johnson, J.</w:t>
      </w:r>
      <w:r w:rsidRPr="0061705B">
        <w:rPr>
          <w:color w:val="222222"/>
          <w:sz w:val="28"/>
          <w:szCs w:val="28"/>
          <w:shd w:val="clear" w:color="auto" w:fill="FFFFFF"/>
          <w:lang w:val="en-US"/>
        </w:rPr>
        <w:t xml:space="preserve"> De Novo Sequencing and Homology Searching // M</w:t>
      </w:r>
      <w:r w:rsidRPr="0061705B">
        <w:rPr>
          <w:color w:val="222222"/>
          <w:sz w:val="28"/>
          <w:szCs w:val="28"/>
          <w:shd w:val="clear" w:color="auto" w:fill="FFFFFF"/>
          <w:lang w:val="en-US"/>
        </w:rPr>
        <w:t>o</w:t>
      </w:r>
      <w:r w:rsidRPr="0061705B">
        <w:rPr>
          <w:color w:val="222222"/>
          <w:sz w:val="28"/>
          <w:szCs w:val="28"/>
          <w:shd w:val="clear" w:color="auto" w:fill="FFFFFF"/>
          <w:lang w:val="en-US"/>
        </w:rPr>
        <w:t>lecular &amp; Cellular Proteomics. – 2012. – Vol. 11.2.</w:t>
      </w:r>
    </w:p>
    <w:p w:rsidR="008D700C" w:rsidRPr="0061705B" w:rsidRDefault="008D700C" w:rsidP="007C737E">
      <w:pPr>
        <w:spacing w:line="360" w:lineRule="exact"/>
        <w:ind w:firstLine="709"/>
        <w:jc w:val="both"/>
        <w:rPr>
          <w:sz w:val="28"/>
          <w:lang w:val="en-US"/>
        </w:rPr>
      </w:pPr>
      <w:bookmarkStart w:id="12" w:name="_GoBack"/>
      <w:bookmarkEnd w:id="12"/>
    </w:p>
    <w:sectPr w:rsidR="008D700C" w:rsidRPr="0061705B" w:rsidSect="00245CA9">
      <w:headerReference w:type="default" r:id="rId15"/>
      <w:pgSz w:w="11906" w:h="16838"/>
      <w:pgMar w:top="1134" w:right="567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AE2" w:rsidRDefault="00611AE2" w:rsidP="00E23EA8">
      <w:r>
        <w:separator/>
      </w:r>
    </w:p>
  </w:endnote>
  <w:endnote w:type="continuationSeparator" w:id="0">
    <w:p w:rsidR="00611AE2" w:rsidRDefault="00611AE2" w:rsidP="00E23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AE2" w:rsidRDefault="00611AE2" w:rsidP="00E23EA8">
      <w:r>
        <w:separator/>
      </w:r>
    </w:p>
  </w:footnote>
  <w:footnote w:type="continuationSeparator" w:id="0">
    <w:p w:rsidR="00611AE2" w:rsidRDefault="00611AE2" w:rsidP="00E23E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4428665"/>
      <w:docPartObj>
        <w:docPartGallery w:val="Page Numbers (Top of Page)"/>
        <w:docPartUnique/>
      </w:docPartObj>
    </w:sdtPr>
    <w:sdtContent>
      <w:p w:rsidR="00245CA9" w:rsidRDefault="00245CA9">
        <w:pPr>
          <w:pStyle w:val="af2"/>
          <w:jc w:val="right"/>
        </w:pPr>
        <w:r w:rsidRPr="00245CA9">
          <w:rPr>
            <w:sz w:val="28"/>
            <w:szCs w:val="28"/>
          </w:rPr>
          <w:fldChar w:fldCharType="begin"/>
        </w:r>
        <w:r w:rsidRPr="00245CA9">
          <w:rPr>
            <w:sz w:val="28"/>
            <w:szCs w:val="28"/>
          </w:rPr>
          <w:instrText>PAGE   \* MERGEFORMAT</w:instrText>
        </w:r>
        <w:r w:rsidRPr="00245CA9">
          <w:rPr>
            <w:sz w:val="28"/>
            <w:szCs w:val="28"/>
          </w:rPr>
          <w:fldChar w:fldCharType="separate"/>
        </w:r>
        <w:r w:rsidR="00BA4C1A">
          <w:rPr>
            <w:noProof/>
            <w:sz w:val="28"/>
            <w:szCs w:val="28"/>
          </w:rPr>
          <w:t>14</w:t>
        </w:r>
        <w:r w:rsidRPr="00245CA9">
          <w:rPr>
            <w:sz w:val="28"/>
            <w:szCs w:val="28"/>
          </w:rPr>
          <w:fldChar w:fldCharType="end"/>
        </w:r>
      </w:p>
    </w:sdtContent>
  </w:sdt>
  <w:p w:rsidR="00245CA9" w:rsidRDefault="00245CA9">
    <w:pPr>
      <w:pStyle w:val="af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A41E4"/>
    <w:multiLevelType w:val="hybridMultilevel"/>
    <w:tmpl w:val="25E07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09582F"/>
    <w:multiLevelType w:val="hybridMultilevel"/>
    <w:tmpl w:val="AB08E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373060"/>
    <w:multiLevelType w:val="hybridMultilevel"/>
    <w:tmpl w:val="1472C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0616D3"/>
    <w:multiLevelType w:val="hybridMultilevel"/>
    <w:tmpl w:val="89A4E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7C2D87"/>
    <w:multiLevelType w:val="hybridMultilevel"/>
    <w:tmpl w:val="A2A86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EB8"/>
    <w:rsid w:val="000423A5"/>
    <w:rsid w:val="0010627F"/>
    <w:rsid w:val="00175C6C"/>
    <w:rsid w:val="001C2ADE"/>
    <w:rsid w:val="001E362B"/>
    <w:rsid w:val="001F05A7"/>
    <w:rsid w:val="00245CA9"/>
    <w:rsid w:val="00247054"/>
    <w:rsid w:val="00262EB8"/>
    <w:rsid w:val="00267959"/>
    <w:rsid w:val="00272746"/>
    <w:rsid w:val="002859D2"/>
    <w:rsid w:val="002B0ACC"/>
    <w:rsid w:val="002B1479"/>
    <w:rsid w:val="002F0F00"/>
    <w:rsid w:val="00317E92"/>
    <w:rsid w:val="00323AD6"/>
    <w:rsid w:val="00347FC3"/>
    <w:rsid w:val="00395A15"/>
    <w:rsid w:val="003D0170"/>
    <w:rsid w:val="004029DC"/>
    <w:rsid w:val="0041570E"/>
    <w:rsid w:val="00422C6F"/>
    <w:rsid w:val="00440A84"/>
    <w:rsid w:val="0048084C"/>
    <w:rsid w:val="00492C10"/>
    <w:rsid w:val="004C3EA0"/>
    <w:rsid w:val="00545897"/>
    <w:rsid w:val="005B1F35"/>
    <w:rsid w:val="005F42EF"/>
    <w:rsid w:val="00611AE2"/>
    <w:rsid w:val="0061705B"/>
    <w:rsid w:val="00637557"/>
    <w:rsid w:val="006537D7"/>
    <w:rsid w:val="006A4B01"/>
    <w:rsid w:val="006B3BE7"/>
    <w:rsid w:val="006B64C8"/>
    <w:rsid w:val="006C4AB5"/>
    <w:rsid w:val="006F7694"/>
    <w:rsid w:val="007501B3"/>
    <w:rsid w:val="00792115"/>
    <w:rsid w:val="00792BD6"/>
    <w:rsid w:val="007C737E"/>
    <w:rsid w:val="007F43F7"/>
    <w:rsid w:val="0086145E"/>
    <w:rsid w:val="00881E21"/>
    <w:rsid w:val="008A019C"/>
    <w:rsid w:val="008C258B"/>
    <w:rsid w:val="008D700C"/>
    <w:rsid w:val="008F18C7"/>
    <w:rsid w:val="00950500"/>
    <w:rsid w:val="00992BCE"/>
    <w:rsid w:val="009D0844"/>
    <w:rsid w:val="00AD1B59"/>
    <w:rsid w:val="00B06DF5"/>
    <w:rsid w:val="00B101D5"/>
    <w:rsid w:val="00BA4C1A"/>
    <w:rsid w:val="00BB4890"/>
    <w:rsid w:val="00BF3E21"/>
    <w:rsid w:val="00BF738C"/>
    <w:rsid w:val="00C11CD0"/>
    <w:rsid w:val="00C24B1F"/>
    <w:rsid w:val="00C64BA4"/>
    <w:rsid w:val="00C95DC7"/>
    <w:rsid w:val="00D476BA"/>
    <w:rsid w:val="00D67481"/>
    <w:rsid w:val="00D75293"/>
    <w:rsid w:val="00D75D0E"/>
    <w:rsid w:val="00E23EA8"/>
    <w:rsid w:val="00E50DF3"/>
    <w:rsid w:val="00ED6E71"/>
    <w:rsid w:val="00F172BE"/>
    <w:rsid w:val="00F433DF"/>
    <w:rsid w:val="00F57066"/>
    <w:rsid w:val="00F94527"/>
    <w:rsid w:val="00FA7085"/>
    <w:rsid w:val="00FC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Default Paragraph Font" w:semiHidden="1" w:unhideWhenUsed="1"/>
    <w:lsdException w:name="Subtitle" w:qFormat="1"/>
    <w:lsdException w:name="Hyperlink" w:uiPriority="99"/>
    <w:lsdException w:name="Strong" w:qFormat="1"/>
    <w:lsdException w:name="Emphasis" w:uiPriority="20" w:qFormat="1"/>
    <w:lsdException w:name="Document Map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24B1F"/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22C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422C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422C6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руктурные части"/>
    <w:basedOn w:val="a"/>
    <w:qFormat/>
    <w:rsid w:val="00C24B1F"/>
    <w:pPr>
      <w:spacing w:line="360" w:lineRule="exact"/>
      <w:ind w:firstLine="709"/>
      <w:jc w:val="center"/>
      <w:outlineLvl w:val="0"/>
    </w:pPr>
    <w:rPr>
      <w:rFonts w:eastAsia="Times New Roman"/>
      <w:b/>
      <w:caps/>
      <w:sz w:val="32"/>
      <w:szCs w:val="28"/>
    </w:rPr>
  </w:style>
  <w:style w:type="paragraph" w:customStyle="1" w:styleId="a4">
    <w:name w:val="Разделы"/>
    <w:basedOn w:val="a"/>
    <w:qFormat/>
    <w:rsid w:val="00C24B1F"/>
    <w:pPr>
      <w:spacing w:line="360" w:lineRule="exact"/>
      <w:ind w:firstLine="709"/>
      <w:jc w:val="both"/>
      <w:outlineLvl w:val="0"/>
    </w:pPr>
    <w:rPr>
      <w:rFonts w:eastAsia="Times New Roman"/>
      <w:b/>
      <w:sz w:val="32"/>
      <w:szCs w:val="28"/>
    </w:rPr>
  </w:style>
  <w:style w:type="paragraph" w:customStyle="1" w:styleId="a5">
    <w:name w:val="Подразделы"/>
    <w:aliases w:val="пункты"/>
    <w:basedOn w:val="a4"/>
    <w:qFormat/>
    <w:rsid w:val="00492C10"/>
    <w:rPr>
      <w:sz w:val="28"/>
    </w:rPr>
  </w:style>
  <w:style w:type="paragraph" w:styleId="11">
    <w:name w:val="toc 1"/>
    <w:basedOn w:val="a"/>
    <w:next w:val="a"/>
    <w:autoRedefine/>
    <w:uiPriority w:val="39"/>
    <w:rsid w:val="00422C6F"/>
    <w:pPr>
      <w:spacing w:line="360" w:lineRule="exact"/>
      <w:jc w:val="both"/>
    </w:pPr>
    <w:rPr>
      <w:sz w:val="28"/>
    </w:rPr>
  </w:style>
  <w:style w:type="paragraph" w:styleId="21">
    <w:name w:val="toc 2"/>
    <w:basedOn w:val="a"/>
    <w:next w:val="a"/>
    <w:autoRedefine/>
    <w:uiPriority w:val="39"/>
    <w:rsid w:val="00422C6F"/>
    <w:pPr>
      <w:spacing w:line="360" w:lineRule="exact"/>
      <w:ind w:left="238"/>
      <w:jc w:val="both"/>
    </w:pPr>
    <w:rPr>
      <w:sz w:val="28"/>
    </w:rPr>
  </w:style>
  <w:style w:type="paragraph" w:styleId="a6">
    <w:name w:val="Document Map"/>
    <w:basedOn w:val="a"/>
    <w:link w:val="a7"/>
    <w:semiHidden/>
    <w:rsid w:val="00C24B1F"/>
    <w:pPr>
      <w:shd w:val="clear" w:color="auto" w:fill="000080"/>
    </w:pPr>
    <w:rPr>
      <w:rFonts w:ascii="Tahoma" w:eastAsia="Times New Roman" w:hAnsi="Tahoma" w:cs="Tahoma"/>
      <w:sz w:val="20"/>
      <w:szCs w:val="20"/>
    </w:rPr>
  </w:style>
  <w:style w:type="character" w:customStyle="1" w:styleId="a7">
    <w:name w:val="Схема документа Знак"/>
    <w:basedOn w:val="a0"/>
    <w:link w:val="a6"/>
    <w:semiHidden/>
    <w:rsid w:val="00C24B1F"/>
    <w:rPr>
      <w:rFonts w:ascii="Tahoma" w:eastAsia="Times New Roman" w:hAnsi="Tahoma" w:cs="Tahoma"/>
      <w:shd w:val="clear" w:color="auto" w:fill="000080"/>
      <w:lang w:eastAsia="ru-RU"/>
    </w:rPr>
  </w:style>
  <w:style w:type="table" w:styleId="a8">
    <w:name w:val="Table Grid"/>
    <w:basedOn w:val="a1"/>
    <w:uiPriority w:val="59"/>
    <w:rsid w:val="00C24B1F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C24B1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a0"/>
    <w:rsid w:val="00262EB8"/>
  </w:style>
  <w:style w:type="character" w:styleId="aa">
    <w:name w:val="Hyperlink"/>
    <w:basedOn w:val="a0"/>
    <w:uiPriority w:val="99"/>
    <w:unhideWhenUsed/>
    <w:rsid w:val="00262EB8"/>
    <w:rPr>
      <w:color w:val="0000FF"/>
      <w:u w:val="single"/>
    </w:rPr>
  </w:style>
  <w:style w:type="paragraph" w:styleId="ab">
    <w:name w:val="Balloon Text"/>
    <w:basedOn w:val="a"/>
    <w:link w:val="ac"/>
    <w:rsid w:val="008A019C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8A019C"/>
    <w:rPr>
      <w:rFonts w:ascii="Tahoma" w:hAnsi="Tahoma" w:cs="Tahoma"/>
      <w:sz w:val="16"/>
      <w:szCs w:val="16"/>
      <w:lang w:eastAsia="ru-RU"/>
    </w:rPr>
  </w:style>
  <w:style w:type="paragraph" w:styleId="ad">
    <w:name w:val="footnote text"/>
    <w:basedOn w:val="a"/>
    <w:link w:val="ae"/>
    <w:rsid w:val="00E23EA8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E23EA8"/>
    <w:rPr>
      <w:lang w:eastAsia="ru-RU"/>
    </w:rPr>
  </w:style>
  <w:style w:type="character" w:styleId="af">
    <w:name w:val="footnote reference"/>
    <w:basedOn w:val="a0"/>
    <w:rsid w:val="00E23EA8"/>
    <w:rPr>
      <w:vertAlign w:val="superscript"/>
    </w:rPr>
  </w:style>
  <w:style w:type="character" w:styleId="af0">
    <w:name w:val="Emphasis"/>
    <w:basedOn w:val="a0"/>
    <w:uiPriority w:val="20"/>
    <w:qFormat/>
    <w:rsid w:val="00E23EA8"/>
    <w:rPr>
      <w:i/>
      <w:iCs/>
    </w:rPr>
  </w:style>
  <w:style w:type="character" w:styleId="af1">
    <w:name w:val="Placeholder Text"/>
    <w:basedOn w:val="a0"/>
    <w:uiPriority w:val="99"/>
    <w:semiHidden/>
    <w:rsid w:val="00F172BE"/>
    <w:rPr>
      <w:color w:val="808080"/>
    </w:rPr>
  </w:style>
  <w:style w:type="character" w:customStyle="1" w:styleId="10">
    <w:name w:val="Заголовок 1 Знак"/>
    <w:basedOn w:val="a0"/>
    <w:link w:val="1"/>
    <w:rsid w:val="00422C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semiHidden/>
    <w:rsid w:val="00422C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semiHidden/>
    <w:rsid w:val="00422C6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af2">
    <w:name w:val="header"/>
    <w:basedOn w:val="a"/>
    <w:link w:val="af3"/>
    <w:uiPriority w:val="99"/>
    <w:rsid w:val="00245CA9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245CA9"/>
    <w:rPr>
      <w:sz w:val="24"/>
      <w:szCs w:val="24"/>
      <w:lang w:eastAsia="ru-RU"/>
    </w:rPr>
  </w:style>
  <w:style w:type="paragraph" w:styleId="af4">
    <w:name w:val="footer"/>
    <w:basedOn w:val="a"/>
    <w:link w:val="af5"/>
    <w:rsid w:val="00245CA9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rsid w:val="00245CA9"/>
    <w:rPr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Default Paragraph Font" w:semiHidden="1" w:unhideWhenUsed="1"/>
    <w:lsdException w:name="Subtitle" w:qFormat="1"/>
    <w:lsdException w:name="Hyperlink" w:uiPriority="99"/>
    <w:lsdException w:name="Strong" w:qFormat="1"/>
    <w:lsdException w:name="Emphasis" w:uiPriority="20" w:qFormat="1"/>
    <w:lsdException w:name="Document Map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24B1F"/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22C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422C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422C6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руктурные части"/>
    <w:basedOn w:val="a"/>
    <w:qFormat/>
    <w:rsid w:val="00C24B1F"/>
    <w:pPr>
      <w:spacing w:line="360" w:lineRule="exact"/>
      <w:ind w:firstLine="709"/>
      <w:jc w:val="center"/>
      <w:outlineLvl w:val="0"/>
    </w:pPr>
    <w:rPr>
      <w:rFonts w:eastAsia="Times New Roman"/>
      <w:b/>
      <w:caps/>
      <w:sz w:val="32"/>
      <w:szCs w:val="28"/>
    </w:rPr>
  </w:style>
  <w:style w:type="paragraph" w:customStyle="1" w:styleId="a4">
    <w:name w:val="Разделы"/>
    <w:basedOn w:val="a"/>
    <w:qFormat/>
    <w:rsid w:val="00C24B1F"/>
    <w:pPr>
      <w:spacing w:line="360" w:lineRule="exact"/>
      <w:ind w:firstLine="709"/>
      <w:jc w:val="both"/>
      <w:outlineLvl w:val="0"/>
    </w:pPr>
    <w:rPr>
      <w:rFonts w:eastAsia="Times New Roman"/>
      <w:b/>
      <w:sz w:val="32"/>
      <w:szCs w:val="28"/>
    </w:rPr>
  </w:style>
  <w:style w:type="paragraph" w:customStyle="1" w:styleId="a5">
    <w:name w:val="Подразделы"/>
    <w:aliases w:val="пункты"/>
    <w:basedOn w:val="a4"/>
    <w:qFormat/>
    <w:rsid w:val="00492C10"/>
    <w:rPr>
      <w:sz w:val="28"/>
    </w:rPr>
  </w:style>
  <w:style w:type="paragraph" w:styleId="11">
    <w:name w:val="toc 1"/>
    <w:basedOn w:val="a"/>
    <w:next w:val="a"/>
    <w:autoRedefine/>
    <w:uiPriority w:val="39"/>
    <w:rsid w:val="00422C6F"/>
    <w:pPr>
      <w:spacing w:line="360" w:lineRule="exact"/>
      <w:jc w:val="both"/>
    </w:pPr>
    <w:rPr>
      <w:sz w:val="28"/>
    </w:rPr>
  </w:style>
  <w:style w:type="paragraph" w:styleId="21">
    <w:name w:val="toc 2"/>
    <w:basedOn w:val="a"/>
    <w:next w:val="a"/>
    <w:autoRedefine/>
    <w:uiPriority w:val="39"/>
    <w:rsid w:val="00422C6F"/>
    <w:pPr>
      <w:spacing w:line="360" w:lineRule="exact"/>
      <w:ind w:left="238"/>
      <w:jc w:val="both"/>
    </w:pPr>
    <w:rPr>
      <w:sz w:val="28"/>
    </w:rPr>
  </w:style>
  <w:style w:type="paragraph" w:styleId="a6">
    <w:name w:val="Document Map"/>
    <w:basedOn w:val="a"/>
    <w:link w:val="a7"/>
    <w:semiHidden/>
    <w:rsid w:val="00C24B1F"/>
    <w:pPr>
      <w:shd w:val="clear" w:color="auto" w:fill="000080"/>
    </w:pPr>
    <w:rPr>
      <w:rFonts w:ascii="Tahoma" w:eastAsia="Times New Roman" w:hAnsi="Tahoma" w:cs="Tahoma"/>
      <w:sz w:val="20"/>
      <w:szCs w:val="20"/>
    </w:rPr>
  </w:style>
  <w:style w:type="character" w:customStyle="1" w:styleId="a7">
    <w:name w:val="Схема документа Знак"/>
    <w:basedOn w:val="a0"/>
    <w:link w:val="a6"/>
    <w:semiHidden/>
    <w:rsid w:val="00C24B1F"/>
    <w:rPr>
      <w:rFonts w:ascii="Tahoma" w:eastAsia="Times New Roman" w:hAnsi="Tahoma" w:cs="Tahoma"/>
      <w:shd w:val="clear" w:color="auto" w:fill="000080"/>
      <w:lang w:eastAsia="ru-RU"/>
    </w:rPr>
  </w:style>
  <w:style w:type="table" w:styleId="a8">
    <w:name w:val="Table Grid"/>
    <w:basedOn w:val="a1"/>
    <w:uiPriority w:val="59"/>
    <w:rsid w:val="00C24B1F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C24B1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a0"/>
    <w:rsid w:val="00262EB8"/>
  </w:style>
  <w:style w:type="character" w:styleId="aa">
    <w:name w:val="Hyperlink"/>
    <w:basedOn w:val="a0"/>
    <w:uiPriority w:val="99"/>
    <w:unhideWhenUsed/>
    <w:rsid w:val="00262EB8"/>
    <w:rPr>
      <w:color w:val="0000FF"/>
      <w:u w:val="single"/>
    </w:rPr>
  </w:style>
  <w:style w:type="paragraph" w:styleId="ab">
    <w:name w:val="Balloon Text"/>
    <w:basedOn w:val="a"/>
    <w:link w:val="ac"/>
    <w:rsid w:val="008A019C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8A019C"/>
    <w:rPr>
      <w:rFonts w:ascii="Tahoma" w:hAnsi="Tahoma" w:cs="Tahoma"/>
      <w:sz w:val="16"/>
      <w:szCs w:val="16"/>
      <w:lang w:eastAsia="ru-RU"/>
    </w:rPr>
  </w:style>
  <w:style w:type="paragraph" w:styleId="ad">
    <w:name w:val="footnote text"/>
    <w:basedOn w:val="a"/>
    <w:link w:val="ae"/>
    <w:rsid w:val="00E23EA8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E23EA8"/>
    <w:rPr>
      <w:lang w:eastAsia="ru-RU"/>
    </w:rPr>
  </w:style>
  <w:style w:type="character" w:styleId="af">
    <w:name w:val="footnote reference"/>
    <w:basedOn w:val="a0"/>
    <w:rsid w:val="00E23EA8"/>
    <w:rPr>
      <w:vertAlign w:val="superscript"/>
    </w:rPr>
  </w:style>
  <w:style w:type="character" w:styleId="af0">
    <w:name w:val="Emphasis"/>
    <w:basedOn w:val="a0"/>
    <w:uiPriority w:val="20"/>
    <w:qFormat/>
    <w:rsid w:val="00E23EA8"/>
    <w:rPr>
      <w:i/>
      <w:iCs/>
    </w:rPr>
  </w:style>
  <w:style w:type="character" w:styleId="af1">
    <w:name w:val="Placeholder Text"/>
    <w:basedOn w:val="a0"/>
    <w:uiPriority w:val="99"/>
    <w:semiHidden/>
    <w:rsid w:val="00F172BE"/>
    <w:rPr>
      <w:color w:val="808080"/>
    </w:rPr>
  </w:style>
  <w:style w:type="character" w:customStyle="1" w:styleId="10">
    <w:name w:val="Заголовок 1 Знак"/>
    <w:basedOn w:val="a0"/>
    <w:link w:val="1"/>
    <w:rsid w:val="00422C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semiHidden/>
    <w:rsid w:val="00422C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semiHidden/>
    <w:rsid w:val="00422C6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af2">
    <w:name w:val="header"/>
    <w:basedOn w:val="a"/>
    <w:link w:val="af3"/>
    <w:uiPriority w:val="99"/>
    <w:rsid w:val="00245CA9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245CA9"/>
    <w:rPr>
      <w:sz w:val="24"/>
      <w:szCs w:val="24"/>
      <w:lang w:eastAsia="ru-RU"/>
    </w:rPr>
  </w:style>
  <w:style w:type="paragraph" w:styleId="af4">
    <w:name w:val="footer"/>
    <w:basedOn w:val="a"/>
    <w:link w:val="af5"/>
    <w:rsid w:val="00245CA9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rsid w:val="00245CA9"/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4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FFC"/>
    <w:rsid w:val="00A34FFC"/>
    <w:rsid w:val="00C3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4FF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4FF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E2F10B-CB54-4318-8F18-997D153D4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14</Pages>
  <Words>2663</Words>
  <Characters>15181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Veronika</dc:creator>
  <cp:lastModifiedBy>Veronika</cp:lastModifiedBy>
  <cp:revision>14</cp:revision>
  <dcterms:created xsi:type="dcterms:W3CDTF">2017-04-18T05:36:00Z</dcterms:created>
  <dcterms:modified xsi:type="dcterms:W3CDTF">2017-04-18T20:38:00Z</dcterms:modified>
</cp:coreProperties>
</file>