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53079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МИНИСТЕРСТВО НАУКИ И ВЫСШЕГО ОБРАЗОВАНИЯ</w:t>
      </w:r>
    </w:p>
    <w:p w14:paraId="7F616ECA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РОССИЙСКОЙ ФЕДЕРАЦИИ</w:t>
      </w:r>
    </w:p>
    <w:p w14:paraId="57E43D9B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Федеральное государственное бюджетное образовательное учреждение высшего образования «Вятский государственный университет»</w:t>
      </w:r>
    </w:p>
    <w:p w14:paraId="6A1C57D2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Институт математики и информационных систем</w:t>
      </w:r>
    </w:p>
    <w:p w14:paraId="5C61FE6F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Факультет автоматики и вычислительной техники</w:t>
      </w:r>
    </w:p>
    <w:p w14:paraId="366ADEC9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Кафедра радиоэлектронных средств</w:t>
      </w:r>
    </w:p>
    <w:p w14:paraId="3CF1A587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D680416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A7183E1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FDD17F2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4FEC6426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ACAD95A" w14:textId="77777777" w:rsidR="002A3E17" w:rsidRPr="002A3E17" w:rsidRDefault="002A3E17" w:rsidP="002A3E17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301197B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Отчет по лабораторной работе №4</w:t>
      </w:r>
    </w:p>
    <w:p w14:paraId="2C3B379C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«Апаратные средства вычислительной техники»</w:t>
      </w:r>
    </w:p>
    <w:p w14:paraId="76D130CA" w14:textId="66A2D4CA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Вариант </w:t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2</w:t>
      </w:r>
    </w:p>
    <w:p w14:paraId="52499C69" w14:textId="77777777" w:rsidR="002A3E17" w:rsidRPr="002A3E17" w:rsidRDefault="002A3E17" w:rsidP="002A3E17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6D0238B1" w14:textId="77777777" w:rsidR="002A3E17" w:rsidRPr="002A3E17" w:rsidRDefault="002A3E17" w:rsidP="002A3E17">
      <w:pPr>
        <w:spacing w:after="0" w:line="276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0945C242" w14:textId="77777777" w:rsidR="002A3E17" w:rsidRPr="002A3E17" w:rsidRDefault="002A3E17" w:rsidP="002A3E17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43A1D71" w14:textId="77777777" w:rsidR="002A3E17" w:rsidRPr="002A3E17" w:rsidRDefault="002A3E17" w:rsidP="002A3E17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4884C1F" w14:textId="77777777" w:rsidR="002A3E17" w:rsidRPr="002A3E17" w:rsidRDefault="002A3E17" w:rsidP="002A3E17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0BDD1376" w14:textId="77777777" w:rsidR="002A3E17" w:rsidRPr="002A3E17" w:rsidRDefault="002A3E17" w:rsidP="002A3E17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B40534F" w14:textId="77777777" w:rsidR="002A3E17" w:rsidRPr="002A3E17" w:rsidRDefault="002A3E17" w:rsidP="002A3E17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tbl>
      <w:tblPr>
        <w:tblStyle w:val="ac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3748"/>
        <w:gridCol w:w="347"/>
        <w:gridCol w:w="1467"/>
        <w:gridCol w:w="282"/>
        <w:gridCol w:w="2391"/>
      </w:tblGrid>
      <w:tr w:rsidR="002A3E17" w:rsidRPr="002A3E17" w14:paraId="7DA7844F" w14:textId="77777777" w:rsidTr="002A3E17">
        <w:tc>
          <w:tcPr>
            <w:tcW w:w="1688" w:type="dxa"/>
            <w:hideMark/>
          </w:tcPr>
          <w:p w14:paraId="2DC8D571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  <w:r w:rsidRPr="002A3E17">
              <w:rPr>
                <w:sz w:val="28"/>
                <w:szCs w:val="28"/>
                <w:lang w:val="en-US" w:eastAsia="zh-CN"/>
              </w:rPr>
              <w:t>Выполнил:</w:t>
            </w:r>
          </w:p>
        </w:tc>
        <w:tc>
          <w:tcPr>
            <w:tcW w:w="3748" w:type="dxa"/>
            <w:hideMark/>
          </w:tcPr>
          <w:p w14:paraId="0CB11E6E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  <w:r w:rsidRPr="002A3E17">
              <w:rPr>
                <w:sz w:val="28"/>
                <w:szCs w:val="28"/>
                <w:lang w:val="en-US" w:eastAsia="zh-CN"/>
              </w:rPr>
              <w:t>студенты группы ИКТб-</w:t>
            </w:r>
            <w:r w:rsidRPr="002A3E17">
              <w:rPr>
                <w:sz w:val="28"/>
                <w:szCs w:val="28"/>
                <w:lang w:eastAsia="zh-CN"/>
              </w:rPr>
              <w:t>3</w:t>
            </w:r>
            <w:r w:rsidRPr="002A3E17">
              <w:rPr>
                <w:sz w:val="28"/>
                <w:szCs w:val="28"/>
                <w:lang w:val="en-US" w:eastAsia="zh-CN"/>
              </w:rPr>
              <w:t>301</w:t>
            </w:r>
          </w:p>
        </w:tc>
        <w:tc>
          <w:tcPr>
            <w:tcW w:w="347" w:type="dxa"/>
          </w:tcPr>
          <w:p w14:paraId="01E9154A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E27B9E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282" w:type="dxa"/>
          </w:tcPr>
          <w:p w14:paraId="3CAD3E08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2391" w:type="dxa"/>
          </w:tcPr>
          <w:p w14:paraId="5D319D62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  <w:p w14:paraId="536FA8B2" w14:textId="748033BE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Д. К. Богданов</w:t>
            </w:r>
          </w:p>
        </w:tc>
      </w:tr>
      <w:tr w:rsidR="002A3E17" w:rsidRPr="002A3E17" w14:paraId="6C805FB4" w14:textId="77777777" w:rsidTr="002A3E17">
        <w:tc>
          <w:tcPr>
            <w:tcW w:w="1688" w:type="dxa"/>
            <w:hideMark/>
          </w:tcPr>
          <w:p w14:paraId="1E8BCE20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  <w:r w:rsidRPr="002A3E17">
              <w:rPr>
                <w:sz w:val="28"/>
                <w:szCs w:val="28"/>
                <w:lang w:val="en-US" w:eastAsia="zh-CN"/>
              </w:rPr>
              <w:t>Проверил:</w:t>
            </w:r>
          </w:p>
        </w:tc>
        <w:tc>
          <w:tcPr>
            <w:tcW w:w="3748" w:type="dxa"/>
          </w:tcPr>
          <w:p w14:paraId="746F6C2D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347" w:type="dxa"/>
          </w:tcPr>
          <w:p w14:paraId="7195F048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2FF6C4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282" w:type="dxa"/>
          </w:tcPr>
          <w:p w14:paraId="6B1A7360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2391" w:type="dxa"/>
            <w:hideMark/>
          </w:tcPr>
          <w:p w14:paraId="70C91039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eastAsia="zh-CN"/>
              </w:rPr>
            </w:pPr>
            <w:r w:rsidRPr="002A3E17">
              <w:rPr>
                <w:sz w:val="28"/>
                <w:szCs w:val="28"/>
                <w:lang w:val="en-US" w:eastAsia="zh-CN"/>
              </w:rPr>
              <w:t>М</w:t>
            </w:r>
            <w:r w:rsidRPr="002A3E17">
              <w:rPr>
                <w:sz w:val="28"/>
                <w:szCs w:val="28"/>
                <w:lang w:eastAsia="zh-CN"/>
              </w:rPr>
              <w:t>.</w:t>
            </w:r>
            <w:r w:rsidRPr="002A3E17">
              <w:rPr>
                <w:sz w:val="28"/>
                <w:szCs w:val="28"/>
                <w:lang w:val="en-US" w:eastAsia="zh-CN"/>
              </w:rPr>
              <w:t xml:space="preserve"> А</w:t>
            </w:r>
            <w:r w:rsidRPr="002A3E17">
              <w:rPr>
                <w:sz w:val="28"/>
                <w:szCs w:val="28"/>
                <w:lang w:eastAsia="zh-CN"/>
              </w:rPr>
              <w:t xml:space="preserve">. </w:t>
            </w:r>
            <w:r w:rsidRPr="002A3E17">
              <w:rPr>
                <w:sz w:val="28"/>
                <w:szCs w:val="28"/>
                <w:lang w:val="en-US" w:eastAsia="zh-CN"/>
              </w:rPr>
              <w:t>Земцов</w:t>
            </w:r>
          </w:p>
        </w:tc>
      </w:tr>
      <w:tr w:rsidR="002A3E17" w:rsidRPr="002A3E17" w14:paraId="296BC7A9" w14:textId="77777777" w:rsidTr="002A3E17">
        <w:tc>
          <w:tcPr>
            <w:tcW w:w="1688" w:type="dxa"/>
          </w:tcPr>
          <w:p w14:paraId="13E4661E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3748" w:type="dxa"/>
          </w:tcPr>
          <w:p w14:paraId="3C2E4BC4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347" w:type="dxa"/>
          </w:tcPr>
          <w:p w14:paraId="571D60E3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1AD7A2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282" w:type="dxa"/>
          </w:tcPr>
          <w:p w14:paraId="29CF1C4C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  <w:tc>
          <w:tcPr>
            <w:tcW w:w="2391" w:type="dxa"/>
          </w:tcPr>
          <w:p w14:paraId="097D5D2A" w14:textId="77777777" w:rsidR="002A3E17" w:rsidRPr="002A3E17" w:rsidRDefault="002A3E17" w:rsidP="002A3E17">
            <w:pPr>
              <w:spacing w:line="276" w:lineRule="auto"/>
              <w:rPr>
                <w:sz w:val="28"/>
                <w:szCs w:val="28"/>
                <w:lang w:val="en-US" w:eastAsia="zh-CN"/>
              </w:rPr>
            </w:pPr>
          </w:p>
        </w:tc>
      </w:tr>
    </w:tbl>
    <w:p w14:paraId="26D7691A" w14:textId="77777777" w:rsidR="002A3E17" w:rsidRPr="002A3E17" w:rsidRDefault="002A3E17" w:rsidP="002A3E17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30E7C198" w14:textId="77777777" w:rsidR="002A3E17" w:rsidRPr="002A3E17" w:rsidRDefault="002A3E17" w:rsidP="002A3E17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45FAB212" w14:textId="77777777" w:rsidR="002A3E17" w:rsidRPr="002A3E17" w:rsidRDefault="002A3E17" w:rsidP="002A3E17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3D8E2BD0" w14:textId="77777777" w:rsidR="002A3E17" w:rsidRPr="002A3E17" w:rsidRDefault="002A3E17" w:rsidP="002A3E17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1233AB26" w14:textId="77777777" w:rsidR="002A3E17" w:rsidRPr="002A3E17" w:rsidRDefault="002A3E17" w:rsidP="002A3E17">
      <w:pPr>
        <w:spacing w:after="0" w:line="276" w:lineRule="auto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</w:p>
    <w:p w14:paraId="63398973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г. Киров</w:t>
      </w:r>
    </w:p>
    <w:p w14:paraId="315AE6E8" w14:textId="77777777" w:rsidR="002A3E17" w:rsidRPr="002A3E17" w:rsidRDefault="002A3E17" w:rsidP="002A3E17">
      <w:pPr>
        <w:spacing w:after="0" w:line="276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202</w:t>
      </w:r>
      <w:r w:rsidRPr="002A3E17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6</w:t>
      </w:r>
    </w:p>
    <w:p w14:paraId="07591BDD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</w:pPr>
    </w:p>
    <w:p w14:paraId="008EAF00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br w:type="page"/>
      </w:r>
    </w:p>
    <w:p w14:paraId="7CDC51F0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b/>
          <w:bCs/>
          <w:kern w:val="0"/>
          <w:sz w:val="26"/>
          <w:szCs w:val="20"/>
          <w:lang w:eastAsia="zh-CN"/>
          <w14:ligatures w14:val="none"/>
        </w:rPr>
        <w:lastRenderedPageBreak/>
        <w:t>Цель работы: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 знакомство с технологией применения языка ассемблера </w:t>
      </w:r>
    </w:p>
    <w:p w14:paraId="2B405435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при разработке программного обеспечения на языках высокого уровня.</w:t>
      </w:r>
    </w:p>
    <w:p w14:paraId="5DEB498C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</w:p>
    <w:p w14:paraId="267166F6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Текст основного программного модуля.</w:t>
      </w:r>
    </w:p>
    <w:p w14:paraId="6787C2CE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</w:p>
    <w:p w14:paraId="30DDB490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>//Это лаба 4</w:t>
      </w:r>
    </w:p>
    <w:p w14:paraId="4464BF32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>#include &lt;iostream&gt;</w:t>
      </w:r>
    </w:p>
    <w:p w14:paraId="6807B48F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</w:p>
    <w:p w14:paraId="0AA6B229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>// Указываем компилятору использовать C-соглашение о вызовах, чтобы избежать искажения имен (name mangling)</w:t>
      </w:r>
    </w:p>
    <w:p w14:paraId="380D8B10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  <w:t>extern "C" double find_max_asm(double start, double end, double step);</w:t>
      </w:r>
    </w:p>
    <w:p w14:paraId="7A9CB92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</w:p>
    <w:p w14:paraId="697907C7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  <w:t>int main() {</w:t>
      </w:r>
    </w:p>
    <w:p w14:paraId="632C570D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  <w:t xml:space="preserve">    setlocale(LC_ALL, "Russian");</w:t>
      </w:r>
    </w:p>
    <w:p w14:paraId="37146DE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</w:p>
    <w:p w14:paraId="25CA25F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  <w:t xml:space="preserve">    double start = -1.0;</w:t>
      </w:r>
    </w:p>
    <w:p w14:paraId="572055A4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  <w:t xml:space="preserve">    double end = 2.0;</w:t>
      </w:r>
    </w:p>
    <w:p w14:paraId="0E8262A7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  <w:t xml:space="preserve">    double step;</w:t>
      </w:r>
    </w:p>
    <w:p w14:paraId="3B0F4DA0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</w:p>
    <w:p w14:paraId="5521CC5D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  <w:t xml:space="preserve">    </w:t>
      </w: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>std::cout &lt;&lt; "Вычисление максимального значения функции на отрезке [-1; 2]" &lt;&lt; std::endl;</w:t>
      </w:r>
    </w:p>
    <w:p w14:paraId="0CA9F271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 xml:space="preserve">    std::cout &lt;&lt; "Введите шаг интегрирования (например, 0.1): ";</w:t>
      </w:r>
    </w:p>
    <w:p w14:paraId="6EC686A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 xml:space="preserve">    </w:t>
      </w: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  <w:t>std::cin &gt;&gt; step;</w:t>
      </w:r>
    </w:p>
    <w:p w14:paraId="5129B2CD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</w:p>
    <w:p w14:paraId="47BD4A66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  <w:t xml:space="preserve">    if (step &lt;= 0) {</w:t>
      </w:r>
    </w:p>
    <w:p w14:paraId="43DC026C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  <w:t xml:space="preserve">        </w:t>
      </w: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>std::cout &lt;&lt; "Ошибка: Шаг должен быть больше нуля!" &lt;&lt; std::endl;</w:t>
      </w:r>
    </w:p>
    <w:p w14:paraId="6A55BB21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 xml:space="preserve">        return 1;</w:t>
      </w:r>
    </w:p>
    <w:p w14:paraId="75F8CF48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 xml:space="preserve">    }</w:t>
      </w:r>
    </w:p>
    <w:p w14:paraId="6534E561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</w:p>
    <w:p w14:paraId="3950AD8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 xml:space="preserve">    // Вызов функции из модуля на ассемблере</w:t>
      </w:r>
    </w:p>
    <w:p w14:paraId="671EE8F7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 xml:space="preserve">    </w:t>
      </w: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  <w:t>double max_val = find_max_asm(start, end, step);</w:t>
      </w:r>
    </w:p>
    <w:p w14:paraId="27DC3767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</w:pPr>
    </w:p>
    <w:p w14:paraId="464644E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val="en-US" w:eastAsia="zh-CN"/>
          <w14:ligatures w14:val="none"/>
        </w:rPr>
        <w:t xml:space="preserve">    </w:t>
      </w: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>std::cout &lt;&lt; "Максимальное значение функции: " &lt;&lt; max_val &lt;&lt; std::endl;</w:t>
      </w:r>
    </w:p>
    <w:p w14:paraId="10CF487D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</w:p>
    <w:p w14:paraId="7B1C97B5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 xml:space="preserve">    return 0;</w:t>
      </w:r>
    </w:p>
    <w:p w14:paraId="6DA7BEDE" w14:textId="12F4F2B8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color w:val="008000"/>
          <w:kern w:val="0"/>
          <w:sz w:val="18"/>
          <w:szCs w:val="18"/>
          <w:lang w:eastAsia="zh-CN"/>
          <w14:ligatures w14:val="none"/>
        </w:rPr>
        <w:t>}</w:t>
      </w:r>
    </w:p>
    <w:p w14:paraId="57524DB2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Текст модуля на 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>C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.</w:t>
      </w:r>
    </w:p>
    <w:p w14:paraId="0B7B9A08" w14:textId="77777777" w:rsid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</w:p>
    <w:p w14:paraId="27248DFD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#include &lt;math.h&gt;</w:t>
      </w:r>
    </w:p>
    <w:p w14:paraId="4067E6CC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</w:p>
    <w:p w14:paraId="6D0DE950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// Функция принимает x и возвращает вычисленное значение</w:t>
      </w:r>
    </w:p>
    <w:p w14:paraId="49BC8DA9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>double calc_f(double x) {</w:t>
      </w:r>
    </w:p>
    <w:p w14:paraId="61935FF0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 xml:space="preserve">    return (cos(x) + sin(x)) / exp(x);</w:t>
      </w:r>
    </w:p>
    <w:p w14:paraId="4594FF17" w14:textId="6DD46854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>}</w:t>
      </w:r>
    </w:p>
    <w:p w14:paraId="1F9435D5" w14:textId="7BE3B4D3" w:rsidR="002A3E17" w:rsidRPr="002A3E17" w:rsidRDefault="002A3E17" w:rsidP="002A3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Cascadia Mono" w:hAnsi="Cascadia Mono" w:cs="Cascadia Mono"/>
          <w:color w:val="000000"/>
          <w:kern w:val="0"/>
          <w:sz w:val="18"/>
          <w:szCs w:val="18"/>
          <w:lang w:val="en-US" w:eastAsia="zh-CN"/>
          <w14:ligatures w14:val="none"/>
        </w:rPr>
      </w:pPr>
    </w:p>
    <w:p w14:paraId="13E1F8BC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Текст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 xml:space="preserve"> 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модуля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 xml:space="preserve"> 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на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 xml:space="preserve"> Assembler.</w:t>
      </w:r>
    </w:p>
    <w:p w14:paraId="5F0FFB4B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</w:pPr>
    </w:p>
    <w:p w14:paraId="323929B6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>.686</w:t>
      </w:r>
    </w:p>
    <w:p w14:paraId="5601F2BF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>.model flat, c</w:t>
      </w:r>
    </w:p>
    <w:p w14:paraId="23CA7C1B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option casemap:none</w:t>
      </w:r>
    </w:p>
    <w:p w14:paraId="2A07CECF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</w:p>
    <w:p w14:paraId="08959B1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; Объявляем внешнюю функцию на C</w:t>
      </w:r>
    </w:p>
    <w:p w14:paraId="6E6C7F0D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>extern calc_f:proc</w:t>
      </w:r>
    </w:p>
    <w:p w14:paraId="5352F58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</w:p>
    <w:p w14:paraId="30A32EB7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>.code</w:t>
      </w:r>
    </w:p>
    <w:p w14:paraId="7F43EC0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;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Функция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>: double find_max_asm(double start, double end, double step) (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стековый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кадр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>)</w:t>
      </w:r>
    </w:p>
    <w:p w14:paraId="6BC3E386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>find_max_asm proc</w:t>
      </w:r>
    </w:p>
    <w:p w14:paraId="54FC710F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push ebp</w:t>
      </w:r>
    </w:p>
    <w:p w14:paraId="738A1D25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mov ebp, esp</w:t>
      </w:r>
    </w:p>
    <w:p w14:paraId="148D0656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; Выделяем память в стеке для локальных переменных:</w:t>
      </w:r>
    </w:p>
    <w:p w14:paraId="0138C852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sub esp, 16 </w:t>
      </w:r>
    </w:p>
    <w:p w14:paraId="7A69924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</w:p>
    <w:p w14:paraId="3F1EB419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; Инициализация curr_x = start</w:t>
      </w:r>
    </w:p>
    <w:p w14:paraId="17EFE88B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lastRenderedPageBreak/>
        <w:t xml:space="preserve">   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fld qword ptr [ebp+8]    </w:t>
      </w:r>
    </w:p>
    <w:p w14:paraId="69B8DE95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fstp qword ptr [ebp-16]  </w:t>
      </w:r>
    </w:p>
    <w:p w14:paraId="743FDBE8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</w:p>
    <w:p w14:paraId="50E4550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</w:p>
    <w:p w14:paraId="629FEB00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; Вычисляем f(start), чтобы задать начальное значение max_val</w:t>
      </w:r>
    </w:p>
    <w:p w14:paraId="2C0754F0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push dword ptr [ebp-12]  ; Старшие 4 байта curr_x</w:t>
      </w:r>
    </w:p>
    <w:p w14:paraId="30525148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push dword ptr [ebp-16]  ; Младшие 4 байта curr_x</w:t>
      </w:r>
    </w:p>
    <w:p w14:paraId="610505A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call calc_f              ; Результат возвращается в st(0)</w:t>
      </w:r>
    </w:p>
    <w:p w14:paraId="18B7CBD7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add esp, 8               </w:t>
      </w:r>
    </w:p>
    <w:p w14:paraId="5E13B299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fstp qword ptr [ebp-8]   ; max_val = f(start)</w:t>
      </w:r>
    </w:p>
    <w:p w14:paraId="34B779F7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</w:p>
    <w:p w14:paraId="7DCEBF29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>check_loop:</w:t>
      </w:r>
    </w:p>
    <w:p w14:paraId="7F887E34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;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Увеличиваем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curr_x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на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step: curr_x = curr_x + step</w:t>
      </w:r>
    </w:p>
    <w:p w14:paraId="325E89E7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fld qword ptr [ebp-16]</w:t>
      </w:r>
    </w:p>
    <w:p w14:paraId="6FDD23E1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fadd qword ptr [ebp+24]  </w:t>
      </w:r>
    </w:p>
    <w:p w14:paraId="11B65B16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fst qword ptr [ebp-16]   </w:t>
      </w:r>
    </w:p>
    <w:p w14:paraId="1BD127A5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</w:p>
    <w:p w14:paraId="41EAB7D0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;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Проверяем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условие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цикла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>: curr_x &gt; end</w:t>
      </w:r>
    </w:p>
    <w:p w14:paraId="649A7C5A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fcomp qword ptr [ebp+16] </w:t>
      </w:r>
    </w:p>
    <w:p w14:paraId="15A18814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fstsw ax                 </w:t>
      </w:r>
    </w:p>
    <w:p w14:paraId="70EE12A5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sahf                     </w:t>
      </w:r>
    </w:p>
    <w:p w14:paraId="784E4AA9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ja end_loop              </w:t>
      </w:r>
    </w:p>
    <w:p w14:paraId="6E932602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</w:p>
    <w:p w14:paraId="1E261B3B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;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Вызываем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calc_f(curr_x)</w:t>
      </w:r>
    </w:p>
    <w:p w14:paraId="36EF6DB1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push dword ptr [ebp-12]</w:t>
      </w:r>
    </w:p>
    <w:p w14:paraId="1A4FEF2D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push dword ptr [ebp-16]</w:t>
      </w:r>
    </w:p>
    <w:p w14:paraId="07975CF4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call calc_f</w:t>
      </w:r>
    </w:p>
    <w:p w14:paraId="54D5BAA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add esp, 8               ; st(0)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теперь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содержит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f(curr_x)</w:t>
      </w:r>
    </w:p>
    <w:p w14:paraId="26678E56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</w:p>
    <w:p w14:paraId="6DCC4D02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; Сравниваем f(curr_x) с max_val</w:t>
      </w:r>
    </w:p>
    <w:p w14:paraId="51B348C7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fcom qword ptr [ebp-8]   ; Сравниваем st(0) и max_val</w:t>
      </w:r>
    </w:p>
    <w:p w14:paraId="65FBC84B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fstsw ax</w:t>
      </w:r>
    </w:p>
    <w:p w14:paraId="073FC276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sahf</w:t>
      </w:r>
    </w:p>
    <w:p w14:paraId="3413DAD8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jbe not_greater          ; Если f(curr_x) &lt;= max_val, пропускаем обновление</w:t>
      </w:r>
    </w:p>
    <w:p w14:paraId="78BF7039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</w:p>
    <w:p w14:paraId="63414027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;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Обновляем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max_val</w:t>
      </w:r>
    </w:p>
    <w:p w14:paraId="59470556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fst qword ptr [ebp-8]    ; max_val = f(curr_x)</w:t>
      </w:r>
    </w:p>
    <w:p w14:paraId="14A4A709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</w:p>
    <w:p w14:paraId="0BA8C23D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>not_greater:</w:t>
      </w:r>
    </w:p>
    <w:p w14:paraId="643059F3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fstp st(0)               ;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Очищаем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значение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f(curr_x)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из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стека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FPU</w:t>
      </w:r>
    </w:p>
    <w:p w14:paraId="2DF7BD88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jmp check_loop</w:t>
      </w:r>
    </w:p>
    <w:p w14:paraId="142EE6B9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</w:p>
    <w:p w14:paraId="6655F24A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>end_loop:</w:t>
      </w:r>
    </w:p>
    <w:p w14:paraId="0A3CEBBC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; По правилам cdecl, тип double возвращается через регистр st(0)</w:t>
      </w:r>
    </w:p>
    <w:p w14:paraId="5E2C3F85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fld qword ptr [ebp-8]    ; Загружаем итоговый max_val в st(0)</w:t>
      </w:r>
    </w:p>
    <w:p w14:paraId="628DC24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</w:p>
    <w:p w14:paraId="7364273D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; Восстанавливаем фрейм стека</w:t>
      </w:r>
    </w:p>
    <w:p w14:paraId="6442477E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mov esp, ebp</w:t>
      </w:r>
    </w:p>
    <w:p w14:paraId="5DBDA22F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 xml:space="preserve">    </w:t>
      </w: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>pop ebp</w:t>
      </w:r>
    </w:p>
    <w:p w14:paraId="4F03D71D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 xml:space="preserve">    ret</w:t>
      </w:r>
    </w:p>
    <w:p w14:paraId="61605EE8" w14:textId="77777777" w:rsidR="002A3E17" w:rsidRP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val="en-US" w:eastAsia="zh-CN"/>
          <w14:ligatures w14:val="none"/>
        </w:rPr>
        <w:t>find_max_asm endp</w:t>
      </w:r>
    </w:p>
    <w:p w14:paraId="57C7CE15" w14:textId="4925CF49" w:rsidR="002A3E17" w:rsidRDefault="002A3E17" w:rsidP="002A3E17">
      <w:pPr>
        <w:spacing w:after="0" w:line="240" w:lineRule="auto"/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</w:pPr>
      <w:r w:rsidRPr="002A3E17">
        <w:rPr>
          <w:rFonts w:ascii="Cascadia Mono" w:eastAsia="Cascadia Mono" w:hAnsi="Cascadia Mono" w:cs="Cascadia Mono"/>
          <w:i/>
          <w:iCs/>
          <w:kern w:val="0"/>
          <w:sz w:val="18"/>
          <w:szCs w:val="18"/>
          <w:lang w:eastAsia="zh-CN"/>
          <w14:ligatures w14:val="none"/>
        </w:rPr>
        <w:t>end</w:t>
      </w:r>
    </w:p>
    <w:p w14:paraId="18451416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</w:p>
    <w:p w14:paraId="2739EC53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Верификация программы представлена на рисунках 1 - #</w:t>
      </w:r>
    </w:p>
    <w:p w14:paraId="742BE6D1" w14:textId="77777777" w:rsidR="002A3E17" w:rsidRPr="002A3E17" w:rsidRDefault="002A3E17" w:rsidP="002A3E17">
      <w:pPr>
        <w:spacing w:after="0" w:line="240" w:lineRule="auto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</w:p>
    <w:p w14:paraId="5342E8BE" w14:textId="72EE88FA" w:rsidR="002A3E17" w:rsidRPr="002A3E17" w:rsidRDefault="002A3E17" w:rsidP="00343379">
      <w:pPr>
        <w:spacing w:after="0" w:line="240" w:lineRule="auto"/>
        <w:ind w:left="-851"/>
        <w:jc w:val="center"/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drawing>
          <wp:inline distT="0" distB="0" distL="0" distR="0" wp14:anchorId="4409DFEC" wp14:editId="6BB5353A">
            <wp:extent cx="5940425" cy="5073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DC21" w14:textId="10C79019" w:rsidR="002A3E17" w:rsidRPr="002A3E17" w:rsidRDefault="002A3E17" w:rsidP="00343379">
      <w:pPr>
        <w:spacing w:after="0" w:line="240" w:lineRule="auto"/>
        <w:jc w:val="center"/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Рисунок 1 </w:t>
      </w:r>
      <w:r w:rsidR="00343379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–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 Окно ввода значений</w:t>
      </w:r>
    </w:p>
    <w:p w14:paraId="2DC7D6D9" w14:textId="508E70CF" w:rsidR="002A3E17" w:rsidRPr="002A3E17" w:rsidRDefault="00343379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</w:pPr>
      <w:r w:rsidRPr="00343379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drawing>
          <wp:inline distT="0" distB="0" distL="0" distR="0" wp14:anchorId="038A9749" wp14:editId="735F8652">
            <wp:extent cx="5940425" cy="4210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1C25" w14:textId="4558287A" w:rsidR="002A3E17" w:rsidRPr="002A3E17" w:rsidRDefault="002A3E17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Рисунок </w:t>
      </w:r>
      <w:r w:rsidR="00343379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2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 </w:t>
      </w:r>
      <w:r w:rsidR="00343379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–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 Переход в модуль 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>C</w:t>
      </w:r>
    </w:p>
    <w:p w14:paraId="5B66A50F" w14:textId="77777777" w:rsidR="002A3E17" w:rsidRPr="002A3E17" w:rsidRDefault="002A3E17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</w:p>
    <w:p w14:paraId="0BD726B1" w14:textId="0B467226" w:rsidR="002A3E17" w:rsidRPr="002A3E17" w:rsidRDefault="00343379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</w:pPr>
      <w:r w:rsidRPr="00343379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lastRenderedPageBreak/>
        <w:drawing>
          <wp:inline distT="0" distB="0" distL="0" distR="0" wp14:anchorId="2895E05E" wp14:editId="3D48509C">
            <wp:extent cx="5940425" cy="4660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F98A" w14:textId="53C3780D" w:rsidR="002A3E17" w:rsidRDefault="002A3E17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Рисунок </w:t>
      </w:r>
      <w:r w:rsidR="00343379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3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 </w:t>
      </w:r>
      <w:r w:rsidR="00343379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– 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Возврат из модуля 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>C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 в модуль 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>Assembler</w:t>
      </w:r>
    </w:p>
    <w:p w14:paraId="5143B7B5" w14:textId="29730819" w:rsidR="00343379" w:rsidRDefault="00343379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343379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drawing>
          <wp:inline distT="0" distB="0" distL="0" distR="0" wp14:anchorId="3D0A6247" wp14:editId="4C4E6D73">
            <wp:extent cx="5940425" cy="3524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601F" w14:textId="0A3F85E3" w:rsidR="00343379" w:rsidRPr="002A3E17" w:rsidRDefault="00343379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Рисунок 4 – Второй выход в С</w:t>
      </w:r>
    </w:p>
    <w:p w14:paraId="45B90789" w14:textId="4F2AA813" w:rsidR="002A3E17" w:rsidRDefault="00343379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343379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drawing>
          <wp:inline distT="0" distB="0" distL="0" distR="0" wp14:anchorId="327EBB44" wp14:editId="0C131967">
            <wp:extent cx="5940425" cy="4006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E5E1" w14:textId="4A162937" w:rsidR="00343379" w:rsidRPr="002A3E17" w:rsidRDefault="00343379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Рисунок 5 – Второе возвращение в </w:t>
      </w:r>
      <w:r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>Assembler</w:t>
      </w:r>
    </w:p>
    <w:p w14:paraId="6662FBE4" w14:textId="03231BEF" w:rsidR="002A3E17" w:rsidRPr="002A3E17" w:rsidRDefault="00343379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</w:pPr>
      <w:r w:rsidRPr="00343379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drawing>
          <wp:inline distT="0" distB="0" distL="0" distR="0" wp14:anchorId="74F35D43" wp14:editId="79A02C11">
            <wp:extent cx="5940425" cy="36576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53F5" w14:textId="77777777" w:rsidR="002A3E17" w:rsidRPr="002A3E17" w:rsidRDefault="002A3E17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Рисунок 6 - Возврат из модуля 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>Assembler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 xml:space="preserve"> в главный модуль</w:t>
      </w:r>
    </w:p>
    <w:p w14:paraId="1459A417" w14:textId="14DAB95B" w:rsidR="002A3E17" w:rsidRPr="002A3E17" w:rsidRDefault="002A3E17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drawing>
          <wp:inline distT="0" distB="0" distL="0" distR="0" wp14:anchorId="26059175" wp14:editId="7F41CEB1">
            <wp:extent cx="5940425" cy="5505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br/>
        <w:t xml:space="preserve">Рисунок 7 - Вывод результата в консоль </w:t>
      </w:r>
    </w:p>
    <w:p w14:paraId="4DF8BD34" w14:textId="77777777" w:rsidR="002A3E17" w:rsidRPr="002A3E17" w:rsidRDefault="002A3E17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</w:p>
    <w:p w14:paraId="5A7F4C3B" w14:textId="77777777" w:rsidR="002A3E17" w:rsidRPr="002A3E17" w:rsidRDefault="002A3E17" w:rsidP="002A3E17">
      <w:pPr>
        <w:spacing w:after="0" w:line="240" w:lineRule="auto"/>
        <w:ind w:leftChars="-400" w:left="-880"/>
        <w:jc w:val="center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</w:p>
    <w:p w14:paraId="609C5331" w14:textId="77777777" w:rsidR="002A3E17" w:rsidRPr="002A3E17" w:rsidRDefault="002A3E17" w:rsidP="002A3E17">
      <w:pPr>
        <w:spacing w:after="0" w:line="240" w:lineRule="auto"/>
        <w:jc w:val="both"/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</w:pPr>
      <w:r w:rsidRPr="002A3E17">
        <w:rPr>
          <w:rFonts w:ascii="Times New Roman" w:eastAsia="SimSun" w:hAnsi="Times New Roman" w:cs="Times New Roman"/>
          <w:b/>
          <w:bCs/>
          <w:kern w:val="0"/>
          <w:sz w:val="26"/>
          <w:szCs w:val="20"/>
          <w:lang w:eastAsia="zh-CN"/>
          <w14:ligatures w14:val="none"/>
        </w:rPr>
        <w:t xml:space="preserve">Вывод: 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В ходе работы проведено знакомство с технологией совместного использования языка ассемблера и языков высокого уровня (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>C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/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>C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++ и др.). Освоены способы вставки ассемблерного кода (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val="en-US" w:eastAsia="zh-CN"/>
          <w14:ligatures w14:val="none"/>
        </w:rPr>
        <w:t>inline</w:t>
      </w:r>
      <w:r w:rsidRPr="002A3E17">
        <w:rPr>
          <w:rFonts w:ascii="Times New Roman" w:eastAsia="SimSun" w:hAnsi="Times New Roman" w:cs="Times New Roman"/>
          <w:kern w:val="0"/>
          <w:sz w:val="26"/>
          <w:szCs w:val="20"/>
          <w:lang w:eastAsia="zh-CN"/>
          <w14:ligatures w14:val="none"/>
        </w:rPr>
        <w:t>-ассемблер), а также методы вызова ассемблерных подпрограмм из кода на высокоуровневых языках с соблюдением соглашений о вызовах (передача параметров через стек/регистры, сохранение регистров, возврат результата). Полученные навыки позволяют оптимизировать критически важные участки программ, используя ассемблерные вставки для повышения производительности или доступа к низкоуровневым возможностям процессора.</w:t>
      </w:r>
    </w:p>
    <w:p w14:paraId="1B397B20" w14:textId="77777777" w:rsidR="00142703" w:rsidRDefault="00142703"/>
    <w:sectPr w:rsidR="001427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E7"/>
    <w:rsid w:val="00142703"/>
    <w:rsid w:val="001B4EB5"/>
    <w:rsid w:val="002A3E17"/>
    <w:rsid w:val="00343379"/>
    <w:rsid w:val="003522E7"/>
    <w:rsid w:val="00D3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6A71F"/>
  <w15:chartTrackingRefBased/>
  <w15:docId w15:val="{A73FC967-1A74-4D6D-92C1-0B0AF8A7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2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2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2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2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2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2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2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22E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qFormat/>
    <w:rsid w:val="002A3E17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7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Twadovich Shaddr</dc:creator>
  <cp:keywords/>
  <dc:description/>
  <cp:lastModifiedBy>Twadovich Shaddr</cp:lastModifiedBy>
  <cp:revision>3</cp:revision>
  <dcterms:created xsi:type="dcterms:W3CDTF">2026-05-02T10:38:00Z</dcterms:created>
  <dcterms:modified xsi:type="dcterms:W3CDTF">2026-05-02T11:02:00Z</dcterms:modified>
</cp:coreProperties>
</file>