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08A5" w14:textId="4845DA9D" w:rsidR="000323A9" w:rsidRDefault="000323A9">
      <w:r>
        <w:t xml:space="preserve">DRAFT </w:t>
      </w:r>
    </w:p>
    <w:p w14:paraId="2D46930F" w14:textId="77777777" w:rsidR="00D61E33" w:rsidRPr="00D61E33" w:rsidRDefault="00D61E33" w:rsidP="00D61E33">
      <w:pPr>
        <w:rPr>
          <w:b/>
        </w:rPr>
      </w:pPr>
      <w:r w:rsidRPr="00D61E33">
        <w:rPr>
          <w:b/>
        </w:rPr>
        <w:t>Taxpayer Education and Communication</w:t>
      </w:r>
    </w:p>
    <w:p w14:paraId="078467CA" w14:textId="7E811AE3" w:rsidR="00D61E33" w:rsidRDefault="00D61E33" w:rsidP="00D61E33">
      <w:pPr>
        <w:rPr>
          <w:u w:val="single"/>
        </w:rPr>
      </w:pPr>
      <w:r w:rsidRPr="00D61E33">
        <w:rPr>
          <w:u w:val="single"/>
        </w:rPr>
        <w:t xml:space="preserve">Purpose </w:t>
      </w:r>
    </w:p>
    <w:p w14:paraId="39F17731" w14:textId="77777777" w:rsidR="00D61E33" w:rsidRPr="00D61E33" w:rsidRDefault="00D61E33" w:rsidP="00D61E33"/>
    <w:p w14:paraId="5CD8A6BA" w14:textId="77777777" w:rsidR="00D61E33" w:rsidRPr="00D61E33" w:rsidRDefault="00D61E33" w:rsidP="00D61E33">
      <w:pPr>
        <w:rPr>
          <w:u w:val="single"/>
        </w:rPr>
      </w:pPr>
      <w:r w:rsidRPr="00D61E33">
        <w:rPr>
          <w:u w:val="single"/>
        </w:rPr>
        <w:t>Activities</w:t>
      </w:r>
    </w:p>
    <w:p w14:paraId="5839678E" w14:textId="6B08A7E2" w:rsidR="00D61E33" w:rsidRDefault="00D61E33"/>
    <w:p w14:paraId="541357CF" w14:textId="2EFE94C4" w:rsidR="00E352E5" w:rsidRDefault="00E352E5">
      <w:r>
        <w:rPr>
          <w:u w:val="single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C02BB4" w:rsidRPr="000B0130" w14:paraId="0C0DC354" w14:textId="77777777" w:rsidTr="00CC0184">
        <w:tc>
          <w:tcPr>
            <w:tcW w:w="1885" w:type="dxa"/>
          </w:tcPr>
          <w:p w14:paraId="28D67BE6" w14:textId="77777777" w:rsidR="00C02BB4" w:rsidRPr="000B0130" w:rsidRDefault="00C02BB4" w:rsidP="00CC0184">
            <w:r w:rsidRPr="000B0130">
              <w:t>Name</w:t>
            </w:r>
          </w:p>
        </w:tc>
        <w:tc>
          <w:tcPr>
            <w:tcW w:w="1710" w:type="dxa"/>
          </w:tcPr>
          <w:p w14:paraId="475BF3F5" w14:textId="77777777" w:rsidR="00C02BB4" w:rsidRPr="000B0130" w:rsidRDefault="00C02BB4" w:rsidP="00CC0184">
            <w:r>
              <w:t>Phone</w:t>
            </w:r>
          </w:p>
        </w:tc>
        <w:tc>
          <w:tcPr>
            <w:tcW w:w="5755" w:type="dxa"/>
          </w:tcPr>
          <w:p w14:paraId="2DAAC9D5" w14:textId="77777777" w:rsidR="00C02BB4" w:rsidRPr="000B0130" w:rsidRDefault="00C02BB4" w:rsidP="00CC0184">
            <w:r>
              <w:t>Responsibilities</w:t>
            </w:r>
          </w:p>
        </w:tc>
      </w:tr>
      <w:tr w:rsidR="00C02BB4" w:rsidRPr="000B0130" w14:paraId="45258878" w14:textId="77777777" w:rsidTr="00CC0184">
        <w:tc>
          <w:tcPr>
            <w:tcW w:w="1885" w:type="dxa"/>
          </w:tcPr>
          <w:p w14:paraId="070B23EB" w14:textId="5555403D" w:rsidR="00C02BB4" w:rsidRPr="000B0130" w:rsidRDefault="00C02BB4" w:rsidP="00CC0184">
            <w:r>
              <w:t>Bobbie Cone</w:t>
            </w:r>
          </w:p>
        </w:tc>
        <w:tc>
          <w:tcPr>
            <w:tcW w:w="1710" w:type="dxa"/>
          </w:tcPr>
          <w:p w14:paraId="516D9CE7" w14:textId="27ACF8FD" w:rsidR="00C02BB4" w:rsidRPr="000B0130" w:rsidRDefault="00C02BB4" w:rsidP="00CC0184">
            <w:r>
              <w:t>850-717-6401</w:t>
            </w:r>
          </w:p>
        </w:tc>
        <w:tc>
          <w:tcPr>
            <w:tcW w:w="5755" w:type="dxa"/>
          </w:tcPr>
          <w:p w14:paraId="75291C09" w14:textId="1C00F684" w:rsidR="00C02BB4" w:rsidRPr="000B0130" w:rsidRDefault="00C02BB4" w:rsidP="00CC0184">
            <w:r>
              <w:t>Workforce Transition Program Administrator</w:t>
            </w:r>
          </w:p>
        </w:tc>
      </w:tr>
      <w:tr w:rsidR="00C02BB4" w:rsidRPr="000B0130" w14:paraId="7CB7EC71" w14:textId="77777777" w:rsidTr="00CC0184">
        <w:tc>
          <w:tcPr>
            <w:tcW w:w="1885" w:type="dxa"/>
          </w:tcPr>
          <w:p w14:paraId="4BF13F88" w14:textId="664C5536" w:rsidR="00C02BB4" w:rsidRPr="000B0130" w:rsidRDefault="00C02BB4" w:rsidP="00CC0184">
            <w:r>
              <w:t>Gail Frey</w:t>
            </w:r>
          </w:p>
        </w:tc>
        <w:tc>
          <w:tcPr>
            <w:tcW w:w="1710" w:type="dxa"/>
          </w:tcPr>
          <w:p w14:paraId="011F1961" w14:textId="0BAC81B1" w:rsidR="00C02BB4" w:rsidRPr="000B0130" w:rsidRDefault="00C02BB4" w:rsidP="00CC0184">
            <w:r>
              <w:t>850-717-6732</w:t>
            </w:r>
          </w:p>
        </w:tc>
        <w:tc>
          <w:tcPr>
            <w:tcW w:w="5755" w:type="dxa"/>
          </w:tcPr>
          <w:p w14:paraId="211D50F8" w14:textId="7417868A" w:rsidR="00C02BB4" w:rsidRPr="000B0130" w:rsidRDefault="00C02BB4" w:rsidP="00CC0184">
            <w:r>
              <w:t>Intranet and Internet Support</w:t>
            </w:r>
          </w:p>
        </w:tc>
      </w:tr>
      <w:tr w:rsidR="00C02BB4" w:rsidRPr="000B0130" w14:paraId="1A921852" w14:textId="77777777" w:rsidTr="00CC0184">
        <w:tc>
          <w:tcPr>
            <w:tcW w:w="1885" w:type="dxa"/>
          </w:tcPr>
          <w:p w14:paraId="36F6B927" w14:textId="332F0568" w:rsidR="00C02BB4" w:rsidRPr="000B0130" w:rsidRDefault="00C02BB4" w:rsidP="00CC0184">
            <w:r>
              <w:t>Grace Reeves</w:t>
            </w:r>
          </w:p>
        </w:tc>
        <w:tc>
          <w:tcPr>
            <w:tcW w:w="1710" w:type="dxa"/>
          </w:tcPr>
          <w:p w14:paraId="3229E669" w14:textId="72BD49B5" w:rsidR="00C02BB4" w:rsidRPr="000B0130" w:rsidRDefault="00C02BB4" w:rsidP="00CC0184">
            <w:r>
              <w:t>850-717-7248</w:t>
            </w:r>
          </w:p>
        </w:tc>
        <w:tc>
          <w:tcPr>
            <w:tcW w:w="5755" w:type="dxa"/>
          </w:tcPr>
          <w:p w14:paraId="0C790A70" w14:textId="38AE3D85" w:rsidR="00C02BB4" w:rsidRPr="000B0130" w:rsidRDefault="00C02BB4" w:rsidP="00CC0184">
            <w:r>
              <w:t>Taxpayer Education and Communication Program Administrator</w:t>
            </w:r>
          </w:p>
        </w:tc>
      </w:tr>
      <w:tr w:rsidR="00C02BB4" w:rsidRPr="000B0130" w14:paraId="61031613" w14:textId="77777777" w:rsidTr="00C02BB4">
        <w:trPr>
          <w:trHeight w:val="323"/>
        </w:trPr>
        <w:tc>
          <w:tcPr>
            <w:tcW w:w="1885" w:type="dxa"/>
          </w:tcPr>
          <w:p w14:paraId="71BBCD04" w14:textId="18DC1D29" w:rsidR="00C02BB4" w:rsidRPr="000B0130" w:rsidRDefault="00C02BB4" w:rsidP="00CC0184">
            <w:r>
              <w:t>Renee Watters</w:t>
            </w:r>
          </w:p>
        </w:tc>
        <w:tc>
          <w:tcPr>
            <w:tcW w:w="1710" w:type="dxa"/>
          </w:tcPr>
          <w:p w14:paraId="4CB4FA61" w14:textId="445ADF4E" w:rsidR="00C02BB4" w:rsidRPr="000B0130" w:rsidRDefault="00C02BB4" w:rsidP="00CC0184">
            <w:r>
              <w:t>850-717-7143</w:t>
            </w:r>
          </w:p>
        </w:tc>
        <w:tc>
          <w:tcPr>
            <w:tcW w:w="5755" w:type="dxa"/>
          </w:tcPr>
          <w:p w14:paraId="55F632AE" w14:textId="63FA240A" w:rsidR="00C02BB4" w:rsidRPr="000B0130" w:rsidRDefault="00C02BB4" w:rsidP="00CC0184">
            <w:r>
              <w:t>Communications Support</w:t>
            </w:r>
          </w:p>
        </w:tc>
      </w:tr>
      <w:tr w:rsidR="00C02BB4" w:rsidRPr="000B0130" w14:paraId="5C156B83" w14:textId="77777777" w:rsidTr="00CC0184">
        <w:tc>
          <w:tcPr>
            <w:tcW w:w="1885" w:type="dxa"/>
          </w:tcPr>
          <w:p w14:paraId="4E72C113" w14:textId="13629AB0" w:rsidR="00C02BB4" w:rsidRPr="000B0130" w:rsidRDefault="00C02BB4" w:rsidP="00CC0184">
            <w:r>
              <w:t>Shea Nelson</w:t>
            </w:r>
          </w:p>
        </w:tc>
        <w:tc>
          <w:tcPr>
            <w:tcW w:w="1710" w:type="dxa"/>
          </w:tcPr>
          <w:p w14:paraId="2365DE81" w14:textId="0A1C29BD" w:rsidR="00C02BB4" w:rsidRPr="000B0130" w:rsidRDefault="00C02BB4" w:rsidP="00CC0184">
            <w:r>
              <w:t>321-757-7082</w:t>
            </w:r>
          </w:p>
        </w:tc>
        <w:tc>
          <w:tcPr>
            <w:tcW w:w="5755" w:type="dxa"/>
          </w:tcPr>
          <w:p w14:paraId="1615C439" w14:textId="61A02AFD" w:rsidR="00C02BB4" w:rsidRPr="000B0130" w:rsidRDefault="00C02BB4" w:rsidP="00CC0184">
            <w:r>
              <w:t>Intranet and Internet Support</w:t>
            </w:r>
          </w:p>
        </w:tc>
      </w:tr>
      <w:tr w:rsidR="00C02BB4" w:rsidRPr="000B0130" w14:paraId="663C903A" w14:textId="77777777" w:rsidTr="00CC0184">
        <w:tc>
          <w:tcPr>
            <w:tcW w:w="1885" w:type="dxa"/>
          </w:tcPr>
          <w:p w14:paraId="3CCA7242" w14:textId="1753CCED" w:rsidR="00C02BB4" w:rsidRPr="000B0130" w:rsidRDefault="00C02BB4" w:rsidP="00CC0184">
            <w:r>
              <w:t>Teresa Burke</w:t>
            </w:r>
          </w:p>
        </w:tc>
        <w:tc>
          <w:tcPr>
            <w:tcW w:w="1710" w:type="dxa"/>
          </w:tcPr>
          <w:p w14:paraId="3D8E1682" w14:textId="4EBF5C47" w:rsidR="00C02BB4" w:rsidRPr="000B0130" w:rsidRDefault="00C02BB4" w:rsidP="00CC0184">
            <w:r>
              <w:t>850-717-7327</w:t>
            </w:r>
          </w:p>
        </w:tc>
        <w:tc>
          <w:tcPr>
            <w:tcW w:w="5755" w:type="dxa"/>
          </w:tcPr>
          <w:p w14:paraId="0F024C7A" w14:textId="35B4F5D2" w:rsidR="00C02BB4" w:rsidRPr="000B0130" w:rsidRDefault="00C02BB4" w:rsidP="00CC0184">
            <w:r>
              <w:t>Communications Support</w:t>
            </w:r>
          </w:p>
        </w:tc>
      </w:tr>
    </w:tbl>
    <w:p w14:paraId="791C641F" w14:textId="49486241" w:rsidR="00E352E5" w:rsidRDefault="00E352E5" w:rsidP="00C02BB4"/>
    <w:p w14:paraId="344A360D" w14:textId="7773E7C3" w:rsidR="00E352E5" w:rsidRDefault="00E352E5"/>
    <w:p w14:paraId="348F0ACB" w14:textId="6E9DD766" w:rsidR="00DE006A" w:rsidRDefault="00DE006A"/>
    <w:p w14:paraId="385D5319" w14:textId="6F49C769" w:rsidR="00DE006A" w:rsidRDefault="00DE006A"/>
    <w:p w14:paraId="23DE4A02" w14:textId="4AD69B51" w:rsidR="000323A9" w:rsidRPr="000F1977" w:rsidRDefault="000323A9">
      <w:pPr>
        <w:rPr>
          <w:b/>
        </w:rPr>
      </w:pPr>
      <w:r w:rsidRPr="000F1977">
        <w:rPr>
          <w:b/>
        </w:rPr>
        <w:t xml:space="preserve">Workforce Transition </w:t>
      </w:r>
    </w:p>
    <w:p w14:paraId="26115A47" w14:textId="738097BB" w:rsidR="000323A9" w:rsidRPr="000F1977" w:rsidRDefault="000323A9">
      <w:pPr>
        <w:rPr>
          <w:u w:val="single"/>
        </w:rPr>
      </w:pPr>
      <w:r w:rsidRPr="000F1977">
        <w:rPr>
          <w:u w:val="single"/>
        </w:rPr>
        <w:t xml:space="preserve">Purpose </w:t>
      </w:r>
    </w:p>
    <w:p w14:paraId="05E4924C" w14:textId="5D0EDDEC" w:rsidR="000323A9" w:rsidRDefault="00D61E33">
      <w:r>
        <w:t xml:space="preserve">Workforce Transition </w:t>
      </w:r>
      <w:r w:rsidR="00C02BB4">
        <w:t xml:space="preserve">provides operational </w:t>
      </w:r>
      <w:r>
        <w:t>support</w:t>
      </w:r>
      <w:r w:rsidR="00C02BB4">
        <w:t xml:space="preserve"> </w:t>
      </w:r>
      <w:r w:rsidR="00355AB6">
        <w:t xml:space="preserve">to GTA employees in the areas of technology, communications, and tax law. </w:t>
      </w:r>
    </w:p>
    <w:p w14:paraId="1E648BBD" w14:textId="77777777" w:rsidR="00662323" w:rsidRDefault="00662323"/>
    <w:p w14:paraId="245D6C22" w14:textId="5229D385" w:rsidR="000B0130" w:rsidRDefault="000323A9">
      <w:r w:rsidRPr="000F1977">
        <w:rPr>
          <w:u w:val="single"/>
        </w:rPr>
        <w:t>Activities</w:t>
      </w:r>
    </w:p>
    <w:p w14:paraId="5CBECE4E" w14:textId="628CD2E3" w:rsidR="00355AB6" w:rsidRDefault="00355AB6">
      <w:r>
        <w:t xml:space="preserve">Workforce Transition </w:t>
      </w:r>
      <w:r w:rsidR="009D20C4">
        <w:t xml:space="preserve">performs a variety of </w:t>
      </w:r>
      <w:r w:rsidR="00DE006A">
        <w:t xml:space="preserve">support </w:t>
      </w:r>
      <w:r w:rsidR="009D20C4">
        <w:t xml:space="preserve">activities </w:t>
      </w:r>
      <w:r w:rsidR="00DE006A">
        <w:t xml:space="preserve">to provide </w:t>
      </w:r>
      <w:r>
        <w:t>GTA</w:t>
      </w:r>
      <w:r w:rsidR="009D20C4">
        <w:t xml:space="preserve"> </w:t>
      </w:r>
      <w:r w:rsidR="00E953C7">
        <w:t>personnel</w:t>
      </w:r>
      <w:r w:rsidR="00DE006A">
        <w:t xml:space="preserve"> the tools necessary to perform in their jobs</w:t>
      </w:r>
      <w:r w:rsidR="00E953C7">
        <w:t>. These include</w:t>
      </w:r>
      <w:r>
        <w:t>:</w:t>
      </w:r>
    </w:p>
    <w:p w14:paraId="29A48257" w14:textId="686BCA78" w:rsidR="00355AB6" w:rsidRDefault="00DE006A" w:rsidP="00355AB6">
      <w:pPr>
        <w:pStyle w:val="ListParagraph"/>
        <w:numPr>
          <w:ilvl w:val="0"/>
          <w:numId w:val="2"/>
        </w:numPr>
      </w:pPr>
      <w:r>
        <w:t xml:space="preserve">Intaking </w:t>
      </w:r>
      <w:r w:rsidR="00355AB6">
        <w:t>and triag</w:t>
      </w:r>
      <w:r>
        <w:t>ing</w:t>
      </w:r>
      <w:r w:rsidR="00355AB6">
        <w:t xml:space="preserve"> systems issues, including SUNTAX, IMS, remote capture, </w:t>
      </w:r>
      <w:bookmarkStart w:id="0" w:name="_GoBack"/>
      <w:bookmarkEnd w:id="0"/>
      <w:r w:rsidR="00355AB6">
        <w:t>and credit card transactions. This process begins with submission of a STAIRS ticket or phone call</w:t>
      </w:r>
      <w:r w:rsidR="009D20C4">
        <w:t xml:space="preserve"> by system users. Workforce Transition </w:t>
      </w:r>
      <w:r>
        <w:t>evaluates</w:t>
      </w:r>
      <w:r w:rsidR="009D20C4">
        <w:t xml:space="preserve"> the reported issue</w:t>
      </w:r>
      <w:r>
        <w:t>;</w:t>
      </w:r>
      <w:r w:rsidR="009D20C4">
        <w:t xml:space="preserve"> researches possible causes</w:t>
      </w:r>
      <w:r>
        <w:t xml:space="preserve"> and </w:t>
      </w:r>
      <w:r w:rsidR="009D20C4">
        <w:t>resolution</w:t>
      </w:r>
      <w:r>
        <w:t>;</w:t>
      </w:r>
      <w:r w:rsidR="009D20C4">
        <w:t xml:space="preserve"> when possible</w:t>
      </w:r>
      <w:r>
        <w:t>,</w:t>
      </w:r>
      <w:r w:rsidR="009D20C4">
        <w:t xml:space="preserve"> resolves the issue</w:t>
      </w:r>
      <w:r>
        <w:t>;</w:t>
      </w:r>
      <w:r w:rsidR="009D20C4">
        <w:t xml:space="preserve"> or routes the issue to the appropriate area for resolution.</w:t>
      </w:r>
    </w:p>
    <w:p w14:paraId="5B184B6B" w14:textId="457A03B4" w:rsidR="009D20C4" w:rsidRDefault="009D20C4" w:rsidP="00355AB6">
      <w:pPr>
        <w:pStyle w:val="ListParagraph"/>
        <w:numPr>
          <w:ilvl w:val="0"/>
          <w:numId w:val="2"/>
        </w:numPr>
      </w:pPr>
      <w:r>
        <w:t>Developing and distributing operational communications such as system alerts, announcements of system enhancements or tax law changes, and weekly and monthly newsletters.</w:t>
      </w:r>
    </w:p>
    <w:p w14:paraId="75745077" w14:textId="6964FFD4" w:rsidR="00DE006A" w:rsidRDefault="009D20C4" w:rsidP="00DE006A">
      <w:pPr>
        <w:pStyle w:val="ListParagraph"/>
        <w:numPr>
          <w:ilvl w:val="0"/>
          <w:numId w:val="2"/>
        </w:numPr>
      </w:pPr>
      <w:r>
        <w:t>Partnering with Program Training to develop and deliver tax law training to GTA employees</w:t>
      </w:r>
      <w:r w:rsidR="00DE006A">
        <w:t>.</w:t>
      </w:r>
    </w:p>
    <w:p w14:paraId="5928818D" w14:textId="77777777" w:rsidR="00662323" w:rsidRDefault="00DE006A" w:rsidP="00DE006A">
      <w:pPr>
        <w:pStyle w:val="ListParagraph"/>
        <w:numPr>
          <w:ilvl w:val="0"/>
          <w:numId w:val="2"/>
        </w:numPr>
      </w:pPr>
      <w:r>
        <w:lastRenderedPageBreak/>
        <w:t xml:space="preserve">Designing, developing, and deploying standardized training </w:t>
      </w:r>
      <w:r w:rsidR="00662323">
        <w:t xml:space="preserve">required for </w:t>
      </w:r>
      <w:r>
        <w:t xml:space="preserve">SUNTAX access. </w:t>
      </w:r>
      <w:r w:rsidR="00662323">
        <w:t>This training ensures all users complete a minimum level of training prior to gaining SUNTAX access and provides a foundation for on-the-job training conducted by the business processes.</w:t>
      </w:r>
    </w:p>
    <w:p w14:paraId="62B76A04" w14:textId="5F93F55A" w:rsidR="00DE006A" w:rsidRDefault="00662323" w:rsidP="00DE006A">
      <w:pPr>
        <w:pStyle w:val="ListParagraph"/>
        <w:numPr>
          <w:ilvl w:val="0"/>
          <w:numId w:val="2"/>
        </w:numPr>
      </w:pPr>
      <w:r>
        <w:t>Maintaining training records with</w:t>
      </w:r>
      <w:r w:rsidR="00715ECE">
        <w:t>in</w:t>
      </w:r>
      <w:r>
        <w:t xml:space="preserve"> the Learning Management System related to SUNTAX training and confirming completion of required training for system access. </w:t>
      </w:r>
    </w:p>
    <w:p w14:paraId="329576C1" w14:textId="77777777" w:rsidR="000B0130" w:rsidRPr="00355AB6" w:rsidRDefault="000B0130"/>
    <w:p w14:paraId="4231060F" w14:textId="638DD679" w:rsidR="000B0130" w:rsidRDefault="000B0130">
      <w:pPr>
        <w:rPr>
          <w:u w:val="single"/>
        </w:rPr>
      </w:pPr>
      <w:r>
        <w:rPr>
          <w:u w:val="single"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0B0130" w:rsidRPr="000B0130" w14:paraId="1A4E3C11" w14:textId="77777777" w:rsidTr="00B67CCF">
        <w:tc>
          <w:tcPr>
            <w:tcW w:w="1885" w:type="dxa"/>
          </w:tcPr>
          <w:p w14:paraId="322BE1BD" w14:textId="6C477FA3" w:rsidR="000B0130" w:rsidRPr="000B0130" w:rsidRDefault="000B0130">
            <w:r w:rsidRPr="000B0130">
              <w:t>Name</w:t>
            </w:r>
          </w:p>
        </w:tc>
        <w:tc>
          <w:tcPr>
            <w:tcW w:w="1710" w:type="dxa"/>
          </w:tcPr>
          <w:p w14:paraId="587FCE4D" w14:textId="55D46BDB" w:rsidR="000B0130" w:rsidRPr="000B0130" w:rsidRDefault="000B0130">
            <w:r>
              <w:t>Phone</w:t>
            </w:r>
          </w:p>
        </w:tc>
        <w:tc>
          <w:tcPr>
            <w:tcW w:w="5755" w:type="dxa"/>
          </w:tcPr>
          <w:p w14:paraId="3A1A341E" w14:textId="76A0B91F" w:rsidR="000B0130" w:rsidRPr="000B0130" w:rsidRDefault="000B0130">
            <w:r>
              <w:t>Responsibilities</w:t>
            </w:r>
          </w:p>
        </w:tc>
      </w:tr>
      <w:tr w:rsidR="000B0130" w:rsidRPr="000B0130" w14:paraId="071C5DAE" w14:textId="77777777" w:rsidTr="00B67CCF">
        <w:tc>
          <w:tcPr>
            <w:tcW w:w="1885" w:type="dxa"/>
          </w:tcPr>
          <w:p w14:paraId="4663117F" w14:textId="53A4F8BB" w:rsidR="000B0130" w:rsidRPr="000B0130" w:rsidRDefault="000B0130">
            <w:r>
              <w:t>Bobbie Cone</w:t>
            </w:r>
          </w:p>
        </w:tc>
        <w:tc>
          <w:tcPr>
            <w:tcW w:w="1710" w:type="dxa"/>
          </w:tcPr>
          <w:p w14:paraId="61A30D40" w14:textId="3DFC958B" w:rsidR="000B0130" w:rsidRPr="000B0130" w:rsidRDefault="000B0130">
            <w:r>
              <w:t>850-717-6401</w:t>
            </w:r>
          </w:p>
        </w:tc>
        <w:tc>
          <w:tcPr>
            <w:tcW w:w="5755" w:type="dxa"/>
          </w:tcPr>
          <w:p w14:paraId="47404177" w14:textId="53F5E994" w:rsidR="000B0130" w:rsidRPr="000B0130" w:rsidRDefault="00B67CCF">
            <w:r>
              <w:t>Program Administrator; Systems Support; SUNTAX Security Role Questions; SUNTAX LMS Questions; Communications Support</w:t>
            </w:r>
          </w:p>
        </w:tc>
      </w:tr>
      <w:tr w:rsidR="000B0130" w:rsidRPr="000B0130" w14:paraId="21EF5B1C" w14:textId="77777777" w:rsidTr="00B67CCF">
        <w:tc>
          <w:tcPr>
            <w:tcW w:w="1885" w:type="dxa"/>
          </w:tcPr>
          <w:p w14:paraId="6642A1D1" w14:textId="156FFB6E" w:rsidR="000B0130" w:rsidRPr="000B0130" w:rsidRDefault="000B0130">
            <w:r>
              <w:t>James Fullarton</w:t>
            </w:r>
          </w:p>
        </w:tc>
        <w:tc>
          <w:tcPr>
            <w:tcW w:w="1710" w:type="dxa"/>
          </w:tcPr>
          <w:p w14:paraId="2546C550" w14:textId="64784362" w:rsidR="000B0130" w:rsidRPr="000B0130" w:rsidRDefault="00B67CCF">
            <w:r>
              <w:t>850-717-6734</w:t>
            </w:r>
          </w:p>
        </w:tc>
        <w:tc>
          <w:tcPr>
            <w:tcW w:w="5755" w:type="dxa"/>
          </w:tcPr>
          <w:p w14:paraId="270C679B" w14:textId="7D534A9D" w:rsidR="000B0130" w:rsidRPr="000B0130" w:rsidRDefault="00B67CCF">
            <w:r>
              <w:t>Systems Support</w:t>
            </w:r>
          </w:p>
        </w:tc>
      </w:tr>
      <w:tr w:rsidR="000B0130" w:rsidRPr="000B0130" w14:paraId="448EBE3C" w14:textId="77777777" w:rsidTr="00B67CCF">
        <w:tc>
          <w:tcPr>
            <w:tcW w:w="1885" w:type="dxa"/>
          </w:tcPr>
          <w:p w14:paraId="768704AE" w14:textId="50BBE655" w:rsidR="000B0130" w:rsidRPr="000B0130" w:rsidRDefault="000B0130">
            <w:r>
              <w:t>Jan Godwin</w:t>
            </w:r>
          </w:p>
        </w:tc>
        <w:tc>
          <w:tcPr>
            <w:tcW w:w="1710" w:type="dxa"/>
          </w:tcPr>
          <w:p w14:paraId="34CB7A4D" w14:textId="50E4FDFB" w:rsidR="000B0130" w:rsidRPr="000B0130" w:rsidRDefault="00B67CCF">
            <w:r>
              <w:t>850-717-6925</w:t>
            </w:r>
          </w:p>
        </w:tc>
        <w:tc>
          <w:tcPr>
            <w:tcW w:w="5755" w:type="dxa"/>
          </w:tcPr>
          <w:p w14:paraId="7D1FB5CF" w14:textId="39D6221B" w:rsidR="000B0130" w:rsidRPr="000B0130" w:rsidRDefault="00B67CCF">
            <w:r>
              <w:t>Communications Support</w:t>
            </w:r>
          </w:p>
        </w:tc>
      </w:tr>
      <w:tr w:rsidR="000B0130" w:rsidRPr="000B0130" w14:paraId="6734A6F8" w14:textId="77777777" w:rsidTr="00B67CCF">
        <w:tc>
          <w:tcPr>
            <w:tcW w:w="1885" w:type="dxa"/>
          </w:tcPr>
          <w:p w14:paraId="3324DD56" w14:textId="1A21DBBC" w:rsidR="000B0130" w:rsidRPr="000B0130" w:rsidRDefault="000B0130">
            <w:r>
              <w:t>Jody Burke</w:t>
            </w:r>
          </w:p>
        </w:tc>
        <w:tc>
          <w:tcPr>
            <w:tcW w:w="1710" w:type="dxa"/>
          </w:tcPr>
          <w:p w14:paraId="284C0868" w14:textId="1DB2A471" w:rsidR="000B0130" w:rsidRPr="000B0130" w:rsidRDefault="00B67CCF">
            <w:r>
              <w:t>850-718-0160</w:t>
            </w:r>
          </w:p>
        </w:tc>
        <w:tc>
          <w:tcPr>
            <w:tcW w:w="5755" w:type="dxa"/>
          </w:tcPr>
          <w:p w14:paraId="07EB414C" w14:textId="7B1A1BB8" w:rsidR="000B0130" w:rsidRPr="000B0130" w:rsidRDefault="00B67CCF">
            <w:r>
              <w:t>Reemployment Tax Law Trainer (Auditors and Specialists) and Technical Support</w:t>
            </w:r>
          </w:p>
        </w:tc>
      </w:tr>
      <w:tr w:rsidR="000B0130" w:rsidRPr="000B0130" w14:paraId="2DF6044D" w14:textId="77777777" w:rsidTr="00B67CCF">
        <w:tc>
          <w:tcPr>
            <w:tcW w:w="1885" w:type="dxa"/>
          </w:tcPr>
          <w:p w14:paraId="2CB10DE2" w14:textId="0DEF40A9" w:rsidR="000B0130" w:rsidRPr="000B0130" w:rsidRDefault="000B0130">
            <w:r>
              <w:t>John Merchant</w:t>
            </w:r>
          </w:p>
        </w:tc>
        <w:tc>
          <w:tcPr>
            <w:tcW w:w="1710" w:type="dxa"/>
          </w:tcPr>
          <w:p w14:paraId="1F6E4F3A" w14:textId="50841924" w:rsidR="000B0130" w:rsidRPr="000B0130" w:rsidRDefault="00B67CCF">
            <w:r>
              <w:t>850-717-7096</w:t>
            </w:r>
          </w:p>
        </w:tc>
        <w:tc>
          <w:tcPr>
            <w:tcW w:w="5755" w:type="dxa"/>
          </w:tcPr>
          <w:p w14:paraId="65E2196B" w14:textId="68685178" w:rsidR="000B0130" w:rsidRPr="000B0130" w:rsidRDefault="00B67CCF">
            <w:r>
              <w:t>Taxpayer Education and Speaking Engagement Support</w:t>
            </w:r>
          </w:p>
        </w:tc>
      </w:tr>
      <w:tr w:rsidR="000B0130" w:rsidRPr="000B0130" w14:paraId="6544BDD0" w14:textId="77777777" w:rsidTr="00B67CCF">
        <w:tc>
          <w:tcPr>
            <w:tcW w:w="1885" w:type="dxa"/>
          </w:tcPr>
          <w:p w14:paraId="6EC0FA91" w14:textId="46B82497" w:rsidR="000B0130" w:rsidRPr="000B0130" w:rsidRDefault="000B0130">
            <w:r>
              <w:t>Keith Porta</w:t>
            </w:r>
          </w:p>
        </w:tc>
        <w:tc>
          <w:tcPr>
            <w:tcW w:w="1710" w:type="dxa"/>
          </w:tcPr>
          <w:p w14:paraId="7C597A25" w14:textId="2681D74B" w:rsidR="000B0130" w:rsidRPr="000B0130" w:rsidRDefault="00B67CCF">
            <w:r>
              <w:t>850-717-7316</w:t>
            </w:r>
          </w:p>
        </w:tc>
        <w:tc>
          <w:tcPr>
            <w:tcW w:w="5755" w:type="dxa"/>
          </w:tcPr>
          <w:p w14:paraId="0FAFC5D2" w14:textId="2EFA974D" w:rsidR="000B0130" w:rsidRPr="000B0130" w:rsidRDefault="00B67CCF">
            <w:r>
              <w:t>Systems Support; Credit Card Issues Support</w:t>
            </w:r>
          </w:p>
        </w:tc>
      </w:tr>
      <w:tr w:rsidR="000B0130" w:rsidRPr="000B0130" w14:paraId="2C9CF516" w14:textId="77777777" w:rsidTr="00B67CCF">
        <w:tc>
          <w:tcPr>
            <w:tcW w:w="1885" w:type="dxa"/>
          </w:tcPr>
          <w:p w14:paraId="69F6784B" w14:textId="63708718" w:rsidR="000B0130" w:rsidRPr="000B0130" w:rsidRDefault="000B0130">
            <w:r>
              <w:t>Vicki Williams</w:t>
            </w:r>
          </w:p>
        </w:tc>
        <w:tc>
          <w:tcPr>
            <w:tcW w:w="1710" w:type="dxa"/>
          </w:tcPr>
          <w:p w14:paraId="2F71CD48" w14:textId="1720B18E" w:rsidR="000B0130" w:rsidRPr="000B0130" w:rsidRDefault="00B67CCF">
            <w:r>
              <w:t>386-274-6603</w:t>
            </w:r>
          </w:p>
        </w:tc>
        <w:tc>
          <w:tcPr>
            <w:tcW w:w="5755" w:type="dxa"/>
          </w:tcPr>
          <w:p w14:paraId="3BDD1C8C" w14:textId="56683093" w:rsidR="000B0130" w:rsidRPr="000B0130" w:rsidRDefault="00B67CCF">
            <w:r>
              <w:t>Systems Support; Credit Card Issues Support; R</w:t>
            </w:r>
            <w:r w:rsidR="00D61E33">
              <w:t xml:space="preserve">eemployment </w:t>
            </w:r>
            <w:r>
              <w:t>T</w:t>
            </w:r>
            <w:r w:rsidR="00D61E33">
              <w:t>ax</w:t>
            </w:r>
            <w:r>
              <w:t xml:space="preserve"> Law Trainer; Sales and Use Tax </w:t>
            </w:r>
            <w:r w:rsidR="00D61E33">
              <w:t xml:space="preserve">Law </w:t>
            </w:r>
            <w:r>
              <w:t>Trainer</w:t>
            </w:r>
          </w:p>
        </w:tc>
      </w:tr>
    </w:tbl>
    <w:p w14:paraId="521BA935" w14:textId="77777777" w:rsidR="000B0130" w:rsidRDefault="000B0130">
      <w:pPr>
        <w:rPr>
          <w:u w:val="single"/>
        </w:rPr>
      </w:pPr>
    </w:p>
    <w:sectPr w:rsidR="000B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79E8"/>
    <w:multiLevelType w:val="hybridMultilevel"/>
    <w:tmpl w:val="1888977C"/>
    <w:lvl w:ilvl="0" w:tplc="4D58BF64">
      <w:start w:val="850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91673ED"/>
    <w:multiLevelType w:val="hybridMultilevel"/>
    <w:tmpl w:val="16946E3E"/>
    <w:lvl w:ilvl="0" w:tplc="4D58BF64">
      <w:start w:val="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9"/>
    <w:rsid w:val="000323A9"/>
    <w:rsid w:val="00050F20"/>
    <w:rsid w:val="000B0130"/>
    <w:rsid w:val="000F1977"/>
    <w:rsid w:val="001011C9"/>
    <w:rsid w:val="001A1B99"/>
    <w:rsid w:val="002E0F15"/>
    <w:rsid w:val="002F7DBC"/>
    <w:rsid w:val="00355AB6"/>
    <w:rsid w:val="003B5E31"/>
    <w:rsid w:val="003B73FF"/>
    <w:rsid w:val="00417710"/>
    <w:rsid w:val="00662323"/>
    <w:rsid w:val="00715ECE"/>
    <w:rsid w:val="00892DA2"/>
    <w:rsid w:val="00961526"/>
    <w:rsid w:val="009D20C4"/>
    <w:rsid w:val="009F3870"/>
    <w:rsid w:val="00AD3C49"/>
    <w:rsid w:val="00B67CCF"/>
    <w:rsid w:val="00B9060C"/>
    <w:rsid w:val="00C02BB4"/>
    <w:rsid w:val="00D47812"/>
    <w:rsid w:val="00D61E33"/>
    <w:rsid w:val="00D7481D"/>
    <w:rsid w:val="00DE006A"/>
    <w:rsid w:val="00E352E5"/>
    <w:rsid w:val="00E953C7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6C11"/>
  <w15:chartTrackingRefBased/>
  <w15:docId w15:val="{1DB692FA-7896-44CB-8E39-DAC20A8E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Cone</dc:creator>
  <cp:keywords/>
  <dc:description/>
  <cp:lastModifiedBy>Bobbie Cone</cp:lastModifiedBy>
  <cp:revision>5</cp:revision>
  <dcterms:created xsi:type="dcterms:W3CDTF">2018-02-02T20:41:00Z</dcterms:created>
  <dcterms:modified xsi:type="dcterms:W3CDTF">2018-02-02T22:25:00Z</dcterms:modified>
</cp:coreProperties>
</file>